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06"/>
      </w:pPr>
      <w:r>
        <w:rPr>
          <w:rFonts w:ascii="Arial" w:hAnsi="Arial" w:cs="Arial"/>
          <w:sz w:val="26"/>
          <w:sz-cs w:val="26"/>
          <w:spacing w:val="0"/>
        </w:rPr>
        <w:t xml:space="preserve">DICO ANGELO</w:t>
      </w:r>
    </w:p>
    <w:p>
      <w:pPr>
        <w:spacing w:after="106"/>
      </w:pPr>
      <w:r>
        <w:rPr>
          <w:rFonts w:ascii="Arial" w:hAnsi="Arial" w:cs="Arial"/>
          <w:sz w:val="26"/>
          <w:sz-cs w:val="26"/>
          <w:spacing w:val="0"/>
        </w:rPr>
        <w:t xml:space="preserve">Location: Open to Relocation - San Francisco, New York, Austin, Boston, Toronto Phone: 519-999-6099 Email: dico.angelo97@gmail.com LinkedIn: linkedin.com/in/dico-angelo GitHub: github.com/dicoangelo Portfolio: metaventionsai.com Work Authorization: Canadian Citizen, TN Visa Eligible under USMCA</w:t>
      </w:r>
    </w:p>
    <w:p>
      <w:pPr>
        <w:spacing w:after="106"/>
      </w:pPr>
      <w:r>
        <w:rPr>
          <w:rFonts w:ascii="Arial" w:hAnsi="Arial" w:cs="Arial"/>
          <w:sz w:val="26"/>
          <w:sz-cs w:val="26"/>
          <w:spacing w:val="0"/>
        </w:rPr>
        <w:t xml:space="preserve">SUMMARY</w:t>
      </w:r>
    </w:p>
    <w:p>
      <w:pPr>
        <w:spacing w:after="106"/>
      </w:pPr>
      <w:r>
        <w:rPr>
          <w:rFonts w:ascii="Arial" w:hAnsi="Arial" w:cs="Arial"/>
          <w:sz w:val="26"/>
          <w:sz-cs w:val="26"/>
          <w:spacing w:val="0"/>
        </w:rPr>
        <w:t xml:space="preserve">AI Systems Builder and Data Operations Leader with 5+ years of experience scaling operational infrastructure across enterprise environments. Shipped 410,000+ lines of production code across 4 deployed AI systems including multi-agent orchestration, RAG retrieval augmented generation pipelines, and MCP Model Context Protocol integrations. Proven track record managing strategic vendor partnerships totaling $800M+ in total contract value, automating 90% of data workflows, and implementing evaluation frameworks at scale. Technical expertise in Python, TypeScript, and modern AI stacks combined with enterprise operations excellence that drove 14x Amazon Web Services AWS year-over-year growth and back-to-back Microsoft Partner of the Year recognition in 2024 and 2025.</w:t>
      </w:r>
    </w:p>
    <w:p>
      <w:pPr>
        <w:spacing w:after="106"/>
      </w:pPr>
      <w:r>
        <w:rPr>
          <w:rFonts w:ascii="Arial" w:hAnsi="Arial" w:cs="Arial"/>
          <w:sz w:val="26"/>
          <w:sz-cs w:val="26"/>
          <w:spacing w:val="0"/>
        </w:rPr>
        <w:t xml:space="preserve">SKILLS</w:t>
      </w:r>
    </w:p>
    <w:p>
      <w:pPr>
        <w:spacing w:after="106"/>
      </w:pPr>
      <w:r>
        <w:rPr>
          <w:rFonts w:ascii="Arial" w:hAnsi="Arial" w:cs="Arial"/>
          <w:sz w:val="26"/>
          <w:sz-cs w:val="26"/>
          <w:spacing w:val="0"/>
        </w:rPr>
        <w:t xml:space="preserve">Programming Languages: Python, TypeScript, JavaScript, SQL</w:t>
      </w:r>
    </w:p>
    <w:p>
      <w:pPr>
        <w:spacing w:after="106"/>
      </w:pPr>
      <w:r>
        <w:rPr>
          <w:rFonts w:ascii="Arial" w:hAnsi="Arial" w:cs="Arial"/>
          <w:sz w:val="26"/>
          <w:sz-cs w:val="26"/>
          <w:spacing w:val="0"/>
        </w:rPr>
        <w:t xml:space="preserve">Artificial Intelligence and Machine Learning: Multi-Agent Orchestration, RAG Retrieval Augmented Generation Pipelines, Vector Embeddings, MCP Model Context Protocol, LLM Large Language Model Evaluation, Function Calling, Tool Use Patterns, Constitutional AI, RLHF Reinforcement Learning from Human Feedback</w:t>
      </w:r>
    </w:p>
    <w:p>
      <w:pPr>
        <w:spacing w:after="106"/>
      </w:pPr>
      <w:r>
        <w:rPr>
          <w:rFonts w:ascii="Arial" w:hAnsi="Arial" w:cs="Arial"/>
          <w:sz w:val="26"/>
          <w:sz-cs w:val="26"/>
          <w:spacing w:val="0"/>
        </w:rPr>
        <w:t xml:space="preserve">AI Models and Platforms: Claude, Gemini, Grok, GPT-4, ElevenLabs, OpenAI, Anthropic, Google AI</w:t>
      </w:r>
    </w:p>
    <w:p>
      <w:pPr>
        <w:spacing w:after="106"/>
      </w:pPr>
      <w:r>
        <w:rPr>
          <w:rFonts w:ascii="Arial" w:hAnsi="Arial" w:cs="Arial"/>
          <w:sz w:val="26"/>
          <w:sz-cs w:val="26"/>
          <w:spacing w:val="0"/>
        </w:rPr>
        <w:t xml:space="preserve">Frontend Development: React 19, Next.js 14, TypeScript, Tailwind CSS, Three.js, ReactFlow</w:t>
      </w:r>
    </w:p>
    <w:p>
      <w:pPr>
        <w:spacing w:after="106"/>
      </w:pPr>
      <w:r>
        <w:rPr>
          <w:rFonts w:ascii="Arial" w:hAnsi="Arial" w:cs="Arial"/>
          <w:sz w:val="26"/>
          <w:sz-cs w:val="26"/>
          <w:spacing w:val="0"/>
        </w:rPr>
        <w:t xml:space="preserve">Backend Development: Node.js, Express, Supabase, PostgreSQL, IndexedDB</w:t>
      </w:r>
    </w:p>
    <w:p>
      <w:pPr>
        <w:spacing w:after="106"/>
      </w:pPr>
      <w:r>
        <w:rPr>
          <w:rFonts w:ascii="Arial" w:hAnsi="Arial" w:cs="Arial"/>
          <w:sz w:val="26"/>
          <w:sz-cs w:val="26"/>
          <w:spacing w:val="0"/>
        </w:rPr>
        <w:t xml:space="preserve">Cloud Platforms: Amazon Web Services AWS, Google Cloud Platform GCP, Microsoft Azure, Vercel</w:t>
      </w:r>
    </w:p>
    <w:p>
      <w:pPr>
        <w:spacing w:after="106"/>
      </w:pPr>
      <w:r>
        <w:rPr>
          <w:rFonts w:ascii="Arial" w:hAnsi="Arial" w:cs="Arial"/>
          <w:sz w:val="26"/>
          <w:sz-cs w:val="26"/>
          <w:spacing w:val="0"/>
        </w:rPr>
        <w:t xml:space="preserve">CRM and Partner Tools: Salesforce, Crossbeam, PartnerStack, AWS Partner Central, Microsoft Partner Network, Reveal, HubSpot</w:t>
      </w:r>
    </w:p>
    <w:p>
      <w:pPr>
        <w:spacing w:after="106"/>
      </w:pPr>
      <w:r>
        <w:rPr>
          <w:rFonts w:ascii="Arial" w:hAnsi="Arial" w:cs="Arial"/>
          <w:sz w:val="26"/>
          <w:sz-cs w:val="26"/>
          <w:spacing w:val="0"/>
        </w:rPr>
        <w:t xml:space="preserve">Project Management: Product Board, Wrike, Jira, Confluence, Monday.com, LucidCharts</w:t>
      </w:r>
    </w:p>
    <w:p>
      <w:pPr>
        <w:spacing w:after="106"/>
      </w:pPr>
      <w:r>
        <w:rPr>
          <w:rFonts w:ascii="Arial" w:hAnsi="Arial" w:cs="Arial"/>
          <w:sz w:val="26"/>
          <w:sz-cs w:val="26"/>
          <w:spacing w:val="0"/>
        </w:rPr>
        <w:t xml:space="preserve">Operations: Data Pipeline Design, Vendor Partnership Management, Process Automation, Quality Assurance, Evaluation Frameworks, Cross-Functional Coordination, Deal Registration, Partner Referrals, Incentives and Credits and MDF Operations, CRM Data Hygiene, Reporting, KPIs, Risk Controls</w:t>
      </w:r>
    </w:p>
    <w:p>
      <w:pPr>
        <w:spacing w:after="106"/>
      </w:pPr>
      <w:r>
        <w:rPr>
          <w:rFonts w:ascii="Arial" w:hAnsi="Arial" w:cs="Arial"/>
          <w:sz w:val="26"/>
          <w:sz-cs w:val="26"/>
          <w:spacing w:val="0"/>
        </w:rPr>
        <w:t xml:space="preserve">WORK EXPERIENCE</w:t>
      </w:r>
    </w:p>
    <w:p>
      <w:pPr>
        <w:spacing w:after="106"/>
      </w:pPr>
      <w:r>
        <w:rPr>
          <w:rFonts w:ascii="Arial" w:hAnsi="Arial" w:cs="Arial"/>
          <w:sz w:val="26"/>
          <w:sz-cs w:val="26"/>
          <w:spacing w:val="0"/>
        </w:rPr>
        <w:t xml:space="preserve">Founder and AI Systems Architect Metaventions AI, Remote November 2025 to Present</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Architected and shipped 410,000+ lines of production code across 4 major systems: Structura with 85,500+ lines, CareerCoach with 26,600+ lines, ResearchGravity with 35,200+ lines, and Claude Infrastructure with 262,400+ lines</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Built Cognitive OS which is an energy-aware task routing system with flow state detection, session outcome prediction, and time-of-day optimization</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Created Supermemory which is a SQLite-backed long-term memory layer with spaced repetition, error pattern tracking, and semantic search capabilities</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Designed DQ Decision Quality Scoring system processing 1,130+ routing decisions with autonomous model selection based on query complexity</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Built 13 automation hooks and 58 custom scripts for developer workflow optimization</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Integrated MCP Model Context Protocol for standardized tool-using agent communication across Claude, Gemini, and custom models</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Created Context Packs V2 which is a 7-layer semantic system for intelligent context selection with embeddings</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Built ResearchGravity which is a research-to-production pipeline with tiered relevance scoring tracking lineage from arXiv papers to deployment</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Deployed production applications on Vercel and Google Cloud Run with full CI/CD continuous integration and continuous deployment pipelines</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Power user metrics: 518 sessions, 67,666 messages, 21,027 tool calls, longest session 2,280 messages</w:t>
      </w:r>
    </w:p>
    <w:p>
      <w:pPr>
        <w:spacing w:after="106"/>
      </w:pPr>
      <w:r>
        <w:rPr>
          <w:rFonts w:ascii="Arial" w:hAnsi="Arial" w:cs="Arial"/>
          <w:sz w:val="26"/>
          <w:sz-cs w:val="26"/>
          <w:spacing w:val="0"/>
        </w:rPr>
        <w:t xml:space="preserve">Cloud Alliance Operations and Partner Systems Contentsquare, Paris France and Remote May 2023 to November 2025</w:t>
      </w:r>
    </w:p>
    <w:p>
      <w:pPr/>
      <w:r>
        <w:t>• Registered/processed $800M+ TCV through cloud marketplace infrastructure with 97% approval rate</w:t>
      </w:r>
    </w:p>
    <w:p>
      <w:pPr/>
      <w:r>
        <w:t>• 2,500+ deal registrations with 600+ deals/quarter processing capacity</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Operations leader enabling $30M+ cloud marketplace revenue growth in 30 months scaling from zero to $30M+</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Managed strategic vendor relationships with Amazon Web Services AWS and Microsoft across $800M+ total contract value TCV with 40% cloud attachment rate</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Scaled cloud marketplace from $0 to $30M+ in 30 months</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Contributed to 2x Microsoft Commercial Marketplace Partner of the Year awards in 2024 and 2025</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Implemented efficiency measures contributing to 10% of revenue from cloud alliances</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Led OneCRM integration merging Salesforce with AWS Partner Central and PartnerStack and Suger and Crossbeam translating complex requirements into scalable data pipelines</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Automated 90% of deal registrations across thousands of deals reducing manual inputs by 60%</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Reduced deal registration process time by 50% through CRM customer relationship management automation</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Enabled 3-person team to support 400+ sellers through systematic automation</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Designed Cloud Co-Sell Playbook influencing 10% of partner-driven pipeline</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Led co-marketing campaigns increasing lead generation by 25%</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Managed Strategic Collaboration Agreement SCA projects with Amazon Web Services AWS and Microsoft</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Spearheaded CRM Connector Project merging Salesforce with AWS Partner Central</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Achieved 14x Amazon Web Services AWS year-over-year growth</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Achieved 81% larger average contract value ACV</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Achieved 26-day shorter sales cycles</w:t>
      </w:r>
    </w:p>
    <w:p>
      <w:pPr>
        <w:spacing w:after="106"/>
      </w:pPr>
      <w:r>
        <w:rPr>
          <w:rFonts w:ascii="Arial" w:hAnsi="Arial" w:cs="Arial"/>
          <w:sz w:val="26"/>
          <w:sz-cs w:val="26"/>
          <w:spacing w:val="0"/>
        </w:rPr>
        <w:t xml:space="preserve">Product Operations Manager Rocket Mortgage Canada which is part of Rock Family of Companies, Windsor Ontario June 2020 to May 2023</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Owned Rocket Mortgage Application Package Product</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Led data operations for team of 45 agents with quality control systems achieving 90% satisfaction scores</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Built evaluation frameworks delivering $222,750 annual cost savings and 7,425 hours per year time savings</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Reduced processing time by 15% through product feedback operationalization</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Improved onboarding pipeline efficiency by 91.67% reducing onboarding time by 87.5%</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Achieved 20% increase in customer satisfaction through product improvements</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Used Product Board and Wrike to manage feedback loops and prioritization</w:t>
      </w:r>
    </w:p>
    <w:p>
      <w:pPr>
        <w:spacing w:after="106"/>
      </w:pPr>
      <w:r>
        <w:rPr>
          <w:rFonts w:ascii="Arial" w:hAnsi="Arial" w:cs="Arial"/>
          <w:sz w:val="26"/>
          <w:sz-cs w:val="26"/>
          <w:spacing w:val="0"/>
        </w:rPr>
        <w:t xml:space="preserve">Operations and Data Quality Specialist Edison Financial, Windsor Ontario July 2020 to April 2021</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Maintained 98% data accuracy in high-volume document processing with only 2% turn-back rate</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Reduced document processing time by 30% through workflow automation</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Led pipeline management team establishing operational standards</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Utilized DocuSign and Lender Portals ensuring compliance and data integrity</w:t>
      </w:r>
    </w:p>
    <w:p>
      <w:pPr>
        <w:spacing w:after="106"/>
      </w:pPr>
      <w:r>
        <w:rPr>
          <w:rFonts w:ascii="Arial" w:hAnsi="Arial" w:cs="Arial"/>
          <w:sz w:val="26"/>
          <w:sz-cs w:val="26"/>
          <w:spacing w:val="0"/>
        </w:rPr>
        <w:t xml:space="preserve">Director Up2Youth, Windsor Ontario March 2019 to 2022</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Secured $255,000 in funding over 3 years through strategic grant proposals</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Increased program visibility by 30% year over year</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Directed 15 yearly workshops for 45 youth focused on education and skill development</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Built organizational infrastructure including governance, operations, and growth frameworks</w:t>
      </w:r>
    </w:p>
    <w:p>
      <w:pPr>
        <w:spacing w:after="106"/>
      </w:pPr>
      <w:r>
        <w:rPr>
          <w:rFonts w:ascii="Arial" w:hAnsi="Arial" w:cs="Arial"/>
          <w:sz w:val="26"/>
          <w:sz-cs w:val="26"/>
          <w:spacing w:val="0"/>
        </w:rPr>
        <w:t xml:space="preserve">PROJECTS</w:t>
      </w:r>
    </w:p>
    <w:p>
      <w:pPr>
        <w:spacing w:after="106"/>
      </w:pPr>
      <w:r>
        <w:rPr>
          <w:rFonts w:ascii="Arial" w:hAnsi="Arial" w:cs="Arial"/>
          <w:sz w:val="26"/>
          <w:sz-cs w:val="26"/>
          <w:spacing w:val="0"/>
        </w:rPr>
        <w:t xml:space="preserve">Structura OS-App 85,500+ lines of code Live at os-app-woad.vercel.app - Voice-native AI operating system with multi-agent orchestration - RAG retrieval augmented generation pipelines with vector embeddings for knowledge retrieval - MCP Model Context Protocol integration for standardized agent-tool communication - Three.js visualizations with biometric-aware interaction layer and memory persistence</w:t>
      </w:r>
    </w:p>
    <w:p>
      <w:pPr>
        <w:spacing w:after="106"/>
      </w:pPr>
      <w:r>
        <w:rPr>
          <w:rFonts w:ascii="Arial" w:hAnsi="Arial" w:cs="Arial"/>
          <w:sz w:val="26"/>
          <w:sz-cs w:val="26"/>
          <w:spacing w:val="0"/>
        </w:rPr>
        <w:t xml:space="preserve">CareerCoachAntigravity 26,600+ lines of code Live at career-coach-antigravity.vercel.app - Next.js 14 career intelligence platform with multi-agent hiring simulation - Chameleon Engine for dynamic resume narrative switching by culture archetype - 3-agent hiring committee using Claude and Grok and GPT for interview preparation - Skill Graph Navigator with GNN graph neural network style mapping</w:t>
      </w:r>
    </w:p>
    <w:p>
      <w:pPr>
        <w:spacing w:after="106"/>
      </w:pPr>
      <w:r>
        <w:rPr>
          <w:rFonts w:ascii="Arial" w:hAnsi="Arial" w:cs="Arial"/>
          <w:sz w:val="26"/>
          <w:sz-cs w:val="26"/>
          <w:spacing w:val="0"/>
        </w:rPr>
        <w:t xml:space="preserve">ResearchGravity 35,200+ lines of code Python Framework - Research-to-production pipeline with tiered relevance scoring - Tracks lineage from arXiv papers to deployed implementations - Auto-capture research sessions with URL logging and synthesis</w:t>
      </w:r>
    </w:p>
    <w:p>
      <w:pPr>
        <w:spacing w:after="106"/>
      </w:pPr>
      <w:r>
        <w:rPr>
          <w:rFonts w:ascii="Arial" w:hAnsi="Arial" w:cs="Arial"/>
          <w:sz w:val="26"/>
          <w:sz-cs w:val="26"/>
          <w:spacing w:val="0"/>
        </w:rPr>
        <w:t xml:space="preserve">Claude Infrastructure 262,400+ lines of code Custom Developer Tooling - Cognitive OS for energy-aware task routing with flow state detection and session prediction - Supermemory for long-term memory with spaced repetition and semantic search using SQLite - DQ Decision Quality Scoring for autonomous model routing based on query complexity with 1,130+ decisions logged - Context Packs V2 which is a 7-layer semantic system for intelligent context selection - Observatory for unified analytics engine with tool success rates and productivity metrics - Recovery System for auto-fix of 700+ error patterns with intelligent suggestions - 13 automation hooks and 58 custom scripts and 1,460 total automation files</w:t>
      </w:r>
    </w:p>
    <w:p>
      <w:pPr>
        <w:spacing w:after="106"/>
      </w:pPr>
      <w:r>
        <w:rPr>
          <w:rFonts w:ascii="Arial" w:hAnsi="Arial" w:cs="Arial"/>
          <w:sz w:val="26"/>
          <w:sz-cs w:val="26"/>
          <w:spacing w:val="0"/>
        </w:rPr>
        <w:t xml:space="preserve">EDUCATION</w:t>
      </w:r>
    </w:p>
    <w:p>
      <w:pPr>
        <w:spacing w:after="106"/>
      </w:pPr>
      <w:r>
        <w:rPr>
          <w:rFonts w:ascii="Arial" w:hAnsi="Arial" w:cs="Arial"/>
          <w:sz w:val="26"/>
          <w:sz-cs w:val="26"/>
          <w:spacing w:val="0"/>
        </w:rPr>
        <w:t xml:space="preserve">Bachelor of Business Administration BBA in Marketing University of Windsor, Odette School of Business Graduated 2019</w:t>
      </w:r>
    </w:p>
    <w:p>
      <w:pPr>
        <w:spacing w:after="106"/>
      </w:pPr>
      <w:r>
        <w:rPr>
          <w:rFonts w:ascii="Arial" w:hAnsi="Arial" w:cs="Arial"/>
          <w:sz w:val="26"/>
          <w:sz-cs w:val="26"/>
          <w:spacing w:val="0"/>
        </w:rPr>
        <w:t xml:space="preserve">Notable Achievements: - SpaceX Hyperloop 2019 Competition Finalist serving as Business and Marketing Lead - Collaborated on engineering prototypes for high-speed transportation systems - Conversational introduction to Elon Musk at SpaceX Headquarters - Recognized by Prime Minister Justin Trudeau on Twitter</w:t>
      </w:r>
    </w:p>
    <w:p>
      <w:pPr>
        <w:spacing w:after="106"/>
      </w:pPr>
      <w:r>
        <w:rPr>
          <w:rFonts w:ascii="Arial" w:hAnsi="Arial" w:cs="Arial"/>
          <w:sz w:val="26"/>
          <w:sz-cs w:val="26"/>
          <w:spacing w:val="0"/>
        </w:rPr>
        <w:t xml:space="preserve">University Leadership: - OHLI teaching students to analyze and present case studies - Enactus helping students run their own businesses - AIESEC recruiting for student exchange opportunities - University of Windsor Hyperloop serving as business and marketing lead</w:t>
      </w:r>
    </w:p>
    <w:p>
      <w:pPr>
        <w:spacing w:after="106"/>
      </w:pPr>
      <w:r>
        <w:rPr>
          <w:rFonts w:ascii="Arial" w:hAnsi="Arial" w:cs="Arial"/>
          <w:sz w:val="26"/>
          <w:sz-cs w:val="26"/>
          <w:spacing w:val="0"/>
        </w:rPr>
        <w:t xml:space="preserve">CERTIFICATIONS</w:t>
      </w:r>
    </w:p>
    <w:p>
      <w:pPr>
        <w:spacing w:after="106"/>
      </w:pPr>
      <w:r>
        <w:rPr>
          <w:rFonts w:ascii="Arial" w:hAnsi="Arial" w:cs="Arial"/>
          <w:sz w:val="26"/>
          <w:sz-cs w:val="26"/>
          <w:spacing w:val="0"/>
        </w:rPr>
        <w:t xml:space="preserve">AWS Partner Generative AI on AWS Essentials completed December 2023 AWS Knowledge Cloud Essentials completed January 2024 AWS Partner Business Accreditation completed July 2024 Mastering Cloud Marketplaces from Partner Insight completed March 2024 Microsoft Copilot for Security Sales Training completed March 2024 AI Foundations Neural Networks from LinkedIn AI Foundations Thinking Machines from LinkedIn Next Generation AI Introduction to GPT-3 from LinkedIn AI-First Product Leader from LinkedIn Product Management Building a Product Roadmap from LinkedIn Agile Foundations from LinkedIn Salesforce Dashboards from LinkedIn</w:t>
      </w:r>
    </w:p>
    <w:p>
      <w:pPr>
        <w:spacing w:after="106"/>
      </w:pPr>
      <w:r>
        <w:rPr>
          <w:rFonts w:ascii="Arial" w:hAnsi="Arial" w:cs="Arial"/>
          <w:sz w:val="26"/>
          <w:sz-cs w:val="26"/>
          <w:spacing w:val="0"/>
        </w:rPr>
        <w:t xml:space="preserve">KEY ACHIEVEMENTS</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410,000+ lines of production code shipped across 4 major AI systems</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4 deployed production applications including Structura and CareerCoach and ResearchGravity and Claude Infrastructure</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518 AI development sessions with 67,666 messages and 21,027 tool calls</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1,130+ autonomous routing decisions via custom DQ Decision Quality Scoring system</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13 automation hooks and 1,460 custom automation scripts built</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$800M+ total contract value TCV in deal value managed</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$0 to $30M cloud revenue growth in 30 months</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40% cloud attachment rate with Microsoft and Amazon Web Services AWS</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90% deal registration automation rate</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50% reduction in deal registration process time</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14x Amazon Web Services AWS year-over-year growth</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81% larger average contract value ACV</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26-day shorter sales cycles</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25% increase in lead generation</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2x Microsoft Partner of the Year in 2024 and 2025</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$222,750 annual cost savings at Rocket Mortgage</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7,425 hours per year time savings</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98% data accuracy at Edison Financial</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45 agents led</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$255,000 in funding secured for Up2Youth</w:t>
      </w:r>
    </w:p>
    <w:p>
      <w:pPr>
        <w:spacing w:after="106"/>
      </w:pPr>
      <w:r>
        <w:rPr>
          <w:rFonts w:ascii="Arial" w:hAnsi="Arial" w:cs="Arial"/>
          <w:sz w:val="26"/>
          <w:sz-cs w:val="26"/>
          <w:spacing w:val="0"/>
        </w:rPr>
        <w:t xml:space="preserve">FEATURED CASE STUDIES</w:t>
      </w:r>
    </w:p>
    <w:p>
      <w:pPr>
        <w:spacing w:after="106"/>
      </w:pPr>
      <w:r>
        <w:rPr>
          <w:rFonts w:ascii="Arial" w:hAnsi="Arial" w:cs="Arial"/>
          <w:sz w:val="26"/>
          <w:sz-cs w:val="26"/>
          <w:spacing w:val="0"/>
        </w:rPr>
        <w:t xml:space="preserve">Partner Insight article titled 0 to $30M in 30 Months where I am named as Operations Leader Amazon Web Services AWS Partner Success Case Study for Contentsquare highlighting 14x year-over-year growth Microsoft Customer Story for Contentsquare highlighting 81% larger deals Suger Case Study for Contentsquare Partnership Growth</w:t>
      </w:r>
    </w:p>
    <w:p>
      <w:pPr>
        <w:spacing w:after="106"/>
      </w:pPr>
      <w:r>
        <w:rPr>
          <w:rFonts w:ascii="Arial" w:hAnsi="Arial" w:cs="Arial"/>
          <w:sz w:val="26"/>
          <w:sz-cs w:val="26"/>
          <w:spacing w:val="0"/>
        </w:rPr>
        <w:t xml:space="preserve">COMMUNITY AND MEMBERSHIPS</w:t>
      </w:r>
    </w:p>
    <w:p>
      <w:pPr>
        <w:spacing w:after="106"/>
      </w:pPr>
      <w:r>
        <w:rPr>
          <w:rFonts w:ascii="Arial" w:hAnsi="Arial" w:cs="Arial"/>
          <w:sz w:val="26"/>
          <w:sz-cs w:val="26"/>
          <w:spacing w:val="0"/>
        </w:rPr>
        <w:t xml:space="preserve">Partnership Leaders Member The Ultimate Partner Community Member Partner Insight GTM Cloud Member Mass FinTech Hub Mentor OpenAI Top 0.1% Early Users with Top 1% Active Engagement SpaceX Hyperloop Competition Finalist</w:t>
      </w:r>
    </w:p>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