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UNIVERSIDADE CATÓLICA DE MOÇAMBIQUE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FACULDADE DE GESTÃO, TURISMO E INFORMÁTICA</w:t>
      </w:r>
    </w:p>
    <w:p>
      <w:pPr>
        <w:spacing w:after="1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CURSO DE LICENCIATURA EM TECNOLOGIAS DE INFORMAÇÃO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E6D"/>
          <w:sz w:val="34"/>
          <w:szCs w:val="34"/>
        </w:rPr>
        <w:t xml:space="preserve">DOCUMENTO DE DESENHO E MODELAGEM DE SISTEMA</w:t>
      </w:r>
    </w:p>
    <w:p>
      <w:pPr>
        <w:spacing w:after="36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Central de Disponibilidade de Medicamentos em Farmácias (FarmaLocal Pemba)</w:t>
      </w:r>
    </w:p>
    <w:p>
      <w:pPr>
        <w:spacing w:after="1400" w:before="60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Cadeira: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Práticas em TI (Engenharia de Software) | 3º Ano, Laboral
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Autor: </w:t>
      </w:r>
      <w:r>
        <w:rPr>
          <w:rFonts w:ascii="Arial" w:cs="Arial" w:eastAsia="Arial" w:hAnsi="Arial"/>
          <w:b/>
          <w:bCs/>
          <w:color w:val="1E3E6D"/>
          <w:sz w:val="22"/>
          <w:szCs w:val="22"/>
        </w:rPr>
        <w:t xml:space="preserve">Júnior Dicson Baulene – 706240111
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Docente Orientador: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Celso de Sousa</w:t>
      </w:r>
    </w:p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1E3E6D"/>
          <w:sz w:val="20"/>
          <w:szCs w:val="20"/>
        </w:rPr>
        <w:t xml:space="preserve">Pemba, Cabo Delgado – Moçambique
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Outubro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Termo de Aprovação e Metadados do Projeto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 presente Documento de Desenho e Modelagem de Sistemas de Software (Software Architecture &amp; Design Document) estabelece a fundamentação teórica, conceitual, comportamental e estrutural da plataforma FarmaLocal Pemba. O projeto cumpre os requisitos avaliativos da cadeira de Práticas em TI, sob orientação do docente Celso de Sousa.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Metadado do Projeto</w:t>
            </w:r>
          </w:p>
        </w:tc>
        <w:tc>
          <w:tcPr>
            <w:tcW w:type="pct" w:w="3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Especificação Institucional / Técnica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Título do Sistema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Central de Disponibilidade de Medicamentos em Farmácias (FarmaLocal)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Área de Concentração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Engenharia de Software, Sistemas Distribuídos e Georreferenciamento Web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Padrão Arquitetural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Model-View-Controller (MVC) em Camadas com Serviços Geoespaciais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Norma de Modelagem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OMG Unified Modeling Language (UML 2.5) – Padrão Visual StarUML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Algoritmo Espacial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Fórmula de Haversine para Distância em Superfície Esférica Terrestre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Banco de Dados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15+ Relacional com Índices B-Tree Compostos e Integridade ACID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Lista de Siglas e Abreviaturas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UCM: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Universidade Católica de Moçambique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FGTI: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Faculdade de Gestão, Turismo e Informática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MVC: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Model-View-Controller (Modelo-Visão-Controlador)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GPS: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Global Positioning System (Sistema de Posicionamento Global)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API: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Application Programming Interface (Interface de Programação de Aplicações)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DCI: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Denominação Comum Internacional (Princípio Ativo Farmacêutico)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ERD: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Entity-Relationship Diagram (Diagrama Entidade-Relacionamento)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ACID: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Atomicidade, Consistência, Isolamento e Durabilidade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MZN / MT: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Metical de Moçambique (Moeda Corrente Nacional)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PRD: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Product Requirements Document (Documento de Requisitos de Produto)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RF / RNF: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Requisito Funcional / Requisito Não-Funcional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Lista de Figuras e Diagramas Formais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1: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Geral de Casos de Uso (Padrão StarUML 2.5)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2: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Classes Arquitetural em Camadas MVC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3: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Sequência 1 – Autenticação Segura da Farmácia e Gestão de Sessão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4: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Sequência 2 – Registo da Farmácia com Captura Direta de Coordenadas GPS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5: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Sequência 3 – Pesquisa de Medicamento e Ordenação por Proximidade GPS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6: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Atividades com Swimlanes 1 – Pesquisa e Georreferenciamento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7: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Atividades com Swimlanes 2 – Cadastro de Farmácia com GPS em 1 Clique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8: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Atividades com Swimlanes 3 – Gestão de Catálogo e Stock em Tempo Real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9: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Transição de Estados (State Machine) – Ciclo de Vida do Medicamento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10: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Entidade-Relacionamento (ERD Crow's Foot) – Schema PostgreSQL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11: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Componentes Lógicos em Camadas MVC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Figura 12: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Diagrama de Implantação Cloud Isométrico 3D (Deployment Diagram)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1: Introdução e Contextualização Arquitetural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1.1 Contexto e Formulação do Problema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Nas cidades moçambicanas, particularmente em centros urbanos como Pemba, Nampula, Beira e Maputo, o acesso a medicamentos essenciais é caracterizado por severas assimetrias de informação e ineficiência logística. Quando um cidadão adoece ou recebe uma prescrição médica, defronta-se com a ausência de um canal centralizado e confiável para verificar a disponibilidade de fármacos em balcão.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 processo cotidiano impõe que o paciente ou seus familiares se desloquem fisicamente de farmácia em farmácia, percorrendo trajetos dispendiosos a pé ou utilizando transportes semicoletivos de passageiros ('chapas'), com alto custo financeiro e desgaste emocional. Em muitos casos, após percorrer diversas farmácias, o medicamento encontra-se esgotado em todas elas ou estava disponível numa farmácia situada a poucos metros do ponto de partida que não foi visitada por falta de visibilidade.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Adicionalmente, os próprios estabelecimentos farmacêuticos operam com controles de stock isolados, dependendo de cadernos manuais ou sistemas legados locais sem exposição pública de disponibilidade, impedindo que a população conheça seu sortimento em tempo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1.2 Objetivos do Sistema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 objetivo geral deste projeto consiste em conceber, modelar e especificar arquiteturalmente a plataforma FarmaLocal Pemba — uma aplicação web leve e de alta performance destinada a conectar pacientes a farmácias comunitárias por meio de geolocalização GPS e verificação instantânea de stock.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Objetivo Específico 1: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Disponibilizar interface de busca aberta para pacientes pesquisarem medicamentos por nome comercial ou princípio ativo, sem barreiras de autenticação.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Objetivo Específico 2: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Integrar o sensor de GPS nativo do dispositivo do cliente via HTML5 Geolocation API, ordenando os resultados rigorosamente da menor para a maior distância geográfica.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Objetivo Específico 3: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Oferecer às farmácias processo de auto-registo simplificado, com captura de latitude e longitude em 1 clique direto, dispensando mapas interativos pesados e dependências externas complexas.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Objetivo Específico 4: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Fornecer módulo de gestão de balcão onde a farmácia mantém o inventário de medicamentos disponíveis, dosagens, quantidades e preços em Meticais (MZN), com baixa rápida em tempo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1.3 Justificativa de Engenharia e Relevância Social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relevância social deste projeto fundamenta-se na garantia do direito fundamental à saúde e no alívio direto da população vulnerável (mães com crianças enfermas, doentes crónicos e idosos), reduzindo o tempo de obtenção de fármacos de horas para meros segundos no telemóvel.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Sob a perspetiva de Engenharia de Software, a decisão de eliminar componentes supérfluos (como seletores pesados de mapa com pinos arrastáveis e validações burocráticas) assegura que o sistema seja extremamente resiliente a conexões móveis lentas (redes 3G/4G locais) e consuma pacotes de dados mínimos, maximizando a inclusão digital.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1.4 Padrão Arquitetural Adotado: MVC em Camadas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Para estruturar o sistema de forma escalável e manutenível, adota-se o padrão arquitetural clássico Model-View-Controller (MVC) desacoplado em camadas bem definidas: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Camada View (Apresentação):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Interfaces web responsivas mobile-first com foco em alta velocidade de renderização, acionamento do sensor de geolocalização e exibição clara de cartões informativos com distâncias em metros/km, botões de discagem direta (tel:) e rotas no Google Maps.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Camada Controller (Controle e Roteamento):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Controladores HTTP que recebem as requisições, validam parâmetros de entrada, coordenam chamadas aos modelos e acionam o motor geoespacial de ordenação.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Camada Model (Persistência e Domínio):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Entidades relacionais que representam as farmácias e o catálogo de stock, encapsulando validações de integridade no banco de dados PostgreSQL.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Camada Services (Serviços Transversais):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Motor matemático de cálculo de distância esférica (Fórmula de Haversine) e gerador de sessões autenticadas com senhas protegidas por Bcrypt.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2: Matriz de Requisitos e Regras de Negócio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2.1 Requisitos Funcionais (RF)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tabela a seguir apresenta os Requisitos Funcionais detalhados do sistema, classificados por prioridade segundo a metodologia MoSCoW: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83"/>
        <w:gridCol w:w="2527"/>
        <w:gridCol w:w="4062"/>
        <w:gridCol w:w="1354"/>
      </w:tblGrid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 do Requisito</w:t>
            </w:r>
          </w:p>
        </w:tc>
        <w:tc>
          <w:tcPr>
            <w:tcW w:type="pct" w:w="2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Funcional Detalhada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RF-01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Busca de Medicamentos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Permitir ao paciente pesquisar por nome comercial ou princípio ativo (busca parcial case-insensitive ILIKE).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RF-02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Captura de GPS do Cliente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Obter coordenadas GPS (latitude e longitude) via HTML5 Geolocation API do navegador do cliente para cálculo de distância.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RF-03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Ordenação por Proximidade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Calcular a distância em linha reta e ordenar as farmácias em ordem estritamente crescente (da mais próxima à mais distante).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RF-04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Filtro de Stock Real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Exibir nos resultados públicos apenas estabelecimentos com quantidade_stock superior a zero (&gt; 0).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RF-05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 Telefónica e Rota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Fornecer link tel: para ligação telefónica direta no balcão e botão para traçar rota externa no Google Maps.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RF-06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Registo de Farmácia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Permitir que farmácias se cadastrem com Nome, Telefone/WhatsApp, E-mail, Morada (Província, Cidade, Bairro) e Horário.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RF-07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Captura GPS da Farmácia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Botão direto 'Capturar Minha Localização GPS' que lê o sensor físico do dispositivo e preenche latitude/longitude em 1 clique.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RF-08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Autenticação e Sessão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Autenticar atendentes via e-mail e palavra-passe criptografada com controle de sessão seguro via cookies HttpOnly.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RF-09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Gestão de Medicamentos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CRUD completo do inventário da farmácia: cadastrar fármaco, dosagem, quantidade em stock e preço unitário em MZN.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pct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RF-10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Baixa Rápida de Balcão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Permitir decremento de 1 unidade em 1 clique no balcão para manter o stock sincronizado com vendas presenciais.</w:t>
            </w:r>
          </w:p>
        </w:tc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2.2 Requisitos Não-Funcionais (RNF)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Os Requisitos Não-Funcionais definem as restrições de qualidade, performance e infraestrutura: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RNF-01 (Performance de Resposta):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 busca pública com cálculo de distância de todas as farmácias da cidade deve responder em menos de 800 milissegundos.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RNF-02 (Leveza de Payload):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O payload inicial de HTML e CSS não deve ultrapassar 250 KB, garantindo abertura instantânea em redes móveis com sinal fraco.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RNF-03 (Responsividade Mobile-First):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Design ergonómico otimizado para ecrãs de 360px a 430px de largura, com botões táteis de fácil acionamento em movimento.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RNF-04 (Segurança e Hashing):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Palavras-passe armazenadas estritamente com hashing Bcrypt (salt round &gt;= 10). Comunicação externa obrigatória em HTTPS.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RNF-05 (Privacidade de Geolocalização):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As coordenadas do paciente não são persistidas no banco de dados; são consumidas efemeramente em memória durante a query.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RNF-06 (Integridade Relacional):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Uso de chaves UUIDv4, constraints CHECK para stock &gt;= 0 e preços &gt;= 0, impedindo estados inconsistentes no inventário.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2.3 Regras de Negócio (RN)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 Regras de Negócio regem o comportamento operacional da aplicação: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RN-01 (Omissão de Stock Zero):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 a quantidade de stock de um fármaco for igual a 0, a farmácia é omitida da listagem de busca do paciente para aquele item específico.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RN-02 (Formatação Amigável de Distâncias):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Distâncias inferiores a 1.000 metros são exibidas em metros arredondados (ex.: '250 m', '800 m'); distâncias a partir de 1.000 metros são expressas em quilómetros com uma casa decimal (ex.: '1.2 km', '3.5 km').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RN-03 (Precisão Submétrica de Coordenadas):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As coordenadas de latitude e longitude são processadas com DECIMAL(10, 7), proporcionando precisão geográfica de aproximadamente 11 centímetros.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RN-04 (Isolamento Estrito entre Estabelecimentos):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Uma farmácia autenticada tem permissão exclusiva sobre os seus próprios registos, sendo impedida de visualizar ou manipular itens de outros balcões.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RN-05 (Moeda Oficial Obrigatória):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Todos os valores monetários no sistema são definidos e exibidos em Meticais (MZN / MT).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3: Modelagem de Casos de Uso e Fluxos de Usuário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3.1 Atores do Sistema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Paciente / Cidadão: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Ator público que acede à aplicação para localizar fármacos de forma anónima, rápida e sem necessidade de autenticação.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Farmacêutico / Atendente: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Ator corporativo responsável por registar o estabelecimento, capturar a localização GPS do balcão e manter o stock de medicamentos atualizado.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Administrador Geral: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Perfil responsável por auditoria, supervisão de farmácias ativas e métricas gerais do sistema.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1: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Geral de Casos de Uso no Padrão StarUML 2.5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3.2 Mapeamento Exaustivo de Fluxos de Usuário (User Flows)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Abaixo detalham-se as fichas técnicas formais dos três principais fluxos de usuário:</w:t>
      </w:r>
    </w:p>
    <w:tbl>
      <w:tblPr>
        <w:tblW w:type="pct" w:w="5000"/>
        <w:tblBorders>
          <w:top w:val="none"/>
          <w:left w:val="single" w:color="2B579A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FF6FF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FLU-01: Pesquisa por Proximidade GPS e Ação de Contacto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Ator: Paciente / Cidadão
• Ponto de Entrada: Tela Inicial pública da aplicação (Barra de Pesquisa de Medicamentos).
• Caminho Feliz:
  1. O paciente digita o nome do remédio (ex: 'Amoxicilina 500mg') no campo de busca.
  2. O sistema solicita acesso à localização atual via caixa de diálogo nativa do navegador.
  3. O paciente autoriza o acesso ao GPS num único toque.
  4. O sistema processa o cálculo de Haversine e renderiza cartões das farmácias com stock &gt; 0, ordenados da mais próxima à mais distante.
  5. O paciente visualiza o card do topo: 'Farmácia Natite (a 320 m) - Stock: 14 caixas - Preço: 250 MT'.
  6. O paciente clica em 'Ligar Agora' e confirma a reserva por telefone, ou clica em 'Como Chegar' para abrir rota no Google Maps.
• Fluxo de Exceção (GPS Negado): O sistema apresenta modal amigável permitindo selecionar o bairro manualmente na cidade de Pemba.</w:t>
            </w:r>
          </w:p>
        </w:tc>
      </w:tr>
    </w:tbl>
    <w:p>
      <w:pPr>
        <w:spacing w:before="180"/>
      </w:pPr>
    </w:p>
    <w:tbl>
      <w:tblPr>
        <w:tblW w:type="pct" w:w="5000"/>
        <w:tblBorders>
          <w:top w:val="none"/>
          <w:left w:val="single" w:color="2B579A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FF6FF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FLU-02: Auto-Registo de Farmácia com GPS em 1 Clique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Ator: Farmacêutico / Atendente de Balcão
• Ponto de Entrada: Botão 'Cadastrar Minha Farmácia' no rodapé ou cabeçalho.
• Caminho Feliz:
  1. O atendente preenche nome do estabelecimento, telefone comercial, e-mail e endereço textual (Bairro, Cidade).
  2. O atendente clica no botão '[📍 Capturar Minha Localização GPS]'.
  3. O navegador lê os sensores físicos do aparelho e preenche instantaneamente os campos de Latitude e Longitude.
  4. O formulário exibe um badge visual verde 'Coordenadas Capturadas com Sucesso'.
  5. O atendente define sua senha e clica em 'Concluir Cadastro'.
  6. O sistema persiste os dados e redireciona imediatamente para o painel de inventário da farmácia.
• Vantagem Técnica: Elimina totalmente mapas lentos, seletores complexos de pino e erros de digitação de coordenadas.</w:t>
            </w:r>
          </w:p>
        </w:tc>
      </w:tr>
    </w:tbl>
    <w:p>
      <w:pPr>
        <w:spacing w:before="180"/>
      </w:pPr>
    </w:p>
    <w:tbl>
      <w:tblPr>
        <w:tblW w:type="pct" w:w="5000"/>
        <w:tblBorders>
          <w:top w:val="none"/>
          <w:left w:val="single" w:color="2B579A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EFF6FF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FLU-03: Gestão de Inventário e Baixa Rápida de Venda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Ator: Farmacêutico / Atendente Autenticado
• Ponto de Entrada: Painel Administrativo da Farmácia (/dashboard).
• Caminho Feliz:
  1. O atendente visualiza a tabela de medicamentos disponíveis no balcão.
  2. Para adicionar item, clica em 'Novo Medicamento', digita nome comercial, dosagem, quantidade e preço em MZN.
  3. O item é persistido no banco e passa a figurar nas buscas de pacientes no mesmo segundo.
  4. Ao realizar venda presencial no balcão, o atendente clica no botão '[-1] Baixa Rápida' ao lado do medicamento.
  5. O estoque é decrementado atomicamente. Ao chegar a 0 unidades, o item é automaticamente ocultado das buscas públicas.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4: Modelagem Estrutural – Classes e MVC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 Diagrama de Classes Arquitetural especifica a organização modular dos componentes em conformidade estrita com o padrão MVC:</w:t>
      </w:r>
    </w:p>
    <w:p>
      <w:pPr>
        <w:spacing w:after="100" w:before="240"/>
        <w:jc w:val="center"/>
      </w:pPr>
      <w:r>
        <w:drawing>
          <wp:inline distT="0" distB="0" distL="0" distR="0">
            <wp:extent cx="6191250" cy="4095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2: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Classes Arquitetural em Camadas MVC no Padrão StarUML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4.1 Detalhamento dos Pacotes Arquiteturais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Pacote Controllers: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SearchController (controla consultas públicas e ordenação geoespacial), PharmacyAuthController (gerencia cadastro, login e cookies HttpOnly) e MedicineStockController (manipula o catálogo de stock e baixas em balcão).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Pacote Models (Entidades):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Pharmacy (encapsula atributos da farmácia, morada e coordenadas com validação geográfica) e MedicineStock (representa o medicamento, dosagem, validação de quantidade &gt;= 0 e preço unitário).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Pacote Services &amp; GeoEngine: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HaversineGeoService (implementa o algoritmo trigonométrico de cálculo de distância esférica entre dois pontos geográficos e rotinas de ordenação rápida em memória).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Pacote Views (Interface):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PublicSearchHomeView (interface mobile pública com geolocalização e cartões), PharmacyRegisterView (formulário com botão direto de GPS) e PharmacyDashboardView (painel de controle do inventário).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4.2 Formulação Matemática do Algoritmo de Haversine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Para calcular a distância entre o paciente localizado em (lat_1, lon_1) e a farmácia localizada em (lat_2, lon_2), o serviço implementa a Fórmula de Haversine considerando o raio médio esférico da Terra R = 6.371,0 km: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DeltaLat = (lat_2 - lat_1) * (PI / 180)
DeltaLon = (lon_2 - lon_1) * (PI / 180)
a = sen²(DeltaLat / 2) + cos(lat_1 * PI / 180) * cos(lat_2 * PI / 180) * sen²(DeltaLon / 2)
c = 2 * atan2(sqrt(a), sqrt(1 - a))
distancia_km = R * c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Essa formulação assegura extrema precisão para distâncias urbanas na escala de metros a dezenas de quilómetros, sendo executada em menos de 1 milissegundo para centenas de estabelecimentos.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5: Modelagem Comportamental – Sequência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Os Diagramas de Sequência retratam a troca temporal de mensagens entre atores, fronteiras de visualização, controladores de negócio e a camada de persistência.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5.1 Autenticação Segura da Farmácia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Ilustra o processo de validação de credenciais, comparação de hash com Bcrypt e estabelecimento de cookie de sessão criptografado: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3: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Sequência – Autenticação Segura e Criação de Sessão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5.2 Cadastro da Farmácia com Captura de GPS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Demonstra como o atendente preenche o formulário e utiliza o sensor nativo de GPS do dispositivo em 1 clique para capturar latitude e longitude sem recorrer a mapas pesados: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4: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Sequência – Registo de Farmácia com Coordenadas GPS em 1 Clique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5.3 Pesquisa de Medicamento e Ordenação por Proximidade GPS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Demonstra a requisição do paciente, a consulta SQL com filtro de stock &gt; 0 e a execução do motor Haversine para ordenar os resultados da farmácia mais perto à mais longe: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5: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Sequência – Pesquisa de Medicamento e Ordenação por Proximidade GPS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6: Fluxos de Processos e Atividades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Os Diagramas de Atividades com Raias (Swimlanes) particionam as responsabilidades das operações entre o utilizador, a interface gráfica, o controlador e o banco de dados.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6.1 Pesquisa de Medicamento e Georreferenciamento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6: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Atividades com Swimlanes – Pesquisa e Georreferenciamento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6.2 Registo da Farmácia com Coordenadas GPS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7: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Atividades com Swimlanes – Registo da Farmácia com Captura de GPS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6.3 Gestão de Catálogo e Stock em Tempo Real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8: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Atividades com Swimlanes – Gestão de Catálogo e Baixa de Stock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6.4 Máquina de Estados: Ciclo de Vida da Disponibilidade do Fármaco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 Diagrama de Transição de Estados (State Machine) formaliza os diferentes estágios de visibilidade de um medicamento no sistema: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3810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9: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Transição de Estados – Ciclo de Vida do Medicamento em Estoque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Estado Rascunho / Inserido: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O registro é criado no banco de dados e validado pela camada de controle.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Estado Disponível em Stock (Verde):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Quantidade superior a 5 unidades. Totalmente visível nas buscas públicas com destaque positivo.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Estado Stock Baixo (Amarelo):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Quantidade entre 1 e 5 unidades. Visível nas buscas, com indicador visual de urgência para o paciente e alerta de reposição para o atendente.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Estado Esgotado (Vermelho):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Quantidade igual a 0 unidades. Automaticamente omitido das buscas públicas em conformidade com a RN-01.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Estado Removido: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O item é excluído permanentemente do catálogo pela farmácia.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7: Modelagem de Dados e Persistência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persistência foi modelada sobre o padrão relacional em PostgreSQL, com integridade referencial estrita e índices B-Tree específicos para consultas geoespaciais e buscas textuais.</w:t>
      </w:r>
    </w:p>
    <w:p>
      <w:pPr>
        <w:spacing w:after="100" w:before="240"/>
        <w:jc w:val="center"/>
      </w:pPr>
      <w:r>
        <w:drawing>
          <wp:inline distT="0" distB="0" distL="0" distR="0">
            <wp:extent cx="6191250" cy="4000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10: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Entidade-Relacionamento (ERD Crow's Foot) – Schema PostgreSQL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7.1 Dicionário de Dados Exaustivo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Tabela 1: farmacias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Armazena os dados cadastrais, credenciais autenticadas e localização geográfica dos estabelecimentos parceiros: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986"/>
        <w:gridCol w:w="2076"/>
        <w:gridCol w:w="1805"/>
        <w:gridCol w:w="3159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Dados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 / Regra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Identificador global único gerado automaticamente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nome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VARCHAR(150)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Razão Social ou Nome Fantasia da farmácia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telefone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VARCHAR(30)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Número de contacto para chamadas diretas e WhatsApp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VARCHAR(120)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E-mail corporativo para login no painel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senha_hash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Palavra-passe protegida com Bcrypt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bairro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Bairro de localização (ex: Natite, Baixa, Alto Gingone)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cidade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 'Pemba'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Cidade do estabelecimento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latitude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DECIMAL(10, 7)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Coordenada geográfica de latitude capturada via GPS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longitude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DECIMAL(10, 7)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Coordenada geográfica de longitude capturada via GPS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horario_func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Horário de expediente (ex: '07h30 às 21h00')</w:t>
            </w:r>
          </w:p>
        </w:tc>
      </w:tr>
    </w:tbl>
    <w:p>
      <w:pPr>
        <w:spacing w:before="2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Tabela 2: medicamentos_stock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Registra o catálogo de medicamentos associados a cada farmácia parceira:</w:t>
      </w:r>
    </w:p>
    <w:tbl>
      <w:tblPr>
        <w:tblW w:type="pct" w:w="5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986"/>
        <w:gridCol w:w="2076"/>
        <w:gridCol w:w="1805"/>
        <w:gridCol w:w="3159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Dados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 / Regra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E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Identificador global do item de estoque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farmacia_id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FK REFERENCES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Chave estrangeira vinculada à farmácia dona do stock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nome_comercial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VARCHAR(150)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Nome da marca comercial do remédio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principio_ativo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VARCHAR(150)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Nome da substância DCI (ex: Paracetamol)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dosagem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VARCHAR(80)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Forma e apresentação (ex: '500mg - 20 Comprimidos')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quantidade_stock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 (&gt;= 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Número de unidades em balcão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preco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DECIMAL(10, 2)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 (&gt;= 0)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Valor monetário unitário expresso em Meticais (MZN)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atualizado_em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 NOW()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Carimbo de data/hora da última alteração de stock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8: Modelagem Física – Componentes e Implantação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modelagem física descreve a decomposição modular dos artefactos de software e a topologia de nós computacionais que sustentam a infraestrutura.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8.1 Diagrama de Componentes em Camadas MVC</w:t>
      </w:r>
    </w:p>
    <w:p>
      <w:pPr>
        <w:spacing w:after="100" w:before="240"/>
        <w:jc w:val="center"/>
      </w:pPr>
      <w:r>
        <w:drawing>
          <wp:inline distT="0" distB="0" distL="0" distR="0">
            <wp:extent cx="6096000" cy="4000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11: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Componentes Lógicos em Camadas MVC no Padrão StarUML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8.2 Diagrama de Implantação Cloud Isométrico 3D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Apresenta a topologia física e protocolos de comunicação com nós tridimensionais:</w:t>
      </w:r>
    </w:p>
    <w:p>
      <w:pPr>
        <w:spacing w:after="100" w:before="240"/>
        <w:jc w:val="center"/>
      </w:pPr>
      <w:r>
        <w:drawing>
          <wp:inline distT="0" distB="0" distL="0" distR="0">
            <wp:extent cx="6191250" cy="4000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Arial" w:cs="Arial" w:eastAsia="Arial" w:hAnsi="Arial"/>
          <w:b/>
          <w:bCs/>
          <w:color w:val="1E3E6D"/>
          <w:sz w:val="19"/>
          <w:szCs w:val="19"/>
        </w:rPr>
        <w:t xml:space="preserve">Figura 12: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Diagrama de Implantação Física Cloud com Nós Isométricos 3D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Nó 1: Smartphone do Paciente: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Executa o navegador móvel com HTML5 Geolocation API, conectando-se via protocolo HTTPS seguro na porta 443.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Nó 2: Terminal da Farmácia: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Computador ou smartphone do balcão da farmácia executando o painel web administrativo, acionando o GPS via sensor local em 1 clique.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Nó 3: Proxy Reverso e SSL (Nginx / Cloudflare):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Recebe o tráfego externo, realiza terminação TLS 1.3, compactação Gzip/Brotli e proteção contra requisições maliciosas.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Nó 4: Servidor de Aplicação (Node.js / Express):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Ambiente de execução dos controladores MVC e motor Haversine, rodando em container Linux em nuvem.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Nó 5: Banco de Dados Gerenciado (PostgreSQL 15+):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Instância de persistência relacional isolada na porta 5432, com conexões criptografadas e backups automatizados.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E6D"/>
          <w:sz w:val="28"/>
          <w:szCs w:val="28"/>
        </w:rPr>
        <w:t xml:space="preserve">Capítulo 9: Metodologia de Desenvolvimento e Referências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9.1 Metodologia Ágil Scrum e Organização em Sprints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 desenvolvimento do FarmaLocal Pemba é estruturado no framework ágil Scrum, garantindo entregas iterativas, validação precoce e alinhamento contínuo com os requisitos da cadeira de Práticas em TI: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Sprint 1 (Semanas 1-2):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Levantamento de requisitos em farmácias de Pemba, especificação do PRD e modelagem dos 12 diagramas StarUML.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Sprint 2 (Semanas 3-4):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Criação do banco de dados PostgreSQL, tabelas normalizadas e módulo de auto-registo de farmácias com captura de GPS em 1 clique.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Sprint 3 (Semanas 5-6):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Desenvolvimento do catálogo de stock da farmácia (CRUD de medicamentos com dosagem e preço em MZN) e painel autenticado.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Sprint 4 (Semanas 7-8):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Implementação da interface pública de busca, integração do sensor HTML5 Geolocation e motor de ordenação por Haversine.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Sprint 5 (Semanas 9-10):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Desenvolvimento dos cartões informativos com botões de chamada rápida (tel:) e deep-link para rotas no Google Maps.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Sprint 6 (Semanas 11-12):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Testes de usabilidade com dados reais de farmácias de Pemba (Natite, Baixa, Alto Gingone), refinamento de interface e entrega do protótipo final.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9.2 Referências Bibliográficas Normativas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[1] Object Management Group (OMG):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Unified Modeling Language (OMG UML) Superstructure Specification, Version 2.5. OMG Document Number: formal/2015-03-01, 2015.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[2] PRESSMAN, Roger S.; MAXIM, Bruce R.: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Engenharia de Software: Uma Abordagem Profissional. 8. ed. Porto Alegre: McGraw-Hill, 2016.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[3] SOMMERVILLE, Ian: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Engenharia de Software. 10. ed. São Paulo: Pearson Education do Brasil, 2019.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[4] MISAU (Ministério da Saúde de Moçambique):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Plano Estratégico do Sector da Saúde (PESS) 2020-2029: Rumo à Cobertura Universal de Saúde. Maputo: MISAU, 2020.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[5] REPÚBLICA DE MOÇAMBIQUE: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Lei n.º 3/2024, de 4 de Janeiro – Lei de Protecção de Dados Pessoais. Boletim da República, I Série, n.º 3, Maputo: Imprensa Nacional de Moçambique, 2024.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[6] SINNOTT, Roger W.: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Virtues of the Haversine. Sky and Telescope, v. 68, n. 2, p. 159, 1984.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UCM FGTI Pemba | Desenho e Modelagem de Sistemas | FarmaLocal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903a1bef2e1e7b8d050c8ff6cfddcaa9b7eb769.undefined"/><Relationship Id="rId10" Type="http://schemas.openxmlformats.org/officeDocument/2006/relationships/image" Target="media/a932e813e1f4ffc30d6cd21be21439d45601bc45.undefined"/><Relationship Id="rId11" Type="http://schemas.openxmlformats.org/officeDocument/2006/relationships/image" Target="media/8729a10a9c7d1983baaf41c76c28392ed0151cd0.undefined"/><Relationship Id="rId12" Type="http://schemas.openxmlformats.org/officeDocument/2006/relationships/image" Target="media/6d4a57226a47e67f0ea13059363b4ea9f52a90af.undefined"/><Relationship Id="rId13" Type="http://schemas.openxmlformats.org/officeDocument/2006/relationships/image" Target="media/8307d2dbcabeaf8ae569aadd997ce4dbaf45d2aa.undefined"/><Relationship Id="rId14" Type="http://schemas.openxmlformats.org/officeDocument/2006/relationships/image" Target="media/e173543f2452184a5d4f8fd44b628d1ee29d23bf.undefined"/><Relationship Id="rId15" Type="http://schemas.openxmlformats.org/officeDocument/2006/relationships/image" Target="media/c7d9298fc9614d6d66048476c4574bf89f351985.undefined"/><Relationship Id="rId16" Type="http://schemas.openxmlformats.org/officeDocument/2006/relationships/image" Target="media/8cc14b6f89b0f9549b3f2c76eb50edd1056d4977.undefined"/><Relationship Id="rId17" Type="http://schemas.openxmlformats.org/officeDocument/2006/relationships/image" Target="media/69eeb216b9776a5232a549c08baad74394908e15.undefined"/><Relationship Id="rId18" Type="http://schemas.openxmlformats.org/officeDocument/2006/relationships/image" Target="media/6fb43ca330a69370cd9c2489a9e01e25fbf9071b.undefined"/><Relationship Id="rId19" Type="http://schemas.openxmlformats.org/officeDocument/2006/relationships/image" Target="media/7f4db234e19cd8ed60303d6c3aa62cb71adb43df.undefined"/><Relationship Id="rId20" Type="http://schemas.openxmlformats.org/officeDocument/2006/relationships/image" Target="media/177b9f438c957818ef3a00276890f8a271056db7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2026-10-08T10:25:59.896Z</dcterms:created>
  <dcterms:modified xsi:type="dcterms:W3CDTF">2026-10-08T10:25:59.902Z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