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2"/>
        <w:gridCol w:w="2991"/>
        <w:gridCol w:w="424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Practices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Studies meeting criteria,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Most frequent (number of studies or median)</w:t>
            </w:r>
          </w:p>
        </w:tc>
      </w:tr>
      <w:tr>
        <w:trPr>
          <w:trHeight w:val="58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P1: Report brand/model of GPS device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(100.0%)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 (n=32)</w:t>
            </w:r>
          </w:p>
        </w:tc>
      </w:tr>
      <w:tr>
        <w:trPr>
          <w:trHeight w:val="58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P2: Report 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 (n=17)</w:t>
            </w:r>
          </w:p>
        </w:tc>
      </w:tr>
      <w:tr>
        <w:trPr>
          <w:trHeight w:val="58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P3: Report intended wear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 (n=2)</w:t>
            </w:r>
          </w:p>
        </w:tc>
      </w:tr>
      <w:tr>
        <w:trPr>
          <w:trHeight w:val="58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P4: Report missing GPS data (%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Median: 0.1</w:t>
            </w:r>
          </w:p>
        </w:tc>
      </w:tr>
      <w:tr>
        <w:trPr>
          <w:trHeight w:val="58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P5: Identify method of GPS noise filtering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 (n=11)</w:t>
            </w:r>
          </w:p>
        </w:tc>
      </w:tr>
      <w:tr>
        <w:trPr>
          <w:trHeight w:val="58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P6: Specify 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(n=9)</w:t>
            </w:r>
          </w:p>
        </w:tc>
      </w:tr>
      <w:tr>
        <w:trPr>
          <w:trHeight w:val="58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P7: Report post-processing data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(n=45)</w:t>
            </w:r>
          </w:p>
        </w:tc>
      </w:tr>
      <w:tr>
        <w:trPr>
          <w:trHeight w:val="58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P8: Report criteria for participant inclusion (cut-offs)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(22.8%)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 (N=6)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2026-04-06T12:35:25Z</dcterms:modified>
  <cp:category/>
</cp:coreProperties>
</file>