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14B4" w14:textId="261D8F6A" w:rsidR="0045596A" w:rsidRDefault="004C5FC5" w:rsidP="004C5FC5">
      <w:pPr>
        <w:pStyle w:val="Heading1"/>
      </w:pPr>
      <w:r>
        <w:t>Shipment of samples for sequencing.</w:t>
      </w:r>
    </w:p>
    <w:p w14:paraId="2A5B31AF" w14:textId="078DD075" w:rsidR="004C5FC5" w:rsidRDefault="004C5FC5" w:rsidP="004C5FC5"/>
    <w:p w14:paraId="6682CFB9" w14:textId="265E26DF" w:rsidR="004C5FC5" w:rsidRDefault="004C5FC5" w:rsidP="004C5FC5">
      <w:r>
        <w:t>Samples will be sent to Eurofins in Germany for sequencing. They will provide the primers for analysis so you will only need to send the samples.</w:t>
      </w:r>
    </w:p>
    <w:p w14:paraId="69D03D08" w14:textId="1F703AFA" w:rsidR="004C5FC5" w:rsidRDefault="004C5FC5" w:rsidP="004C5FC5">
      <w:pPr>
        <w:pStyle w:val="ListParagraph"/>
        <w:numPr>
          <w:ilvl w:val="0"/>
          <w:numId w:val="1"/>
        </w:numPr>
      </w:pPr>
      <w:r>
        <w:t>Print out the sequencing file relevant for the shipment. I will email and send this over whatsapp.</w:t>
      </w:r>
    </w:p>
    <w:p w14:paraId="2F934A84" w14:textId="36074D5F" w:rsidR="004C5FC5" w:rsidRDefault="004C5FC5" w:rsidP="004C5FC5">
      <w:pPr>
        <w:pStyle w:val="ListParagraph"/>
        <w:numPr>
          <w:ilvl w:val="0"/>
          <w:numId w:val="1"/>
        </w:numPr>
      </w:pPr>
      <w:r>
        <w:t>Arrange the samples so that you can easily and safely transfer them into the correct tubes.</w:t>
      </w:r>
    </w:p>
    <w:p w14:paraId="513015DE" w14:textId="20BEE5A3" w:rsidR="004C5FC5" w:rsidRDefault="004C5FC5" w:rsidP="004C5FC5">
      <w:pPr>
        <w:pStyle w:val="ListParagraph"/>
        <w:numPr>
          <w:ilvl w:val="0"/>
          <w:numId w:val="1"/>
        </w:numPr>
      </w:pPr>
      <w:r>
        <w:t>Prepare the required number of safelock tubes in the container they will be sent in</w:t>
      </w:r>
    </w:p>
    <w:p w14:paraId="567C695E" w14:textId="75B76C1A" w:rsidR="004C5FC5" w:rsidRDefault="004C5FC5" w:rsidP="004C5FC5">
      <w:pPr>
        <w:pStyle w:val="ListParagraph"/>
        <w:numPr>
          <w:ilvl w:val="0"/>
          <w:numId w:val="1"/>
        </w:numPr>
      </w:pPr>
      <w:r>
        <w:t>Pipette 15</w:t>
      </w:r>
      <w:r>
        <w:rPr>
          <w:rFonts w:cstheme="minorHAnsi"/>
        </w:rPr>
        <w:t>µ</w:t>
      </w:r>
      <w:r>
        <w:t>l of the DNA product into the clean safelock tube and label with the prepaid label as shown below</w:t>
      </w:r>
    </w:p>
    <w:p w14:paraId="18BB16A3" w14:textId="67648F0F" w:rsidR="004C5FC5" w:rsidRDefault="004C5FC5" w:rsidP="004C5FC5">
      <w:r w:rsidRPr="004C5FC5">
        <w:drawing>
          <wp:inline distT="0" distB="0" distL="0" distR="0" wp14:anchorId="4647A20B" wp14:editId="1AA92E5E">
            <wp:extent cx="5731510" cy="2165985"/>
            <wp:effectExtent l="0" t="0" r="254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1429" w14:textId="46BEFDBD" w:rsidR="004C5FC5" w:rsidRDefault="004C5FC5" w:rsidP="004C5FC5">
      <w:pPr>
        <w:pStyle w:val="ListParagraph"/>
        <w:numPr>
          <w:ilvl w:val="0"/>
          <w:numId w:val="1"/>
        </w:numPr>
      </w:pPr>
      <w:r>
        <w:t>Mark this sample as prepared and move on to the next sample.</w:t>
      </w:r>
    </w:p>
    <w:p w14:paraId="281904B8" w14:textId="4A32872A" w:rsidR="004C5FC5" w:rsidRDefault="004C5FC5" w:rsidP="004C5FC5">
      <w:pPr>
        <w:pStyle w:val="ListParagraph"/>
        <w:numPr>
          <w:ilvl w:val="0"/>
          <w:numId w:val="1"/>
        </w:numPr>
      </w:pPr>
      <w:r>
        <w:t>Repeat step 4 for all samples on the list.</w:t>
      </w:r>
    </w:p>
    <w:p w14:paraId="0F783113" w14:textId="1A511529" w:rsidR="004C5FC5" w:rsidRDefault="004C5FC5" w:rsidP="004C5FC5">
      <w:pPr>
        <w:pStyle w:val="ListParagraph"/>
        <w:numPr>
          <w:ilvl w:val="0"/>
          <w:numId w:val="1"/>
        </w:numPr>
      </w:pPr>
      <w:r>
        <w:t>Return samples to freezer in their correct containers in case further analysis is required.</w:t>
      </w:r>
    </w:p>
    <w:p w14:paraId="373DB16A" w14:textId="2CC88E03" w:rsidR="004C5FC5" w:rsidRDefault="004C5FC5" w:rsidP="004C5FC5">
      <w:pPr>
        <w:pStyle w:val="ListParagraph"/>
        <w:numPr>
          <w:ilvl w:val="0"/>
          <w:numId w:val="1"/>
        </w:numPr>
      </w:pPr>
      <w:r>
        <w:t>Secure transportation container within a packaging box.</w:t>
      </w:r>
    </w:p>
    <w:p w14:paraId="24FCE0D5" w14:textId="0DE977FB" w:rsidR="004C5FC5" w:rsidRDefault="004C5FC5" w:rsidP="004C5FC5">
      <w:pPr>
        <w:pStyle w:val="ListParagraph"/>
        <w:numPr>
          <w:ilvl w:val="0"/>
          <w:numId w:val="1"/>
        </w:numPr>
      </w:pPr>
      <w:r>
        <w:t>Address the container to:</w:t>
      </w:r>
    </w:p>
    <w:p w14:paraId="49D3E2FC" w14:textId="3661B6AB" w:rsidR="004C5FC5" w:rsidRDefault="004C5FC5" w:rsidP="004C5FC5">
      <w:pPr>
        <w:ind w:left="720"/>
        <w:rPr>
          <w:b/>
          <w:bCs/>
        </w:rPr>
      </w:pPr>
      <w:r>
        <w:rPr>
          <w:b/>
          <w:bCs/>
        </w:rPr>
        <w:t>Eurofins Genomics Sequencing GmbH,</w:t>
      </w:r>
    </w:p>
    <w:p w14:paraId="5DA98899" w14:textId="24AC3A9E" w:rsidR="004C5FC5" w:rsidRDefault="004C5FC5" w:rsidP="004C5FC5">
      <w:pPr>
        <w:ind w:left="720"/>
        <w:rPr>
          <w:b/>
          <w:bCs/>
        </w:rPr>
      </w:pPr>
      <w:r>
        <w:rPr>
          <w:b/>
          <w:bCs/>
        </w:rPr>
        <w:t>Gottfried-Hagen-Strasse 20</w:t>
      </w:r>
    </w:p>
    <w:p w14:paraId="7E51969D" w14:textId="08AD75E9" w:rsidR="004C5FC5" w:rsidRDefault="004C5FC5" w:rsidP="004C5FC5">
      <w:pPr>
        <w:ind w:left="720"/>
        <w:rPr>
          <w:b/>
          <w:bCs/>
        </w:rPr>
      </w:pPr>
      <w:r>
        <w:rPr>
          <w:b/>
          <w:bCs/>
        </w:rPr>
        <w:t>51105 Koln</w:t>
      </w:r>
    </w:p>
    <w:p w14:paraId="01912784" w14:textId="5D20C4C7" w:rsidR="004C5FC5" w:rsidRDefault="004C5FC5" w:rsidP="004C5FC5">
      <w:pPr>
        <w:ind w:left="720"/>
        <w:rPr>
          <w:b/>
          <w:bCs/>
        </w:rPr>
      </w:pPr>
      <w:r>
        <w:rPr>
          <w:b/>
          <w:bCs/>
        </w:rPr>
        <w:t>Germany</w:t>
      </w:r>
    </w:p>
    <w:p w14:paraId="4D29EF58" w14:textId="41DBBE3A" w:rsidR="004C5FC5" w:rsidRPr="004C5FC5" w:rsidRDefault="004C5FC5" w:rsidP="004C5FC5">
      <w:pPr>
        <w:pStyle w:val="ListParagraph"/>
        <w:numPr>
          <w:ilvl w:val="0"/>
          <w:numId w:val="1"/>
        </w:numPr>
      </w:pPr>
      <w:r>
        <w:t>Send with transport company of your choice, ensure you receive a tracking number and record this.</w:t>
      </w:r>
    </w:p>
    <w:sectPr w:rsidR="004C5FC5" w:rsidRPr="004C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2F2D"/>
    <w:multiLevelType w:val="hybridMultilevel"/>
    <w:tmpl w:val="329C0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34C06"/>
    <w:multiLevelType w:val="hybridMultilevel"/>
    <w:tmpl w:val="496AD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76471">
    <w:abstractNumId w:val="1"/>
  </w:num>
  <w:num w:numId="2" w16cid:durableId="30454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E"/>
    <w:rsid w:val="0045596A"/>
    <w:rsid w:val="004C5FC5"/>
    <w:rsid w:val="00502DDE"/>
    <w:rsid w:val="005B09A6"/>
    <w:rsid w:val="00AB4A7F"/>
    <w:rsid w:val="00C5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6237"/>
  <w15:chartTrackingRefBased/>
  <w15:docId w15:val="{A5E7C018-ECCA-42AA-BEA4-E526A2B8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3</cp:revision>
  <dcterms:created xsi:type="dcterms:W3CDTF">2022-10-04T18:08:00Z</dcterms:created>
  <dcterms:modified xsi:type="dcterms:W3CDTF">2022-10-04T18:27:00Z</dcterms:modified>
</cp:coreProperties>
</file>