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C76E200" w:rsidR="00567A24" w:rsidRDefault="00567A24" w:rsidP="00C977F0">
      <w:pPr>
        <w:pStyle w:val="Title"/>
      </w:pPr>
      <w:r>
        <w:t>Data from: Rodent trapping studies as an overlooked information source for understanding endemic and novel zoonotic spillover</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2AFA956E"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countries across</w:t>
      </w:r>
      <w:r>
        <w:t xml:space="preserve"> West Africa 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 xml:space="preserve">expected to mitigate some of the spatial and taxonomic biases </w:t>
      </w:r>
      <w:r>
        <w:lastRenderedPageBreak/>
        <w:t>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5DF8B529"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 xml:space="preserve">. Rodent borne endemic zoonoses are a significant public health threat across much of West Africa and include bacterial, </w:t>
      </w:r>
      <w:proofErr w:type="gramStart"/>
      <w:r>
        <w:t>viral</w:t>
      </w:r>
      <w:proofErr w:type="gramEnd"/>
      <w:r>
        <w:t xml:space="preserve"> and protozoan pathogens. Important endemic rodent-borne zoonoses in West Africa include Lassa fever (caused by </w:t>
      </w:r>
      <w:r w:rsidRPr="00C6368B">
        <w:rPr>
          <w:i/>
          <w:iCs/>
        </w:rPr>
        <w:t>Lassa mammarenavirus</w:t>
      </w:r>
      <w:r>
        <w:t xml:space="preserve">), Leptospirosis (caused by </w:t>
      </w:r>
      <w:proofErr w:type="spellStart"/>
      <w:r w:rsidRPr="00C6368B">
        <w:rPr>
          <w:i/>
          <w:iCs/>
        </w:rPr>
        <w:t>Leptosira</w:t>
      </w:r>
      <w:proofErr w:type="spellEnd"/>
      <w:r w:rsidRPr="00C6368B">
        <w:rPr>
          <w:i/>
          <w:iCs/>
        </w:rPr>
        <w:t xml:space="preserve">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C977F0">
        <w:instrText xml:space="preserve"> ADDIN ZOTERO_ITEM CSL_CITATION {"citationID":"F84tim8z","properties":{"formattedCitation":"(Simons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659334B3"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w:t>
      </w:r>
      <w:proofErr w:type="spellStart"/>
      <w:r>
        <w:t>Redlist</w:t>
      </w:r>
      <w:proofErr w:type="spellEnd"/>
      <w:r>
        <w:t xml:space="preserve">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w:t>
      </w:r>
      <w:r w:rsidR="00C977F0">
        <w:t xml:space="preserve"> when attempting to model the distribution of rodent vectors of zoonoses </w:t>
      </w:r>
      <w:r w:rsidR="00C977F0">
        <w:fldChar w:fldCharType="begin"/>
      </w:r>
      <w:r w:rsidR="00C977F0">
        <w:instrText xml:space="preserve"> ADDIN ZOTERO_ITEM CSL_CITATION {"citationID":"ptJgOHtu","properties":{"formattedCitation":"(Simons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p>
    <w:p w14:paraId="7BD78D48" w14:textId="03D31EB9" w:rsidR="00567A24" w:rsidRDefault="00567A24" w:rsidP="00567A24">
      <w:r>
        <w:t>The current dataset, a synthesis of 127 rodent trapping studies conducted across West Africa can aid the development of models based on rodent reservoir occurrence to estimate the potential for pathogen spillover into human populations by providing additional</w:t>
      </w:r>
      <w:r w:rsidR="006B3FC8">
        <w:t xml:space="preserve"> geographic</w:t>
      </w:r>
      <w:r>
        <w:t xml:space="preserve"> locations of </w:t>
      </w:r>
      <w:r w:rsidR="008B3C4C">
        <w:t>presence and absence</w:t>
      </w:r>
      <w:r>
        <w:t xml:space="preserve">.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w:t>
      </w:r>
      <w:r w:rsidR="006B3FC8">
        <w:t xml:space="preserve"> up to</w:t>
      </w:r>
      <w:r w:rsidR="00C977F0">
        <w:t xml:space="preserve"> an additional</w:t>
      </w:r>
      <w:r>
        <w:t xml:space="preserve"> 337 </w:t>
      </w:r>
      <w:r w:rsidR="00C977F0">
        <w:t xml:space="preserve">locations of </w:t>
      </w:r>
      <w:r>
        <w:t>detection</w:t>
      </w:r>
      <w:r w:rsidR="00C977F0">
        <w:t>s</w:t>
      </w:r>
      <w:r>
        <w:t xml:space="preserve"> and 320 </w:t>
      </w:r>
      <w:r w:rsidR="00C977F0">
        <w:t xml:space="preserve">locations of </w:t>
      </w:r>
      <w:r>
        <w:t>non-detection</w:t>
      </w:r>
      <w:r w:rsidR="00C977F0">
        <w:t xml:space="preserve"> </w:t>
      </w:r>
      <w:r w:rsidR="006B3FC8">
        <w:t>from</w:t>
      </w:r>
      <w:r w:rsidR="00C977F0">
        <w:t xml:space="preserve">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 xml:space="preserve">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w:t>
      </w:r>
      <w:proofErr w:type="spellStart"/>
      <w:r>
        <w:t>BioOne</w:t>
      </w:r>
      <w:proofErr w:type="spellEnd"/>
      <w:r>
        <w:t xml:space="preserve">, African Journals Online, Global Health and the pre-print servers, </w:t>
      </w:r>
      <w:proofErr w:type="spellStart"/>
      <w:r>
        <w:t>BioRxiv</w:t>
      </w:r>
      <w:proofErr w:type="spellEnd"/>
      <w:r>
        <w:t xml:space="preserve"> and </w:t>
      </w:r>
      <w:proofErr w:type="spellStart"/>
      <w:r>
        <w:t>EcoEvoRxiv</w:t>
      </w:r>
      <w:proofErr w:type="spellEnd"/>
      <w:r>
        <w:t xml:space="preserve">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35BEAE76" w:rsidR="00567A24" w:rsidRDefault="00567A24" w:rsidP="00567A24">
      <w:pPr>
        <w:pStyle w:val="ListParagraph"/>
        <w:numPr>
          <w:ilvl w:val="0"/>
          <w:numId w:val="1"/>
        </w:numPr>
      </w:pPr>
      <w:r>
        <w:t>West Africa</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w:t>
      </w:r>
      <w:proofErr w:type="gramStart"/>
      <w:r>
        <w:t>criteria;</w:t>
      </w:r>
      <w:proofErr w:type="gramEnd"/>
      <w:r>
        <w:t xml:space="preserve">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 xml:space="preserve">Described the type of trap used or the length of trapping activity or the location of the trapping </w:t>
      </w:r>
      <w:proofErr w:type="gramStart"/>
      <w:r>
        <w:t>activity</w:t>
      </w:r>
      <w:proofErr w:type="gramEnd"/>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61BB8B28" w:rsidR="00567A24" w:rsidRDefault="00567A24" w:rsidP="00567A24">
      <w:r>
        <w:t xml:space="preserve">One author (DS) screened titles, abstracts and full texts against the inclusion and exclusion criteria. At each </w:t>
      </w:r>
      <w:r w:rsidR="00142819">
        <w:t>stage,</w:t>
      </w:r>
      <w:r>
        <w:t xml:space="preserv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w:t>
      </w:r>
      <w:proofErr w:type="gramStart"/>
      <w:r>
        <w:t>publication</w:t>
      </w:r>
      <w:proofErr w:type="gramEnd"/>
      <w:r>
        <w:t xml:space="preserve">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w:t>
      </w:r>
      <w:proofErr w:type="spellStart"/>
      <w:r>
        <w:t>Zenodo</w:t>
      </w:r>
      <w:proofErr w:type="spellEnd"/>
      <w:r>
        <w:t xml:space="preserve"> repository within the </w:t>
      </w:r>
      <w:r w:rsidR="00C220C9">
        <w:t>`</w:t>
      </w:r>
      <w:proofErr w:type="spellStart"/>
      <w:r w:rsidR="00C220C9">
        <w:t>data_raw</w:t>
      </w:r>
      <w:proofErr w:type="spellEnd"/>
      <w:r w:rsidR="00C220C9">
        <w:t xml:space="preserve">`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lastRenderedPageBreak/>
        <w:t>Data validation and quality control</w:t>
      </w:r>
    </w:p>
    <w:p w14:paraId="23C8DB7E" w14:textId="757F3CB1"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w:t>
      </w:r>
      <w:proofErr w:type="spellStart"/>
      <w:r>
        <w:t>taxize</w:t>
      </w:r>
      <w:proofErr w:type="spellEnd"/>
      <w:r>
        <w:t>`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 xml:space="preserve">Geographic locations of trapping studies were extracted using GPS locations for the most precise location presented. Missing locations were found using the National Geospatial-Intelligence Agency </w:t>
      </w:r>
      <w:proofErr w:type="spellStart"/>
      <w:r>
        <w:t>GEOnet</w:t>
      </w:r>
      <w:proofErr w:type="spellEnd"/>
      <w:r>
        <w:t xml:space="preserve"> Names Server based on placenames and maps presented in the study</w:t>
      </w:r>
      <w:r w:rsidR="00C220C9">
        <w:t xml:space="preserve"> </w:t>
      </w:r>
      <w:r w:rsidR="00C220C9">
        <w:fldChar w:fldCharType="begin"/>
      </w:r>
      <w:r w:rsidR="00CD1A42">
        <w:instrText xml:space="preserve"> ADDIN ZOTERO_ITEM CSL_CITATION {"citationID":"aIvh7LoW","properties":{"formattedCitation":"(National Geospatial-Intelligence Agency, no date)","plainCitation":"(National Geospatial-Intelligence Agency, no date)","dontUpdate":true,"noteIndex":0},"citationItems":[{"id":10470,"uris":["http://zotero.org/users/6721953/items/WBHJYX4L"],"itemData":{"id":10470,"type":"webpage","title":"NGA: GNS Home","URL":"https://geonames.nga.mil/gns/html/","author":[{"literal":"National Geospatial-Intelligence Agency"}],"accessed":{"date-parts":[["2021",3,22]]}}}],"schema":"https://github.com/citation-style-language/schema/raw/master/csl-citation.json"}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 xml:space="preserve">For included studies with available data we extracted information on all microorganisms and known zoonotic pathogens tested and the method used (e.g., </w:t>
      </w:r>
      <w:proofErr w:type="gramStart"/>
      <w:r>
        <w:t>molecular</w:t>
      </w:r>
      <w:proofErr w:type="gramEnd"/>
      <w:r>
        <w:t xml:space="preserve">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A89BDB7" w14:textId="31EE0ADC" w:rsidR="00567A24" w:rsidRDefault="00567A24" w:rsidP="00C220C9">
      <w:pPr>
        <w:pStyle w:val="Heading2"/>
      </w:pPr>
      <w:r>
        <w:t>Data processing and exploration</w:t>
      </w:r>
    </w:p>
    <w:p w14:paraId="40EBDF00" w14:textId="3BEFF46D" w:rsidR="00567A24" w:rsidRDefault="00567A24" w:rsidP="00567A24">
      <w:r>
        <w:t xml:space="preserve">R code to process the raw data into the Darwin Core format, for rodent occurrence and associated pathogen detection data along with metadata has been archived as a </w:t>
      </w:r>
      <w:proofErr w:type="spellStart"/>
      <w:r>
        <w:t>Zenodo</w:t>
      </w:r>
      <w:proofErr w:type="spellEnd"/>
      <w:r>
        <w:t xml:space="preserve"> repository</w:t>
      </w:r>
      <w:r w:rsidR="00142819">
        <w:t xml:space="preserve"> </w:t>
      </w:r>
      <w:r w:rsidR="00142819">
        <w:fldChar w:fldCharType="begin"/>
      </w:r>
      <w:r w:rsidR="00CD1A42">
        <w:instrText xml:space="preserve"> ADDIN ZOTERO_ITEM CSL_CITATION {"citationID":"5cF5j9kv","properties":{"formattedCitation":"(Simons, 2023)","plainCitation":"(Simons, 2023)","noteIndex":0},"citationItems":[{"id":22974,"uris":["http://zotero.org/users/6721953/items/P8ZJFTPG"],"itemData":{"id":22974,"type":"software","abstract":"Adding rightsHolder, license and small changes to manuscript.","note":"DOI: 10.5281/zenodo.7706777","publisher":"Zenodo","source":"Zenodo","title":"DidDrog11/data_for_gbif: Dataset v0.92","title-short":"DidDrog11/data_for_gbif","URL":"https://zenodo.org/record/7706777","author":[{"family":"Simons","given":"David"}],"accessed":{"date-parts":[["2023",3,7]]},"issued":{"date-parts":[["2023",3,7]]}}}],"schema":"https://github.com/citation-style-language/schema/raw/master/csl-citation.json"} </w:instrText>
      </w:r>
      <w:r w:rsidR="00142819">
        <w:fldChar w:fldCharType="separate"/>
      </w:r>
      <w:r w:rsidR="00CD1A42" w:rsidRPr="00CD1A42">
        <w:rPr>
          <w:rFonts w:ascii="Calibri" w:hAnsi="Calibri" w:cs="Calibri"/>
        </w:rPr>
        <w:t>(Simons, 2023)</w:t>
      </w:r>
      <w:r w:rsidR="00142819">
        <w:fldChar w:fldCharType="end"/>
      </w:r>
      <w:r>
        <w:t xml:space="preserve">. </w:t>
      </w:r>
    </w:p>
    <w:p w14:paraId="5264D27D" w14:textId="10D3E1FE" w:rsidR="00567A24" w:rsidRDefault="00567A24" w:rsidP="00567A24">
      <w:r>
        <w:t xml:space="preserve">An </w:t>
      </w:r>
      <w:proofErr w:type="spellStart"/>
      <w:r>
        <w:t>RShiny</w:t>
      </w:r>
      <w:proofErr w:type="spellEnd"/>
      <w:r>
        <w:t xml:space="preserve"> web application has been produced to visualise the data contained in this release. The </w:t>
      </w:r>
      <w:r w:rsidR="00142819">
        <w:t>web-based</w:t>
      </w:r>
      <w:r>
        <w:t xml:space="preserve">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2A344E91" w:rsidR="00567A24" w:rsidRDefault="00567A24" w:rsidP="00567A24">
      <w:r>
        <w:t>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land</w:t>
      </w:r>
      <w:r w:rsidR="00AF4A9D">
        <w:t xml:space="preserve"> </w:t>
      </w:r>
      <w:r>
        <w:t>use and population changes.</w:t>
      </w:r>
    </w:p>
    <w:p w14:paraId="7040CC2A" w14:textId="72023218" w:rsidR="00567A24" w:rsidRDefault="00567A24" w:rsidP="00C220C9">
      <w:pPr>
        <w:pStyle w:val="Heading1"/>
      </w:pPr>
      <w:r>
        <w:t>Data availability</w:t>
      </w:r>
    </w:p>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63609A60" w:rsidR="00C220C9" w:rsidRDefault="00142819" w:rsidP="00142819">
      <w:pPr>
        <w:pStyle w:val="ListParagraph"/>
        <w:numPr>
          <w:ilvl w:val="0"/>
          <w:numId w:val="4"/>
        </w:numPr>
      </w:pPr>
      <w:r>
        <w:lastRenderedPageBreak/>
        <w:t xml:space="preserve">IUCN – </w:t>
      </w:r>
      <w:r w:rsidR="00C220C9">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39FDC63D"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proofErr w:type="gramStart"/>
      <w:r w:rsidRPr="000872D1">
        <w:t>)</w:t>
      </w:r>
      <w:r>
        <w:t xml:space="preserve">, </w:t>
      </w:r>
      <w:r w:rsidR="00CC49DE">
        <w:t xml:space="preserve"> </w:t>
      </w:r>
      <w:r w:rsidRPr="000872D1">
        <w:t>Software</w:t>
      </w:r>
      <w:proofErr w:type="gramEnd"/>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BE0018F" w:rsidR="00567A24" w:rsidRDefault="005365A8" w:rsidP="000872D1">
      <w:r>
        <w:t>We would like to thank the Health data team at the Global Biodiversity Information Facility for helpful guidance for formatting our data.</w:t>
      </w:r>
    </w:p>
    <w:p w14:paraId="4891AF50" w14:textId="0F217D22" w:rsidR="000872D1" w:rsidRDefault="000872D1" w:rsidP="000872D1">
      <w:pPr>
        <w:pStyle w:val="Heading1"/>
      </w:pPr>
      <w:r>
        <w:t>References</w:t>
      </w:r>
    </w:p>
    <w:p w14:paraId="3ABC3715" w14:textId="77777777" w:rsidR="00CD1A42" w:rsidRPr="00CD1A42" w:rsidRDefault="000872D1" w:rsidP="00CD1A42">
      <w:pPr>
        <w:pStyle w:val="Bibliography"/>
        <w:rPr>
          <w:rFonts w:ascii="Calibri" w:hAnsi="Calibri" w:cs="Calibri"/>
        </w:rPr>
      </w:pPr>
      <w:r>
        <w:fldChar w:fldCharType="begin"/>
      </w:r>
      <w:r w:rsidR="00CD1A42">
        <w:instrText xml:space="preserve"> ADDIN ZOTERO_BIBL {"uncited":[],"omitted":[],"custom":[]} CSL_BIBLIOGRAPHY </w:instrText>
      </w:r>
      <w:r>
        <w:fldChar w:fldCharType="separate"/>
      </w:r>
      <w:r w:rsidR="00CD1A42" w:rsidRPr="00CD1A42">
        <w:rPr>
          <w:rFonts w:ascii="Calibri" w:hAnsi="Calibri" w:cs="Calibri"/>
        </w:rPr>
        <w:t xml:space="preserve">Allan, K.J. </w:t>
      </w:r>
      <w:r w:rsidR="00CD1A42" w:rsidRPr="00CD1A42">
        <w:rPr>
          <w:rFonts w:ascii="Calibri" w:hAnsi="Calibri" w:cs="Calibri"/>
          <w:i/>
          <w:iCs/>
        </w:rPr>
        <w:t>et al.</w:t>
      </w:r>
      <w:r w:rsidR="00CD1A42" w:rsidRPr="00CD1A42">
        <w:rPr>
          <w:rFonts w:ascii="Calibri" w:hAnsi="Calibri" w:cs="Calibri"/>
        </w:rPr>
        <w:t xml:space="preserve"> (2015) ‘Epidemiology of Leptospirosis in Africa: A Systematic Review of a Neglected Zoonosis and a Paradigm for “One Health” in Africa’, </w:t>
      </w:r>
      <w:r w:rsidR="00CD1A42" w:rsidRPr="00CD1A42">
        <w:rPr>
          <w:rFonts w:ascii="Calibri" w:hAnsi="Calibri" w:cs="Calibri"/>
          <w:i/>
          <w:iCs/>
        </w:rPr>
        <w:t>PLoS Neglected Tropical Diseases</w:t>
      </w:r>
      <w:r w:rsidR="00CD1A42" w:rsidRPr="00CD1A42">
        <w:rPr>
          <w:rFonts w:ascii="Calibri" w:hAnsi="Calibri" w:cs="Calibri"/>
        </w:rPr>
        <w:t>, 9(9), p. e0003899. Available at: https://doi.org/10.1371/journal.pntd.0003899.</w:t>
      </w:r>
    </w:p>
    <w:p w14:paraId="6199E51D" w14:textId="77777777" w:rsidR="00CD1A42" w:rsidRPr="00CD1A42" w:rsidRDefault="00CD1A42" w:rsidP="00CD1A42">
      <w:pPr>
        <w:pStyle w:val="Bibliography"/>
        <w:rPr>
          <w:rFonts w:ascii="Calibri" w:hAnsi="Calibri" w:cs="Calibri"/>
        </w:rPr>
      </w:pPr>
      <w:r w:rsidRPr="00CD1A42">
        <w:rPr>
          <w:rFonts w:ascii="Calibri" w:hAnsi="Calibri" w:cs="Calibri"/>
        </w:rPr>
        <w:t xml:space="preserve">Basinski, A.J. </w:t>
      </w:r>
      <w:r w:rsidRPr="00CD1A42">
        <w:rPr>
          <w:rFonts w:ascii="Calibri" w:hAnsi="Calibri" w:cs="Calibri"/>
          <w:i/>
          <w:iCs/>
        </w:rPr>
        <w:t>et al.</w:t>
      </w:r>
      <w:r w:rsidRPr="00CD1A42">
        <w:rPr>
          <w:rFonts w:ascii="Calibri" w:hAnsi="Calibri" w:cs="Calibri"/>
        </w:rPr>
        <w:t xml:space="preserve"> (2021) ‘Bridging the gap: Using reservoir ecology and human serosurveys to estimate Lassa virus spillover in West Africa’, </w:t>
      </w:r>
      <w:r w:rsidRPr="00CD1A42">
        <w:rPr>
          <w:rFonts w:ascii="Calibri" w:hAnsi="Calibri" w:cs="Calibri"/>
          <w:i/>
          <w:iCs/>
        </w:rPr>
        <w:t>PLOS Computational Biology</w:t>
      </w:r>
      <w:r w:rsidRPr="00CD1A42">
        <w:rPr>
          <w:rFonts w:ascii="Calibri" w:hAnsi="Calibri" w:cs="Calibri"/>
        </w:rPr>
        <w:t>. Edited by A. Wesolowski, 17(3), p. e1008811. Available at: https://doi.org/10.1371/journal.pcbi.1008811.</w:t>
      </w:r>
    </w:p>
    <w:p w14:paraId="67F7641F" w14:textId="77777777" w:rsidR="00CD1A42" w:rsidRPr="00CD1A42" w:rsidRDefault="00CD1A42" w:rsidP="00CD1A42">
      <w:pPr>
        <w:pStyle w:val="Bibliography"/>
        <w:rPr>
          <w:rFonts w:ascii="Calibri" w:hAnsi="Calibri" w:cs="Calibri"/>
        </w:rPr>
      </w:pPr>
      <w:r w:rsidRPr="00CD1A42">
        <w:rPr>
          <w:rFonts w:ascii="Calibri" w:hAnsi="Calibri" w:cs="Calibri"/>
        </w:rPr>
        <w:t xml:space="preserve">Beck, J. </w:t>
      </w:r>
      <w:r w:rsidRPr="00CD1A42">
        <w:rPr>
          <w:rFonts w:ascii="Calibri" w:hAnsi="Calibri" w:cs="Calibri"/>
          <w:i/>
          <w:iCs/>
        </w:rPr>
        <w:t>et al.</w:t>
      </w:r>
      <w:r w:rsidRPr="00CD1A42">
        <w:rPr>
          <w:rFonts w:ascii="Calibri" w:hAnsi="Calibri" w:cs="Calibri"/>
        </w:rPr>
        <w:t xml:space="preserve"> (2014) ‘Spatial bias in the GBIF database and its effect on modeling species’ geographic distributions’, </w:t>
      </w:r>
      <w:r w:rsidRPr="00CD1A42">
        <w:rPr>
          <w:rFonts w:ascii="Calibri" w:hAnsi="Calibri" w:cs="Calibri"/>
          <w:i/>
          <w:iCs/>
        </w:rPr>
        <w:t>Ecological Informatics</w:t>
      </w:r>
      <w:r w:rsidRPr="00CD1A42">
        <w:rPr>
          <w:rFonts w:ascii="Calibri" w:hAnsi="Calibri" w:cs="Calibri"/>
        </w:rPr>
        <w:t>, 19, pp. 10–15. Available at: https://doi.org/10.1016/j.ecoinf.2013.11.002.</w:t>
      </w:r>
    </w:p>
    <w:p w14:paraId="18C8EA42" w14:textId="77777777" w:rsidR="00CD1A42" w:rsidRPr="00CD1A42" w:rsidRDefault="00CD1A42" w:rsidP="00CD1A42">
      <w:pPr>
        <w:pStyle w:val="Bibliography"/>
        <w:rPr>
          <w:rFonts w:ascii="Calibri" w:hAnsi="Calibri" w:cs="Calibri"/>
        </w:rPr>
      </w:pPr>
      <w:r w:rsidRPr="00CD1A42">
        <w:rPr>
          <w:rFonts w:ascii="Calibri" w:hAnsi="Calibri" w:cs="Calibri"/>
        </w:rPr>
        <w:t xml:space="preserve">Boakes, E.H. </w:t>
      </w:r>
      <w:r w:rsidRPr="00CD1A42">
        <w:rPr>
          <w:rFonts w:ascii="Calibri" w:hAnsi="Calibri" w:cs="Calibri"/>
          <w:i/>
          <w:iCs/>
        </w:rPr>
        <w:t>et al.</w:t>
      </w:r>
      <w:r w:rsidRPr="00CD1A42">
        <w:rPr>
          <w:rFonts w:ascii="Calibri" w:hAnsi="Calibri" w:cs="Calibri"/>
        </w:rPr>
        <w:t xml:space="preserve"> (2010) ‘Distorted Views of Biodiversity: Spatial and Temporal Bias in Species Occurrence Data’, </w:t>
      </w:r>
      <w:r w:rsidRPr="00CD1A42">
        <w:rPr>
          <w:rFonts w:ascii="Calibri" w:hAnsi="Calibri" w:cs="Calibri"/>
          <w:i/>
          <w:iCs/>
        </w:rPr>
        <w:t>PLOS Biology</w:t>
      </w:r>
      <w:r w:rsidRPr="00CD1A42">
        <w:rPr>
          <w:rFonts w:ascii="Calibri" w:hAnsi="Calibri" w:cs="Calibri"/>
        </w:rPr>
        <w:t>, 8(6), p. e1000385. Available at: https://doi.org/10.1371/journal.pbio.1000385.</w:t>
      </w:r>
    </w:p>
    <w:p w14:paraId="6ECF9627" w14:textId="77777777" w:rsidR="00CD1A42" w:rsidRPr="00CD1A42" w:rsidRDefault="00CD1A42" w:rsidP="00CD1A42">
      <w:pPr>
        <w:pStyle w:val="Bibliography"/>
        <w:rPr>
          <w:rFonts w:ascii="Calibri" w:hAnsi="Calibri" w:cs="Calibri"/>
        </w:rPr>
      </w:pPr>
      <w:r w:rsidRPr="00CD1A42">
        <w:rPr>
          <w:rFonts w:ascii="Calibri" w:hAnsi="Calibri" w:cs="Calibri"/>
        </w:rPr>
        <w:lastRenderedPageBreak/>
        <w:t xml:space="preserve">Bowler, D.E. </w:t>
      </w:r>
      <w:r w:rsidRPr="00CD1A42">
        <w:rPr>
          <w:rFonts w:ascii="Calibri" w:hAnsi="Calibri" w:cs="Calibri"/>
          <w:i/>
          <w:iCs/>
        </w:rPr>
        <w:t>et al.</w:t>
      </w:r>
      <w:r w:rsidRPr="00CD1A42">
        <w:rPr>
          <w:rFonts w:ascii="Calibri" w:hAnsi="Calibri" w:cs="Calibri"/>
        </w:rPr>
        <w:t xml:space="preserve"> (2022) ‘Temporal trends in the spatial bias of species occurrence records’, </w:t>
      </w:r>
      <w:r w:rsidRPr="00CD1A42">
        <w:rPr>
          <w:rFonts w:ascii="Calibri" w:hAnsi="Calibri" w:cs="Calibri"/>
          <w:i/>
          <w:iCs/>
        </w:rPr>
        <w:t>Ecography</w:t>
      </w:r>
      <w:r w:rsidRPr="00CD1A42">
        <w:rPr>
          <w:rFonts w:ascii="Calibri" w:hAnsi="Calibri" w:cs="Calibri"/>
        </w:rPr>
        <w:t>, n/a(n/a), p. e06219. Available at: https://doi.org/10.1111/ecog.06219.</w:t>
      </w:r>
    </w:p>
    <w:p w14:paraId="2CC04E81" w14:textId="77777777" w:rsidR="00CD1A42" w:rsidRPr="00CD1A42" w:rsidRDefault="00CD1A42" w:rsidP="00CD1A42">
      <w:pPr>
        <w:pStyle w:val="Bibliography"/>
        <w:rPr>
          <w:rFonts w:ascii="Calibri" w:hAnsi="Calibri" w:cs="Calibri"/>
        </w:rPr>
      </w:pPr>
      <w:r w:rsidRPr="00CD1A42">
        <w:rPr>
          <w:rFonts w:ascii="Calibri" w:hAnsi="Calibri" w:cs="Calibri"/>
        </w:rPr>
        <w:t xml:space="preserve">Brouat, C. </w:t>
      </w:r>
      <w:r w:rsidRPr="00CD1A42">
        <w:rPr>
          <w:rFonts w:ascii="Calibri" w:hAnsi="Calibri" w:cs="Calibri"/>
          <w:i/>
          <w:iCs/>
        </w:rPr>
        <w:t>et al.</w:t>
      </w:r>
      <w:r w:rsidRPr="00CD1A42">
        <w:rPr>
          <w:rFonts w:ascii="Calibri" w:hAnsi="Calibri" w:cs="Calibri"/>
        </w:rPr>
        <w:t xml:space="preserve"> (2018) ‘Seroprevalence of Toxoplasma gondii in commensal rodents sampled across Senegal, West Africa.’, </w:t>
      </w:r>
      <w:r w:rsidRPr="00CD1A42">
        <w:rPr>
          <w:rFonts w:ascii="Calibri" w:hAnsi="Calibri" w:cs="Calibri"/>
          <w:i/>
          <w:iCs/>
        </w:rPr>
        <w:t>Parasite</w:t>
      </w:r>
      <w:r w:rsidRPr="00CD1A42">
        <w:rPr>
          <w:rFonts w:ascii="Calibri" w:hAnsi="Calibri" w:cs="Calibri"/>
        </w:rPr>
        <w:t>, 25(bz6, 9437094), p. 32. Available at: https://doi.org/10.1051/parasite/2018036.</w:t>
      </w:r>
    </w:p>
    <w:p w14:paraId="689079E9" w14:textId="77777777" w:rsidR="00CD1A42" w:rsidRPr="00CD1A42" w:rsidRDefault="00CD1A42" w:rsidP="00CD1A42">
      <w:pPr>
        <w:pStyle w:val="Bibliography"/>
        <w:rPr>
          <w:rFonts w:ascii="Calibri" w:hAnsi="Calibri" w:cs="Calibri"/>
        </w:rPr>
      </w:pPr>
      <w:r w:rsidRPr="00CD1A42">
        <w:rPr>
          <w:rFonts w:ascii="Calibri" w:hAnsi="Calibri" w:cs="Calibri"/>
        </w:rPr>
        <w:t xml:space="preserve">Chamberlain, S. </w:t>
      </w:r>
      <w:r w:rsidRPr="00CD1A42">
        <w:rPr>
          <w:rFonts w:ascii="Calibri" w:hAnsi="Calibri" w:cs="Calibri"/>
          <w:i/>
          <w:iCs/>
        </w:rPr>
        <w:t>et al.</w:t>
      </w:r>
      <w:r w:rsidRPr="00CD1A42">
        <w:rPr>
          <w:rFonts w:ascii="Calibri" w:hAnsi="Calibri" w:cs="Calibri"/>
        </w:rPr>
        <w:t xml:space="preserve"> (2020) ‘taxize: Taxonomic information from around the web’. Available at: https://github.com/ropensci/taxize.</w:t>
      </w:r>
    </w:p>
    <w:p w14:paraId="09A1D1B0" w14:textId="77777777" w:rsidR="00CD1A42" w:rsidRPr="00CD1A42" w:rsidRDefault="00CD1A42" w:rsidP="00CD1A42">
      <w:pPr>
        <w:pStyle w:val="Bibliography"/>
        <w:rPr>
          <w:rFonts w:ascii="Calibri" w:hAnsi="Calibri" w:cs="Calibri"/>
        </w:rPr>
      </w:pPr>
      <w:r w:rsidRPr="00CD1A42">
        <w:rPr>
          <w:rFonts w:ascii="Calibri" w:hAnsi="Calibri" w:cs="Calibri"/>
        </w:rPr>
        <w:t xml:space="preserve">Garry, R.F. (2023) ‘Lassa fever — the road ahead’, </w:t>
      </w:r>
      <w:r w:rsidRPr="00CD1A42">
        <w:rPr>
          <w:rFonts w:ascii="Calibri" w:hAnsi="Calibri" w:cs="Calibri"/>
          <w:i/>
          <w:iCs/>
        </w:rPr>
        <w:t>Nature Reviews Microbiology</w:t>
      </w:r>
      <w:r w:rsidRPr="00CD1A42">
        <w:rPr>
          <w:rFonts w:ascii="Calibri" w:hAnsi="Calibri" w:cs="Calibri"/>
        </w:rPr>
        <w:t>, 21(2), pp. 87–96. Available at: https://doi.org/10.1038/s41579-022-00789-8.</w:t>
      </w:r>
    </w:p>
    <w:p w14:paraId="1FF611F3" w14:textId="77777777" w:rsidR="00CD1A42" w:rsidRPr="00CD1A42" w:rsidRDefault="00CD1A42" w:rsidP="00CD1A42">
      <w:pPr>
        <w:pStyle w:val="Bibliography"/>
        <w:rPr>
          <w:rFonts w:ascii="Calibri" w:hAnsi="Calibri" w:cs="Calibri"/>
        </w:rPr>
      </w:pPr>
      <w:r w:rsidRPr="00CD1A42">
        <w:rPr>
          <w:rFonts w:ascii="Calibri" w:hAnsi="Calibri" w:cs="Calibri"/>
        </w:rPr>
        <w:t xml:space="preserve">Han, B.A. </w:t>
      </w:r>
      <w:r w:rsidRPr="00CD1A42">
        <w:rPr>
          <w:rFonts w:ascii="Calibri" w:hAnsi="Calibri" w:cs="Calibri"/>
          <w:i/>
          <w:iCs/>
        </w:rPr>
        <w:t>et al.</w:t>
      </w:r>
      <w:r w:rsidRPr="00CD1A42">
        <w:rPr>
          <w:rFonts w:ascii="Calibri" w:hAnsi="Calibri" w:cs="Calibri"/>
        </w:rPr>
        <w:t xml:space="preserve"> (2015) ‘Rodent reservoirs of future zoonotic diseases’, </w:t>
      </w:r>
      <w:r w:rsidRPr="00CD1A42">
        <w:rPr>
          <w:rFonts w:ascii="Calibri" w:hAnsi="Calibri" w:cs="Calibri"/>
          <w:i/>
          <w:iCs/>
        </w:rPr>
        <w:t>Proceedings of the National Academy of Sciences</w:t>
      </w:r>
      <w:r w:rsidRPr="00CD1A42">
        <w:rPr>
          <w:rFonts w:ascii="Calibri" w:hAnsi="Calibri" w:cs="Calibri"/>
        </w:rPr>
        <w:t>, 112(22), pp. 7039–7044. Available at: https://doi.org/10.1073/pnas.1501598112.</w:t>
      </w:r>
    </w:p>
    <w:p w14:paraId="3E1B55EB" w14:textId="77777777" w:rsidR="00CD1A42" w:rsidRPr="00CD1A42" w:rsidRDefault="00CD1A42" w:rsidP="00CD1A42">
      <w:pPr>
        <w:pStyle w:val="Bibliography"/>
        <w:rPr>
          <w:rFonts w:ascii="Calibri" w:hAnsi="Calibri" w:cs="Calibri"/>
        </w:rPr>
      </w:pPr>
      <w:r w:rsidRPr="00CD1A42">
        <w:rPr>
          <w:rFonts w:ascii="Calibri" w:hAnsi="Calibri" w:cs="Calibri"/>
        </w:rPr>
        <w:t xml:space="preserve">Han, B.A., Kramer, A.M. and Drake, J.M. (2016) ‘Global Patterns of Zoonotic Disease in Mammals’, </w:t>
      </w:r>
      <w:r w:rsidRPr="00CD1A42">
        <w:rPr>
          <w:rFonts w:ascii="Calibri" w:hAnsi="Calibri" w:cs="Calibri"/>
          <w:i/>
          <w:iCs/>
        </w:rPr>
        <w:t>Trends in Parasitology</w:t>
      </w:r>
      <w:r w:rsidRPr="00CD1A42">
        <w:rPr>
          <w:rFonts w:ascii="Calibri" w:hAnsi="Calibri" w:cs="Calibri"/>
        </w:rPr>
        <w:t>, 32(7), pp. 565–577. Available at: https://doi.org/10.1016/j.pt.2016.04.007.</w:t>
      </w:r>
    </w:p>
    <w:p w14:paraId="39BBEC84" w14:textId="77777777" w:rsidR="00CD1A42" w:rsidRPr="00CD1A42" w:rsidRDefault="00CD1A42" w:rsidP="00CD1A42">
      <w:pPr>
        <w:pStyle w:val="Bibliography"/>
        <w:rPr>
          <w:rFonts w:ascii="Calibri" w:hAnsi="Calibri" w:cs="Calibri"/>
        </w:rPr>
      </w:pPr>
      <w:r w:rsidRPr="00CD1A42">
        <w:rPr>
          <w:rFonts w:ascii="Calibri" w:hAnsi="Calibri" w:cs="Calibri"/>
        </w:rPr>
        <w:t xml:space="preserve">Mylne, A.Q.N. </w:t>
      </w:r>
      <w:r w:rsidRPr="00CD1A42">
        <w:rPr>
          <w:rFonts w:ascii="Calibri" w:hAnsi="Calibri" w:cs="Calibri"/>
          <w:i/>
          <w:iCs/>
        </w:rPr>
        <w:t>et al.</w:t>
      </w:r>
      <w:r w:rsidRPr="00CD1A42">
        <w:rPr>
          <w:rFonts w:ascii="Calibri" w:hAnsi="Calibri" w:cs="Calibri"/>
        </w:rPr>
        <w:t xml:space="preserve"> (2015) ‘Mapping the zoonotic niche of Lassa fever in Africa’, </w:t>
      </w:r>
      <w:r w:rsidRPr="00CD1A42">
        <w:rPr>
          <w:rFonts w:ascii="Calibri" w:hAnsi="Calibri" w:cs="Calibri"/>
          <w:i/>
          <w:iCs/>
        </w:rPr>
        <w:t>Transactions of The Royal Society of Tropical Medicine and Hygiene</w:t>
      </w:r>
      <w:r w:rsidRPr="00CD1A42">
        <w:rPr>
          <w:rFonts w:ascii="Calibri" w:hAnsi="Calibri" w:cs="Calibri"/>
        </w:rPr>
        <w:t>, 109(8), pp. 483–492. Available at: https://doi.org/10.1093/trstmh/trv047.</w:t>
      </w:r>
    </w:p>
    <w:p w14:paraId="796D5D1D" w14:textId="77777777" w:rsidR="00CD1A42" w:rsidRPr="00CD1A42" w:rsidRDefault="00CD1A42" w:rsidP="00CD1A42">
      <w:pPr>
        <w:pStyle w:val="Bibliography"/>
        <w:rPr>
          <w:rFonts w:ascii="Calibri" w:hAnsi="Calibri" w:cs="Calibri"/>
        </w:rPr>
      </w:pPr>
      <w:r w:rsidRPr="00CD1A42">
        <w:rPr>
          <w:rFonts w:ascii="Calibri" w:hAnsi="Calibri" w:cs="Calibri"/>
        </w:rPr>
        <w:t xml:space="preserve">National Geospatial-Intelligence Agency (no date) </w:t>
      </w:r>
      <w:r w:rsidRPr="00CD1A42">
        <w:rPr>
          <w:rFonts w:ascii="Calibri" w:hAnsi="Calibri" w:cs="Calibri"/>
          <w:i/>
          <w:iCs/>
        </w:rPr>
        <w:t>NGA: GNS Home</w:t>
      </w:r>
      <w:r w:rsidRPr="00CD1A42">
        <w:rPr>
          <w:rFonts w:ascii="Calibri" w:hAnsi="Calibri" w:cs="Calibri"/>
        </w:rPr>
        <w:t>. Available at: https://geonames.nga.mil/gns/html/ (Accessed: 22 March 2021).</w:t>
      </w:r>
    </w:p>
    <w:p w14:paraId="739A2794" w14:textId="77777777" w:rsidR="00CD1A42" w:rsidRPr="00CD1A42" w:rsidRDefault="00CD1A42" w:rsidP="00CD1A42">
      <w:pPr>
        <w:pStyle w:val="Bibliography"/>
        <w:rPr>
          <w:rFonts w:ascii="Calibri" w:hAnsi="Calibri" w:cs="Calibri"/>
        </w:rPr>
      </w:pPr>
      <w:r w:rsidRPr="00CD1A42">
        <w:rPr>
          <w:rFonts w:ascii="Calibri" w:hAnsi="Calibri" w:cs="Calibri"/>
        </w:rPr>
        <w:t xml:space="preserve">Pigott, D.M. </w:t>
      </w:r>
      <w:r w:rsidRPr="00CD1A42">
        <w:rPr>
          <w:rFonts w:ascii="Calibri" w:hAnsi="Calibri" w:cs="Calibri"/>
          <w:i/>
          <w:iCs/>
        </w:rPr>
        <w:t>et al.</w:t>
      </w:r>
      <w:r w:rsidRPr="00CD1A42">
        <w:rPr>
          <w:rFonts w:ascii="Calibri" w:hAnsi="Calibri" w:cs="Calibri"/>
        </w:rPr>
        <w:t xml:space="preserve"> (2016) ‘Updates to the zoonotic niche map of Ebola virus disease in Africa’, </w:t>
      </w:r>
      <w:r w:rsidRPr="00CD1A42">
        <w:rPr>
          <w:rFonts w:ascii="Calibri" w:hAnsi="Calibri" w:cs="Calibri"/>
          <w:i/>
          <w:iCs/>
        </w:rPr>
        <w:t>eLife</w:t>
      </w:r>
      <w:r w:rsidRPr="00CD1A42">
        <w:rPr>
          <w:rFonts w:ascii="Calibri" w:hAnsi="Calibri" w:cs="Calibri"/>
        </w:rPr>
        <w:t>. Edited by M. Jit, 5, p. e16412. Available at: https://doi.org/10.7554/eLife.16412.</w:t>
      </w:r>
    </w:p>
    <w:p w14:paraId="7BED5751" w14:textId="77777777" w:rsidR="00CD1A42" w:rsidRPr="00CD1A42" w:rsidRDefault="00CD1A42" w:rsidP="00CD1A42">
      <w:pPr>
        <w:pStyle w:val="Bibliography"/>
        <w:rPr>
          <w:rFonts w:ascii="Calibri" w:hAnsi="Calibri" w:cs="Calibri"/>
        </w:rPr>
      </w:pPr>
      <w:r w:rsidRPr="00CD1A42">
        <w:rPr>
          <w:rFonts w:ascii="Calibri" w:hAnsi="Calibri" w:cs="Calibri"/>
        </w:rPr>
        <w:t>R Core Team (2021) ‘R: A Language and Environment for Statistical Computing’. Vienna, Austria: R Foundation for Statistical Computing. Available at: https://www.R-project.org/.</w:t>
      </w:r>
    </w:p>
    <w:p w14:paraId="5B3BB6AF" w14:textId="77777777" w:rsidR="00CD1A42" w:rsidRPr="00CD1A42" w:rsidRDefault="00CD1A42" w:rsidP="00CD1A42">
      <w:pPr>
        <w:pStyle w:val="Bibliography"/>
        <w:rPr>
          <w:rFonts w:ascii="Calibri" w:hAnsi="Calibri" w:cs="Calibri"/>
        </w:rPr>
      </w:pPr>
      <w:r w:rsidRPr="00CD1A42">
        <w:rPr>
          <w:rFonts w:ascii="Calibri" w:hAnsi="Calibri" w:cs="Calibri"/>
        </w:rPr>
        <w:t>Simons, D. (2022) ‘DidDrog11/scoping_review: To accompany re-submission following reviewer comments - files archived’. Zenodo. Available at: https://doi.org/10.5281/ZENODO.4718374.</w:t>
      </w:r>
    </w:p>
    <w:p w14:paraId="1CDC45F2" w14:textId="3CB42730" w:rsidR="00CD1A42" w:rsidRPr="00CD1A42" w:rsidRDefault="00CD1A42" w:rsidP="00CD1A42">
      <w:pPr>
        <w:pStyle w:val="Bibliography"/>
        <w:rPr>
          <w:rFonts w:ascii="Calibri" w:hAnsi="Calibri" w:cs="Calibri"/>
        </w:rPr>
      </w:pPr>
      <w:r w:rsidRPr="00CD1A42">
        <w:rPr>
          <w:rFonts w:ascii="Calibri" w:hAnsi="Calibri" w:cs="Calibri"/>
        </w:rPr>
        <w:t>Simons, D. (2023) ‘DidDrog11/</w:t>
      </w:r>
      <w:proofErr w:type="spellStart"/>
      <w:r w:rsidRPr="00CD1A42">
        <w:rPr>
          <w:rFonts w:ascii="Calibri" w:hAnsi="Calibri" w:cs="Calibri"/>
        </w:rPr>
        <w:t>data_for_gbif</w:t>
      </w:r>
      <w:proofErr w:type="spellEnd"/>
      <w:r w:rsidRPr="00CD1A42">
        <w:rPr>
          <w:rFonts w:ascii="Calibri" w:hAnsi="Calibri" w:cs="Calibri"/>
        </w:rPr>
        <w:t>: Dataset v0.9</w:t>
      </w:r>
      <w:r w:rsidR="00B57AC0">
        <w:rPr>
          <w:rFonts w:ascii="Calibri" w:hAnsi="Calibri" w:cs="Calibri"/>
        </w:rPr>
        <w:t>3</w:t>
      </w:r>
      <w:r w:rsidRPr="00CD1A42">
        <w:rPr>
          <w:rFonts w:ascii="Calibri" w:hAnsi="Calibri" w:cs="Calibri"/>
        </w:rPr>
        <w:t>’. Zenodo. Available at: https://doi.org/</w:t>
      </w:r>
      <w:r w:rsidR="00B57AC0" w:rsidRPr="00B57AC0">
        <w:rPr>
          <w:rFonts w:ascii="Calibri" w:hAnsi="Calibri" w:cs="Calibri"/>
        </w:rPr>
        <w:t>10.5281/zenodo.8368399</w:t>
      </w:r>
      <w:r w:rsidRPr="00CD1A42">
        <w:rPr>
          <w:rFonts w:ascii="Calibri" w:hAnsi="Calibri" w:cs="Calibri"/>
        </w:rPr>
        <w:t>.</w:t>
      </w:r>
    </w:p>
    <w:p w14:paraId="49741DBE" w14:textId="77777777" w:rsidR="00CD1A42" w:rsidRPr="00CD1A42" w:rsidRDefault="00CD1A42" w:rsidP="00CD1A42">
      <w:pPr>
        <w:pStyle w:val="Bibliography"/>
        <w:rPr>
          <w:rFonts w:ascii="Calibri" w:hAnsi="Calibri" w:cs="Calibri"/>
        </w:rPr>
      </w:pPr>
      <w:r w:rsidRPr="00CD1A42">
        <w:rPr>
          <w:rFonts w:ascii="Calibri" w:hAnsi="Calibri" w:cs="Calibri"/>
        </w:rPr>
        <w:t xml:space="preserve">Simons, D. </w:t>
      </w:r>
      <w:r w:rsidRPr="00CD1A42">
        <w:rPr>
          <w:rFonts w:ascii="Calibri" w:hAnsi="Calibri" w:cs="Calibri"/>
          <w:i/>
          <w:iCs/>
        </w:rPr>
        <w:t>et al.</w:t>
      </w:r>
      <w:r w:rsidRPr="00CD1A42">
        <w:rPr>
          <w:rFonts w:ascii="Calibri" w:hAnsi="Calibri" w:cs="Calibri"/>
        </w:rPr>
        <w:t xml:space="preserve"> (2023) ‘Rodent trapping studies as an overlooked information source for understanding endemic and novel zoonotic spillover’, </w:t>
      </w:r>
      <w:r w:rsidRPr="00CD1A42">
        <w:rPr>
          <w:rFonts w:ascii="Calibri" w:hAnsi="Calibri" w:cs="Calibri"/>
          <w:i/>
          <w:iCs/>
        </w:rPr>
        <w:t>PLOS Neglected Tropical Diseases</w:t>
      </w:r>
      <w:r w:rsidRPr="00CD1A42">
        <w:rPr>
          <w:rFonts w:ascii="Calibri" w:hAnsi="Calibri" w:cs="Calibri"/>
        </w:rPr>
        <w:t>. Edited by R.A. Bowen, 17(1), p. e0010772. Available at: https://doi.org/10.1371/journal.pntd.0010772.</w:t>
      </w:r>
    </w:p>
    <w:p w14:paraId="06A5F125" w14:textId="77777777" w:rsidR="00CD1A42" w:rsidRPr="00CD1A42" w:rsidRDefault="00CD1A42" w:rsidP="00CD1A42">
      <w:pPr>
        <w:pStyle w:val="Bibliography"/>
        <w:rPr>
          <w:rFonts w:ascii="Calibri" w:hAnsi="Calibri" w:cs="Calibri"/>
        </w:rPr>
      </w:pPr>
      <w:r w:rsidRPr="00CD1A42">
        <w:rPr>
          <w:rFonts w:ascii="Calibri" w:hAnsi="Calibri" w:cs="Calibri"/>
        </w:rPr>
        <w:t xml:space="preserve">Suu-Ire, R. </w:t>
      </w:r>
      <w:r w:rsidRPr="00CD1A42">
        <w:rPr>
          <w:rFonts w:ascii="Calibri" w:hAnsi="Calibri" w:cs="Calibri"/>
          <w:i/>
          <w:iCs/>
        </w:rPr>
        <w:t>et al.</w:t>
      </w:r>
      <w:r w:rsidRPr="00CD1A42">
        <w:rPr>
          <w:rFonts w:ascii="Calibri" w:hAnsi="Calibri" w:cs="Calibri"/>
        </w:rPr>
        <w:t xml:space="preserve"> (2022) ‘Surveillance for potentially zoonotic viruses in rodent and bat populations and behavioral risk in an agricultural settlement in Ghana’, </w:t>
      </w:r>
      <w:r w:rsidRPr="00CD1A42">
        <w:rPr>
          <w:rFonts w:ascii="Calibri" w:hAnsi="Calibri" w:cs="Calibri"/>
          <w:i/>
          <w:iCs/>
        </w:rPr>
        <w:t>One Health Outlook</w:t>
      </w:r>
      <w:r w:rsidRPr="00CD1A42">
        <w:rPr>
          <w:rFonts w:ascii="Calibri" w:hAnsi="Calibri" w:cs="Calibri"/>
        </w:rPr>
        <w:t>, 4(1), p. 6. Available at: https://doi.org/10.1186/s42522-022-00061-2.</w:t>
      </w:r>
    </w:p>
    <w:p w14:paraId="16C41456" w14:textId="3260CF58"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872D1"/>
    <w:rsid w:val="00142819"/>
    <w:rsid w:val="00190B4E"/>
    <w:rsid w:val="00267974"/>
    <w:rsid w:val="002D1B81"/>
    <w:rsid w:val="00323981"/>
    <w:rsid w:val="003D42CA"/>
    <w:rsid w:val="00502DDE"/>
    <w:rsid w:val="005365A8"/>
    <w:rsid w:val="00567A24"/>
    <w:rsid w:val="005A094B"/>
    <w:rsid w:val="006B3FC8"/>
    <w:rsid w:val="007B25CF"/>
    <w:rsid w:val="008945CB"/>
    <w:rsid w:val="008B3C4C"/>
    <w:rsid w:val="008D3163"/>
    <w:rsid w:val="008F4C34"/>
    <w:rsid w:val="00914212"/>
    <w:rsid w:val="009C77D6"/>
    <w:rsid w:val="009F6EFC"/>
    <w:rsid w:val="00A0428E"/>
    <w:rsid w:val="00AA3DCF"/>
    <w:rsid w:val="00AB4A7F"/>
    <w:rsid w:val="00AF4A9D"/>
    <w:rsid w:val="00B17A2F"/>
    <w:rsid w:val="00B57AC0"/>
    <w:rsid w:val="00B67E84"/>
    <w:rsid w:val="00C220C9"/>
    <w:rsid w:val="00C6368B"/>
    <w:rsid w:val="00C977F0"/>
    <w:rsid w:val="00CC49DE"/>
    <w:rsid w:val="00CD1A42"/>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600">
      <w:bodyDiv w:val="1"/>
      <w:marLeft w:val="0"/>
      <w:marRight w:val="0"/>
      <w:marTop w:val="0"/>
      <w:marBottom w:val="0"/>
      <w:divBdr>
        <w:top w:val="none" w:sz="0" w:space="0" w:color="auto"/>
        <w:left w:val="none" w:sz="0" w:space="0" w:color="auto"/>
        <w:bottom w:val="none" w:sz="0" w:space="0" w:color="auto"/>
        <w:right w:val="none" w:sz="0" w:space="0" w:color="auto"/>
      </w:divBdr>
    </w:div>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6</Pages>
  <Words>8711</Words>
  <Characters>49655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16</cp:revision>
  <dcterms:created xsi:type="dcterms:W3CDTF">2023-02-21T23:29:00Z</dcterms:created>
  <dcterms:modified xsi:type="dcterms:W3CDTF">2023-09-21T19:22:00Z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id="b8CPu0Kg"/&gt;&lt;style id="http://www.zotero.org/styles/harvard-cite-them-right" hasBibliography="1" bibliographyStyleHasBeenSet="1"/&gt;&lt;prefs&gt;&lt;pref name="fieldType" value="Field"/&gt;&lt;/prefs&gt;&lt;/data&gt;</vt:lpwstr>
  </property>
</Properties>
</file>