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9CBD6" w14:textId="5F4F3AA0" w:rsidR="00EF6A50" w:rsidRDefault="00EF6A50" w:rsidP="00252CB4">
      <w:r w:rsidRPr="00EF6A50">
        <w:t>The</w:t>
      </w:r>
      <w:r>
        <w:t xml:space="preserve"> compilation</w:t>
      </w:r>
      <w:r w:rsidRPr="00EF6A50">
        <w:t xml:space="preserve"> </w:t>
      </w:r>
      <w:r>
        <w:t xml:space="preserve">vector-pathogen </w:t>
      </w:r>
      <w:r w:rsidRPr="00EF6A50">
        <w:t>d</w:t>
      </w:r>
      <w:r>
        <w:t xml:space="preserve">ataset provided by Dr. David Simons et al has the potential to be of great value to multiple studies if shared on the GBIF. </w:t>
      </w:r>
      <w:r w:rsidR="001B3578">
        <w:t>T</w:t>
      </w:r>
      <w:r>
        <w:t xml:space="preserve">he authors have done a good job summarizing and standardizing the data as a whole. </w:t>
      </w:r>
      <w:r w:rsidR="001B3578">
        <w:t>To</w:t>
      </w:r>
      <w:r>
        <w:t xml:space="preserve"> assess how best to map these data to the existing GBIF data model using currently accepted Darwin Core standards, I selected 4 datasets from the broader compilation and went through </w:t>
      </w:r>
      <w:r w:rsidR="001B3578">
        <w:t>a</w:t>
      </w:r>
      <w:r>
        <w:t xml:space="preserve"> mapping exercise. I have summarized the steps needed (below) to make this mapping possible.</w:t>
      </w:r>
      <w:r w:rsidR="001B3578">
        <w:t xml:space="preserve"> </w:t>
      </w:r>
      <w:r>
        <w:t xml:space="preserve"> </w:t>
      </w:r>
      <w:r w:rsidR="001B3578">
        <w:t xml:space="preserve">I don’t think it </w:t>
      </w:r>
      <w:r>
        <w:t>should take too much effort to map the vector data; updating data fields to map the pathogen data will take a bit more effort</w:t>
      </w:r>
      <w:r w:rsidR="001B3578">
        <w:t>, however</w:t>
      </w:r>
      <w:r>
        <w:t xml:space="preserve">. </w:t>
      </w:r>
      <w:r w:rsidR="001B3578">
        <w:t xml:space="preserve">Additional information about each of the terms can be found using the Darwin Core Quick Reference Guide: </w:t>
      </w:r>
      <w:hyperlink r:id="rId5" w:history="1">
        <w:r w:rsidR="001B3578" w:rsidRPr="00BC2F1D">
          <w:rPr>
            <w:rStyle w:val="Hyperlink"/>
          </w:rPr>
          <w:t>https://dwc.tdwg.org/terms/</w:t>
        </w:r>
      </w:hyperlink>
      <w:r w:rsidR="001B3578">
        <w:t>.</w:t>
      </w:r>
    </w:p>
    <w:p w14:paraId="0B2E4CC0" w14:textId="19CBAD6C" w:rsidR="00EF6A50" w:rsidRPr="00EF6A50" w:rsidRDefault="001B3578" w:rsidP="00EF6A50">
      <w:r>
        <w:t xml:space="preserve">I hope my work is clear and reproducible. However, </w:t>
      </w:r>
      <w:r w:rsidR="00EF6A50">
        <w:t>Dr. Simons</w:t>
      </w:r>
      <w:r w:rsidR="00EF6A50">
        <w:t xml:space="preserve"> or the other authors are free to contact me (</w:t>
      </w:r>
      <w:hyperlink r:id="rId6" w:history="1">
        <w:r w:rsidRPr="00BC2F1D">
          <w:rPr>
            <w:rStyle w:val="Hyperlink"/>
          </w:rPr>
          <w:t>kingenloff@gbif.org</w:t>
        </w:r>
      </w:hyperlink>
      <w:r w:rsidR="00EF6A50">
        <w:t xml:space="preserve">) should they have any questions </w:t>
      </w:r>
      <w:r>
        <w:t xml:space="preserve">or concerns </w:t>
      </w:r>
      <w:r w:rsidR="00EF6A50">
        <w:t>regarding mapping</w:t>
      </w:r>
      <w:r>
        <w:t xml:space="preserve"> of</w:t>
      </w:r>
      <w:r w:rsidR="00EF6A50">
        <w:t xml:space="preserve"> the data.</w:t>
      </w:r>
    </w:p>
    <w:p w14:paraId="56A82207" w14:textId="77777777" w:rsidR="00EF6A50" w:rsidRDefault="00EF6A50" w:rsidP="00252CB4"/>
    <w:p w14:paraId="095261B4" w14:textId="3E118B3D" w:rsidR="001B3578" w:rsidRDefault="001B3578" w:rsidP="00252CB4">
      <w:r>
        <w:t>Great job on an excellent compilation!</w:t>
      </w:r>
    </w:p>
    <w:p w14:paraId="74B08EF5" w14:textId="0ACAA8F2" w:rsidR="001B3578" w:rsidRDefault="001B3578" w:rsidP="00252CB4">
      <w:r>
        <w:t>Cheers,</w:t>
      </w:r>
    </w:p>
    <w:p w14:paraId="6D60B0CF" w14:textId="5B3AEAC2" w:rsidR="001B3578" w:rsidRDefault="001B3578" w:rsidP="00252CB4">
      <w:r>
        <w:t>Kate Ingenloff, PhD</w:t>
      </w:r>
    </w:p>
    <w:p w14:paraId="32789130" w14:textId="41242575" w:rsidR="001B3578" w:rsidRDefault="001B3578" w:rsidP="00252CB4">
      <w:r>
        <w:t>Programme Officer for Science Support, GBIF</w:t>
      </w:r>
    </w:p>
    <w:p w14:paraId="6070240A" w14:textId="77777777" w:rsidR="001B3578" w:rsidRDefault="001B3578" w:rsidP="00252CB4"/>
    <w:p w14:paraId="59EDD41F" w14:textId="4C177808" w:rsidR="00EF6A50" w:rsidRDefault="00EF6A50" w:rsidP="00252CB4">
      <w:r>
        <w:t>NOTE: It's important to note that with the existing data model and data standards, quite of bit of the data that is currently parsed into unique fields will need to be consolidated. I highly recommend retaining a copy of this highly parsed dataset as sometime in the future, we will improve the data model and implement data standards that allow for increased granularity in data reporting. At which time, we could consider re-publishing the compilation dataset using the updated terms and structure.</w:t>
      </w:r>
    </w:p>
    <w:p w14:paraId="4CB472AA" w14:textId="1BDC2AAA" w:rsidR="00EF6A50" w:rsidRPr="00EF6A50" w:rsidRDefault="001B3578" w:rsidP="00252CB4">
      <w:r>
        <w:t>#-==============================================================================#</w:t>
      </w:r>
    </w:p>
    <w:p w14:paraId="2E540821" w14:textId="3A9DA44A" w:rsidR="00252CB4" w:rsidRPr="00EF6A50" w:rsidRDefault="00EF6A50" w:rsidP="00252CB4">
      <w:r w:rsidRPr="00EF6A50">
        <w:t>Data mapping recommendation</w:t>
      </w:r>
    </w:p>
    <w:p w14:paraId="72970C80" w14:textId="2DADE270" w:rsidR="00252CB4" w:rsidRPr="00EF6A50" w:rsidRDefault="007770B1" w:rsidP="00252CB4">
      <w:pPr>
        <w:rPr>
          <w:lang w:val="it-IT"/>
        </w:rPr>
      </w:pPr>
      <w:r w:rsidRPr="00EF6A50">
        <w:rPr>
          <w:lang w:val="it-IT"/>
        </w:rPr>
        <w:t xml:space="preserve">Core: </w:t>
      </w:r>
      <w:r w:rsidR="00252CB4" w:rsidRPr="00EF6A50">
        <w:rPr>
          <w:lang w:val="it-IT"/>
        </w:rPr>
        <w:t>DarwinCore Event</w:t>
      </w:r>
    </w:p>
    <w:p w14:paraId="27C785E9" w14:textId="77777777" w:rsidR="00252CB4" w:rsidRDefault="00252CB4" w:rsidP="00252CB4">
      <w:pPr>
        <w:rPr>
          <w:lang w:val="it-IT"/>
        </w:rPr>
      </w:pPr>
    </w:p>
    <w:tbl>
      <w:tblPr>
        <w:tblStyle w:val="TableGrid"/>
        <w:tblW w:w="0" w:type="auto"/>
        <w:tblLook w:val="04A0" w:firstRow="1" w:lastRow="0" w:firstColumn="1" w:lastColumn="0" w:noHBand="0" w:noVBand="1"/>
      </w:tblPr>
      <w:tblGrid>
        <w:gridCol w:w="9016"/>
      </w:tblGrid>
      <w:tr w:rsidR="001B3578" w:rsidRPr="001B3578" w14:paraId="4A8CD6DA" w14:textId="77777777" w:rsidTr="001B3578">
        <w:tc>
          <w:tcPr>
            <w:tcW w:w="9016" w:type="dxa"/>
          </w:tcPr>
          <w:p w14:paraId="32FA2491" w14:textId="77777777" w:rsidR="001B3578" w:rsidRDefault="001B3578" w:rsidP="001B3578">
            <w:pPr>
              <w:rPr>
                <w:lang w:val="it-IT"/>
              </w:rPr>
            </w:pPr>
          </w:p>
          <w:p w14:paraId="7B7065AA" w14:textId="70817F36" w:rsidR="001B3578" w:rsidRDefault="001B3578" w:rsidP="001B3578">
            <w:r w:rsidRPr="00EF6A50">
              <w:rPr>
                <w:lang w:val="it-IT"/>
              </w:rPr>
              <w:tab/>
            </w:r>
            <w:r w:rsidRPr="006F4BC1">
              <w:rPr>
                <w:b/>
                <w:bCs/>
                <w:color w:val="C45911" w:themeColor="accent2" w:themeShade="BF"/>
              </w:rPr>
              <w:sym w:font="Wingdings" w:char="F0E0"/>
            </w:r>
            <w:r>
              <w:t xml:space="preserve">  denotes the DarwinCore field an existing term can be mapped to</w:t>
            </w:r>
          </w:p>
          <w:p w14:paraId="21F93561" w14:textId="675A3F5B" w:rsidR="001B3578" w:rsidRDefault="001B3578" w:rsidP="001B3578">
            <w:r>
              <w:tab/>
              <w:t xml:space="preserve">Terms in </w:t>
            </w:r>
            <w:r w:rsidRPr="006F4BC1">
              <w:rPr>
                <w:b/>
                <w:bCs/>
                <w:color w:val="4472C4" w:themeColor="accent1"/>
              </w:rPr>
              <w:t>BLUE</w:t>
            </w:r>
            <w:r w:rsidRPr="006F4BC1">
              <w:rPr>
                <w:color w:val="4472C4" w:themeColor="accent1"/>
              </w:rPr>
              <w:t xml:space="preserve"> </w:t>
            </w:r>
            <w:r>
              <w:t>are</w:t>
            </w:r>
            <w:r w:rsidR="00532C38">
              <w:t xml:space="preserve"> additional</w:t>
            </w:r>
            <w:r>
              <w:t xml:space="preserve"> fields that should be added</w:t>
            </w:r>
          </w:p>
          <w:p w14:paraId="240AB9F6" w14:textId="77777777" w:rsidR="001B3578" w:rsidRPr="001B3578" w:rsidRDefault="001B3578" w:rsidP="00252CB4"/>
        </w:tc>
      </w:tr>
    </w:tbl>
    <w:p w14:paraId="5913477F" w14:textId="77777777" w:rsidR="00EF6A50" w:rsidRPr="001B3578" w:rsidRDefault="00EF6A50" w:rsidP="00252CB4"/>
    <w:p w14:paraId="519BBF12" w14:textId="77777777" w:rsidR="00252CB4" w:rsidRDefault="00252CB4" w:rsidP="00252CB4"/>
    <w:p w14:paraId="225BAB01" w14:textId="32732196" w:rsidR="00252CB4" w:rsidRDefault="00252CB4" w:rsidP="00252CB4">
      <w:r>
        <w:t># 'Study' tab - Event</w:t>
      </w:r>
    </w:p>
    <w:p w14:paraId="2FAED47A" w14:textId="1B9A8C71" w:rsidR="00252CB4" w:rsidRDefault="00252CB4" w:rsidP="00252CB4">
      <w:pPr>
        <w:pStyle w:val="ListBullet"/>
        <w:tabs>
          <w:tab w:val="clear" w:pos="360"/>
          <w:tab w:val="num" w:pos="1080"/>
        </w:tabs>
        <w:ind w:left="1080"/>
      </w:pPr>
      <w:r>
        <w:t xml:space="preserve"> </w:t>
      </w:r>
      <w:r w:rsidRPr="006F4BC1">
        <w:rPr>
          <w:b/>
          <w:bCs/>
        </w:rPr>
        <w:t>title</w:t>
      </w:r>
      <w:r>
        <w:t xml:space="preserve"> </w:t>
      </w:r>
      <w:r w:rsidR="006F4BC1" w:rsidRPr="006F4BC1">
        <w:rPr>
          <w:b/>
          <w:bCs/>
          <w:color w:val="C45911" w:themeColor="accent2" w:themeShade="BF"/>
        </w:rPr>
        <w:sym w:font="Wingdings" w:char="F0E0"/>
      </w:r>
      <w:r>
        <w:t xml:space="preserve"> </w:t>
      </w:r>
      <w:r w:rsidRPr="006F4BC1">
        <w:rPr>
          <w:b/>
          <w:bCs/>
        </w:rPr>
        <w:t>datasetName</w:t>
      </w:r>
    </w:p>
    <w:p w14:paraId="582840D2" w14:textId="02A8DB48" w:rsidR="00252CB4" w:rsidRDefault="00252CB4" w:rsidP="00252CB4">
      <w:pPr>
        <w:pStyle w:val="ListBullet"/>
        <w:tabs>
          <w:tab w:val="clear" w:pos="360"/>
          <w:tab w:val="num" w:pos="1080"/>
        </w:tabs>
        <w:ind w:left="1080"/>
      </w:pPr>
      <w:r w:rsidRPr="006F4BC1">
        <w:rPr>
          <w:b/>
          <w:bCs/>
        </w:rPr>
        <w:t>unique_id</w:t>
      </w:r>
      <w:r>
        <w:t xml:space="preserve"> </w:t>
      </w:r>
      <w:r w:rsidR="006F4BC1" w:rsidRPr="006F4BC1">
        <w:rPr>
          <w:b/>
          <w:bCs/>
          <w:color w:val="C45911" w:themeColor="accent2" w:themeShade="BF"/>
        </w:rPr>
        <w:sym w:font="Wingdings" w:char="F0E0"/>
      </w:r>
      <w:r w:rsidR="006F4BC1">
        <w:t xml:space="preserve"> </w:t>
      </w:r>
      <w:r w:rsidRPr="006F4BC1">
        <w:rPr>
          <w:b/>
          <w:bCs/>
        </w:rPr>
        <w:t>parentEventID</w:t>
      </w:r>
    </w:p>
    <w:p w14:paraId="470DB5F0" w14:textId="1F316610" w:rsidR="00252CB4" w:rsidRDefault="00252CB4" w:rsidP="00252CB4">
      <w:pPr>
        <w:pStyle w:val="ListBullet"/>
        <w:tabs>
          <w:tab w:val="clear" w:pos="360"/>
          <w:tab w:val="num" w:pos="1080"/>
        </w:tabs>
        <w:ind w:left="1080"/>
      </w:pPr>
      <w:r>
        <w:lastRenderedPageBreak/>
        <w:t xml:space="preserve">consolidate the following as </w:t>
      </w:r>
      <w:r w:rsidR="006F4BC1" w:rsidRPr="006F4BC1">
        <w:rPr>
          <w:b/>
          <w:bCs/>
          <w:color w:val="4472C4" w:themeColor="accent1"/>
        </w:rPr>
        <w:t>s</w:t>
      </w:r>
      <w:r w:rsidRPr="006F4BC1">
        <w:rPr>
          <w:b/>
          <w:bCs/>
          <w:color w:val="4472C4" w:themeColor="accent1"/>
        </w:rPr>
        <w:t>amplingProtocol</w:t>
      </w:r>
      <w:r w:rsidRPr="006F4BC1">
        <w:rPr>
          <w:b/>
          <w:bCs/>
        </w:rPr>
        <w:t>: aim_1, aim_2, aim_3, aim_detail, metric, trap_types, trapping_method, repeated_visit, diversity measurement, trapping_effort,</w:t>
      </w:r>
      <w:r w:rsidR="006F4BC1">
        <w:t xml:space="preserve"> and</w:t>
      </w:r>
      <w:r w:rsidRPr="006F4BC1">
        <w:rPr>
          <w:b/>
          <w:bCs/>
        </w:rPr>
        <w:t xml:space="preserve"> pathogen</w:t>
      </w:r>
    </w:p>
    <w:p w14:paraId="740996BF" w14:textId="67159AF5" w:rsidR="00252CB4" w:rsidRDefault="00252CB4" w:rsidP="00252CB4">
      <w:pPr>
        <w:pStyle w:val="ListBullet"/>
        <w:tabs>
          <w:tab w:val="clear" w:pos="360"/>
          <w:tab w:val="num" w:pos="1080"/>
        </w:tabs>
        <w:ind w:left="1080"/>
      </w:pPr>
      <w:r>
        <w:t xml:space="preserve">add the field </w:t>
      </w:r>
      <w:r w:rsidRPr="006F4BC1">
        <w:rPr>
          <w:b/>
          <w:bCs/>
          <w:color w:val="4472C4" w:themeColor="accent1"/>
        </w:rPr>
        <w:t>bibliographicCitation</w:t>
      </w:r>
      <w:r w:rsidRPr="006F4BC1">
        <w:rPr>
          <w:color w:val="4472C4" w:themeColor="accent1"/>
        </w:rPr>
        <w:t xml:space="preserve"> </w:t>
      </w:r>
      <w:r>
        <w:t xml:space="preserve">and provide the full citation to the published study. This should include consolidation of the fields: </w:t>
      </w:r>
      <w:r w:rsidRPr="006F4BC1">
        <w:rPr>
          <w:b/>
          <w:bCs/>
        </w:rPr>
        <w:t xml:space="preserve">link, year_publication, title, journal_name, </w:t>
      </w:r>
      <w:r w:rsidR="006F4BC1">
        <w:t xml:space="preserve">and </w:t>
      </w:r>
      <w:r w:rsidRPr="006F4BC1">
        <w:rPr>
          <w:b/>
          <w:bCs/>
        </w:rPr>
        <w:t>first_author</w:t>
      </w:r>
    </w:p>
    <w:p w14:paraId="2EE90012" w14:textId="5036B623" w:rsidR="00252CB4" w:rsidRDefault="00252CB4" w:rsidP="00252CB4">
      <w:pPr>
        <w:pStyle w:val="ListBullet"/>
        <w:tabs>
          <w:tab w:val="clear" w:pos="360"/>
          <w:tab w:val="num" w:pos="1080"/>
        </w:tabs>
        <w:ind w:left="1080"/>
      </w:pPr>
      <w:r>
        <w:t xml:space="preserve">double check information listed under </w:t>
      </w:r>
      <w:r w:rsidRPr="006F4BC1">
        <w:rPr>
          <w:b/>
          <w:bCs/>
        </w:rPr>
        <w:t>license</w:t>
      </w:r>
      <w:r>
        <w:t xml:space="preserve">. Some of this information is indeed licensing information (e.g., CC BY 4.0) but other information </w:t>
      </w:r>
      <w:r w:rsidR="006F4BC1">
        <w:t xml:space="preserve">should be moved to a difference field, </w:t>
      </w:r>
      <w:r w:rsidR="006F4BC1" w:rsidRPr="006F4BC1">
        <w:rPr>
          <w:b/>
          <w:bCs/>
        </w:rPr>
        <w:t>accessRights</w:t>
      </w:r>
      <w:r w:rsidR="006F4BC1">
        <w:t xml:space="preserve"> (e.g., all rights reserved).</w:t>
      </w:r>
    </w:p>
    <w:p w14:paraId="3BB46E8F" w14:textId="77777777" w:rsidR="00252CB4" w:rsidRDefault="00252CB4" w:rsidP="00252CB4">
      <w:r>
        <w:tab/>
      </w:r>
    </w:p>
    <w:p w14:paraId="14022A63" w14:textId="77777777" w:rsidR="00252CB4" w:rsidRDefault="00252CB4" w:rsidP="00252CB4">
      <w:r>
        <w:t># 'Study' tab - Occurrence extension</w:t>
      </w:r>
    </w:p>
    <w:p w14:paraId="3220C18D" w14:textId="173FB4B7" w:rsidR="00252CB4" w:rsidRDefault="00252CB4" w:rsidP="00252CB4">
      <w:pPr>
        <w:pStyle w:val="ListBullet"/>
        <w:tabs>
          <w:tab w:val="clear" w:pos="360"/>
          <w:tab w:val="num" w:pos="1080"/>
        </w:tabs>
        <w:ind w:left="1080"/>
      </w:pPr>
      <w:r>
        <w:t xml:space="preserve"> </w:t>
      </w:r>
      <w:r w:rsidRPr="006F4BC1">
        <w:rPr>
          <w:b/>
          <w:bCs/>
        </w:rPr>
        <w:t>speciation</w:t>
      </w:r>
      <w:r>
        <w:t xml:space="preserve"> </w:t>
      </w:r>
      <w:r w:rsidR="006F4BC1" w:rsidRPr="006F4BC1">
        <w:rPr>
          <w:b/>
          <w:bCs/>
          <w:color w:val="C45911" w:themeColor="accent2" w:themeShade="BF"/>
        </w:rPr>
        <w:sym w:font="Wingdings" w:char="F0E0"/>
      </w:r>
      <w:r>
        <w:t xml:space="preserve"> </w:t>
      </w:r>
      <w:r w:rsidRPr="006F4BC1">
        <w:rPr>
          <w:b/>
          <w:bCs/>
        </w:rPr>
        <w:t>identificationRemarks</w:t>
      </w:r>
    </w:p>
    <w:p w14:paraId="09C71C08" w14:textId="77777777" w:rsidR="00252CB4" w:rsidRDefault="00252CB4" w:rsidP="00252CB4"/>
    <w:p w14:paraId="368B220B" w14:textId="77777777" w:rsidR="00252CB4" w:rsidRDefault="00252CB4" w:rsidP="00252CB4">
      <w:r>
        <w:t># 'trapping' tab - Occurrence extension</w:t>
      </w:r>
    </w:p>
    <w:p w14:paraId="1C5C49AF" w14:textId="166CF548" w:rsidR="00252CB4" w:rsidRDefault="00252CB4" w:rsidP="00252CB4">
      <w:pPr>
        <w:pStyle w:val="ListBullet"/>
        <w:tabs>
          <w:tab w:val="clear" w:pos="360"/>
          <w:tab w:val="num" w:pos="1080"/>
        </w:tabs>
        <w:ind w:left="1080"/>
      </w:pPr>
      <w:r w:rsidRPr="006F4BC1">
        <w:rPr>
          <w:b/>
          <w:bCs/>
        </w:rPr>
        <w:t>unique_id</w:t>
      </w:r>
      <w:r>
        <w:t xml:space="preserve"> </w:t>
      </w:r>
      <w:r w:rsidR="006F4BC1" w:rsidRPr="006F4BC1">
        <w:rPr>
          <w:b/>
          <w:bCs/>
          <w:color w:val="C45911" w:themeColor="accent2" w:themeShade="BF"/>
        </w:rPr>
        <w:sym w:font="Wingdings" w:char="F0E0"/>
      </w:r>
      <w:r>
        <w:t xml:space="preserve"> should be the same </w:t>
      </w:r>
      <w:r w:rsidRPr="006F4BC1">
        <w:rPr>
          <w:b/>
          <w:bCs/>
        </w:rPr>
        <w:t>parentEventID</w:t>
      </w:r>
      <w:r>
        <w:t xml:space="preserve"> from the study tab</w:t>
      </w:r>
    </w:p>
    <w:p w14:paraId="32D392E7" w14:textId="322D9681" w:rsidR="00252CB4" w:rsidRDefault="00252CB4" w:rsidP="00252CB4">
      <w:pPr>
        <w:pStyle w:val="ListBullet"/>
        <w:tabs>
          <w:tab w:val="clear" w:pos="360"/>
          <w:tab w:val="num" w:pos="1080"/>
        </w:tabs>
        <w:ind w:left="1080"/>
      </w:pPr>
      <w:r>
        <w:t xml:space="preserve">add a unique </w:t>
      </w:r>
      <w:r w:rsidRPr="006F4BC1">
        <w:rPr>
          <w:b/>
          <w:bCs/>
          <w:color w:val="4472C4" w:themeColor="accent1"/>
        </w:rPr>
        <w:t>eventID</w:t>
      </w:r>
      <w:r w:rsidRPr="006F4BC1">
        <w:rPr>
          <w:color w:val="4472C4" w:themeColor="accent1"/>
        </w:rPr>
        <w:t xml:space="preserve"> </w:t>
      </w:r>
      <w:r>
        <w:t xml:space="preserve">for each sampling Event in a study. This can be whatever you want, but within the dataset, each sampling event must have its own unique ID. For simplicity in illustrating this, note that I took the parentEventID and added a simple code for the sampling Event location. Example. </w:t>
      </w:r>
      <w:r w:rsidRPr="006F4BC1">
        <w:rPr>
          <w:i/>
          <w:iCs/>
        </w:rPr>
        <w:t>ad_2001_guinea_c</w:t>
      </w:r>
      <w:r>
        <w:t xml:space="preserve"> indicates sampling of the coast region in parentEventID </w:t>
      </w:r>
      <w:r w:rsidRPr="006F4BC1">
        <w:rPr>
          <w:i/>
          <w:iCs/>
        </w:rPr>
        <w:t>ad_2001_guinea</w:t>
      </w:r>
      <w:r>
        <w:t>)</w:t>
      </w:r>
    </w:p>
    <w:p w14:paraId="7DE162FD" w14:textId="06DC1F9A" w:rsidR="00252CB4" w:rsidRDefault="00252CB4" w:rsidP="00252CB4">
      <w:pPr>
        <w:pStyle w:val="ListBullet"/>
        <w:tabs>
          <w:tab w:val="clear" w:pos="360"/>
          <w:tab w:val="num" w:pos="1080"/>
        </w:tabs>
        <w:ind w:left="1080"/>
      </w:pPr>
      <w:r>
        <w:t xml:space="preserve">add a unique </w:t>
      </w:r>
      <w:r w:rsidRPr="006F4BC1">
        <w:rPr>
          <w:b/>
          <w:bCs/>
          <w:color w:val="4472C4" w:themeColor="accent1"/>
        </w:rPr>
        <w:t>occurrenceID</w:t>
      </w:r>
      <w:r w:rsidRPr="006F4BC1">
        <w:rPr>
          <w:color w:val="4472C4" w:themeColor="accent1"/>
        </w:rPr>
        <w:t xml:space="preserve"> </w:t>
      </w:r>
      <w:r>
        <w:t xml:space="preserve">for each vector occurrence recorded at a sampling Event. This can be whatever you want, but within the dataset, each occurrence must have its own unique ID. Example. </w:t>
      </w:r>
      <w:r w:rsidRPr="006F4BC1">
        <w:rPr>
          <w:i/>
          <w:iCs/>
        </w:rPr>
        <w:t>ad_2001_guinea_c_crociduraspp</w:t>
      </w:r>
      <w:r>
        <w:t xml:space="preserve"> indicates occurrences of Crocidura spp recorded during sampling of the coast region in parentEventID </w:t>
      </w:r>
      <w:r w:rsidRPr="006F4BC1">
        <w:rPr>
          <w:i/>
          <w:iCs/>
        </w:rPr>
        <w:t>ad_2001_guinea</w:t>
      </w:r>
      <w:r>
        <w:t>)</w:t>
      </w:r>
    </w:p>
    <w:p w14:paraId="55A41BAB" w14:textId="22795C8B" w:rsidR="00252CB4" w:rsidRDefault="00252CB4" w:rsidP="00252CB4">
      <w:pPr>
        <w:pStyle w:val="ListBullet"/>
        <w:tabs>
          <w:tab w:val="clear" w:pos="360"/>
          <w:tab w:val="num" w:pos="1080"/>
        </w:tabs>
        <w:ind w:left="1080"/>
      </w:pPr>
      <w:r w:rsidRPr="006F4BC1">
        <w:rPr>
          <w:b/>
          <w:bCs/>
        </w:rPr>
        <w:t xml:space="preserve"> year_trapping</w:t>
      </w:r>
      <w:r>
        <w:t xml:space="preserve"> </w:t>
      </w:r>
      <w:r w:rsidR="006F4BC1" w:rsidRPr="006F4BC1">
        <w:rPr>
          <w:b/>
          <w:bCs/>
          <w:color w:val="C45911" w:themeColor="accent2" w:themeShade="BF"/>
        </w:rPr>
        <w:sym w:font="Wingdings" w:char="F0E0"/>
      </w:r>
      <w:r>
        <w:t xml:space="preserve"> </w:t>
      </w:r>
      <w:r w:rsidRPr="006F4BC1">
        <w:rPr>
          <w:b/>
          <w:bCs/>
        </w:rPr>
        <w:t>year</w:t>
      </w:r>
    </w:p>
    <w:p w14:paraId="1102EAF7" w14:textId="440EAA89" w:rsidR="00252CB4" w:rsidRDefault="00252CB4" w:rsidP="00252CB4">
      <w:pPr>
        <w:pStyle w:val="ListBullet"/>
        <w:tabs>
          <w:tab w:val="clear" w:pos="360"/>
          <w:tab w:val="num" w:pos="1080"/>
        </w:tabs>
        <w:ind w:left="1080"/>
      </w:pPr>
      <w:r w:rsidRPr="006F4BC1">
        <w:rPr>
          <w:b/>
          <w:bCs/>
        </w:rPr>
        <w:t>month_trapping</w:t>
      </w:r>
      <w:r>
        <w:t xml:space="preserve"> </w:t>
      </w:r>
      <w:r w:rsidR="006F4BC1" w:rsidRPr="006F4BC1">
        <w:rPr>
          <w:b/>
          <w:bCs/>
          <w:color w:val="C45911" w:themeColor="accent2" w:themeShade="BF"/>
        </w:rPr>
        <w:sym w:font="Wingdings" w:char="F0E0"/>
      </w:r>
      <w:r>
        <w:t xml:space="preserve"> </w:t>
      </w:r>
      <w:r w:rsidRPr="006F4BC1">
        <w:rPr>
          <w:b/>
          <w:bCs/>
        </w:rPr>
        <w:t>month</w:t>
      </w:r>
      <w:r>
        <w:t xml:space="preserve"> </w:t>
      </w:r>
    </w:p>
    <w:p w14:paraId="12424FE0" w14:textId="03AA299B" w:rsidR="00252CB4" w:rsidRDefault="00252CB4" w:rsidP="00252CB4">
      <w:pPr>
        <w:pStyle w:val="ListBullet"/>
        <w:tabs>
          <w:tab w:val="clear" w:pos="360"/>
          <w:tab w:val="num" w:pos="1080"/>
        </w:tabs>
        <w:ind w:left="1080"/>
      </w:pPr>
      <w:r w:rsidRPr="006F4BC1">
        <w:rPr>
          <w:b/>
          <w:bCs/>
        </w:rPr>
        <w:t>country</w:t>
      </w:r>
      <w:r>
        <w:t xml:space="preserve"> </w:t>
      </w:r>
      <w:r w:rsidR="006F4BC1" w:rsidRPr="006F4BC1">
        <w:rPr>
          <w:b/>
          <w:bCs/>
          <w:color w:val="C45911" w:themeColor="accent2" w:themeShade="BF"/>
        </w:rPr>
        <w:sym w:font="Wingdings" w:char="F0E0"/>
      </w:r>
      <w:r>
        <w:t xml:space="preserve"> </w:t>
      </w:r>
      <w:r w:rsidRPr="006F4BC1">
        <w:rPr>
          <w:b/>
          <w:bCs/>
        </w:rPr>
        <w:t>country</w:t>
      </w:r>
    </w:p>
    <w:p w14:paraId="455AD0DA" w14:textId="6570443C" w:rsidR="00252CB4" w:rsidRDefault="00252CB4" w:rsidP="00252CB4">
      <w:pPr>
        <w:pStyle w:val="ListBullet"/>
        <w:tabs>
          <w:tab w:val="clear" w:pos="360"/>
          <w:tab w:val="num" w:pos="1080"/>
        </w:tabs>
        <w:ind w:left="1080"/>
      </w:pPr>
      <w:r w:rsidRPr="006F4BC1">
        <w:rPr>
          <w:b/>
          <w:bCs/>
        </w:rPr>
        <w:t>region</w:t>
      </w:r>
      <w:r>
        <w:t xml:space="preserve"> </w:t>
      </w:r>
      <w:r w:rsidR="006F4BC1" w:rsidRPr="006F4BC1">
        <w:rPr>
          <w:b/>
          <w:bCs/>
          <w:color w:val="C45911" w:themeColor="accent2" w:themeShade="BF"/>
        </w:rPr>
        <w:sym w:font="Wingdings" w:char="F0E0"/>
      </w:r>
      <w:r>
        <w:t xml:space="preserve"> </w:t>
      </w:r>
      <w:r w:rsidRPr="006F4BC1">
        <w:rPr>
          <w:b/>
          <w:bCs/>
        </w:rPr>
        <w:t>stateProvince</w:t>
      </w:r>
    </w:p>
    <w:p w14:paraId="4B8BF7DB" w14:textId="1EE8976A" w:rsidR="006F4BC1" w:rsidRDefault="006F4BC1" w:rsidP="006F4BC1">
      <w:pPr>
        <w:pStyle w:val="ListBullet"/>
        <w:tabs>
          <w:tab w:val="clear" w:pos="360"/>
          <w:tab w:val="num" w:pos="1440"/>
        </w:tabs>
        <w:ind w:left="1440"/>
      </w:pPr>
      <w:r>
        <w:t>Note: It may be good to review how well this information is standardized. Some entries appear to be habitat rather than formal regions.</w:t>
      </w:r>
    </w:p>
    <w:p w14:paraId="039E5524" w14:textId="746481D4" w:rsidR="00252CB4" w:rsidRDefault="00252CB4" w:rsidP="00252CB4">
      <w:pPr>
        <w:pStyle w:val="ListBullet"/>
        <w:tabs>
          <w:tab w:val="clear" w:pos="360"/>
          <w:tab w:val="num" w:pos="1080"/>
        </w:tabs>
        <w:ind w:left="1080"/>
      </w:pPr>
      <w:r w:rsidRPr="006F4BC1">
        <w:rPr>
          <w:b/>
          <w:bCs/>
        </w:rPr>
        <w:t>town_village</w:t>
      </w:r>
      <w:r>
        <w:t xml:space="preserve"> </w:t>
      </w:r>
      <w:r w:rsidR="006F4BC1" w:rsidRPr="006F4BC1">
        <w:rPr>
          <w:b/>
          <w:bCs/>
          <w:color w:val="C45911" w:themeColor="accent2" w:themeShade="BF"/>
        </w:rPr>
        <w:sym w:font="Wingdings" w:char="F0E0"/>
      </w:r>
      <w:r>
        <w:t xml:space="preserve"> </w:t>
      </w:r>
      <w:r w:rsidRPr="006F4BC1">
        <w:rPr>
          <w:b/>
          <w:bCs/>
        </w:rPr>
        <w:t>locality</w:t>
      </w:r>
    </w:p>
    <w:p w14:paraId="3A40C4F0" w14:textId="44E1343C" w:rsidR="00252CB4" w:rsidRDefault="00252CB4" w:rsidP="00252CB4">
      <w:pPr>
        <w:pStyle w:val="ListBullet"/>
        <w:tabs>
          <w:tab w:val="clear" w:pos="360"/>
          <w:tab w:val="num" w:pos="1080"/>
        </w:tabs>
        <w:ind w:left="1080"/>
      </w:pPr>
      <w:r w:rsidRPr="006F4BC1">
        <w:rPr>
          <w:b/>
          <w:bCs/>
        </w:rPr>
        <w:t>latitude_DMS_N</w:t>
      </w:r>
      <w:r>
        <w:t xml:space="preserve"> </w:t>
      </w:r>
      <w:r w:rsidR="006F4BC1" w:rsidRPr="006F4BC1">
        <w:rPr>
          <w:b/>
          <w:bCs/>
          <w:color w:val="C45911" w:themeColor="accent2" w:themeShade="BF"/>
        </w:rPr>
        <w:sym w:font="Wingdings" w:char="F0E0"/>
      </w:r>
      <w:r>
        <w:t xml:space="preserve"> </w:t>
      </w:r>
      <w:r w:rsidRPr="006F4BC1">
        <w:rPr>
          <w:b/>
          <w:bCs/>
        </w:rPr>
        <w:t>verbatimLatitude</w:t>
      </w:r>
    </w:p>
    <w:p w14:paraId="5D15FA4A" w14:textId="14B4ACC6" w:rsidR="00252CB4" w:rsidRDefault="00252CB4" w:rsidP="00252CB4">
      <w:pPr>
        <w:pStyle w:val="ListBullet"/>
        <w:tabs>
          <w:tab w:val="clear" w:pos="360"/>
          <w:tab w:val="num" w:pos="1080"/>
        </w:tabs>
        <w:ind w:left="1080"/>
      </w:pPr>
      <w:r w:rsidRPr="006F4BC1">
        <w:rPr>
          <w:b/>
          <w:bCs/>
        </w:rPr>
        <w:t>longitude_DMS_W</w:t>
      </w:r>
      <w:r>
        <w:t xml:space="preserve"> </w:t>
      </w:r>
      <w:r w:rsidR="006F4BC1" w:rsidRPr="006F4BC1">
        <w:rPr>
          <w:b/>
          <w:bCs/>
          <w:color w:val="C45911" w:themeColor="accent2" w:themeShade="BF"/>
        </w:rPr>
        <w:sym w:font="Wingdings" w:char="F0E0"/>
      </w:r>
      <w:r>
        <w:t xml:space="preserve"> </w:t>
      </w:r>
      <w:r w:rsidRPr="006F4BC1">
        <w:rPr>
          <w:b/>
          <w:bCs/>
        </w:rPr>
        <w:t>verbatimLongitude</w:t>
      </w:r>
    </w:p>
    <w:p w14:paraId="1008DFA1" w14:textId="77777777" w:rsidR="00252CB4" w:rsidRDefault="00252CB4" w:rsidP="00252CB4">
      <w:pPr>
        <w:pStyle w:val="ListBullet"/>
        <w:tabs>
          <w:tab w:val="clear" w:pos="360"/>
          <w:tab w:val="num" w:pos="1080"/>
        </w:tabs>
        <w:ind w:left="1080"/>
      </w:pPr>
      <w:r>
        <w:t xml:space="preserve">indicate the </w:t>
      </w:r>
      <w:r w:rsidRPr="006F4BC1">
        <w:rPr>
          <w:b/>
          <w:bCs/>
          <w:color w:val="4472C4" w:themeColor="accent1"/>
        </w:rPr>
        <w:t>verbatimCoordinateSystem</w:t>
      </w:r>
      <w:r w:rsidRPr="006F4BC1">
        <w:rPr>
          <w:color w:val="4472C4" w:themeColor="accent1"/>
        </w:rPr>
        <w:t xml:space="preserve"> </w:t>
      </w:r>
      <w:r>
        <w:t>in a new field</w:t>
      </w:r>
    </w:p>
    <w:p w14:paraId="2598C339" w14:textId="74F0CDC2" w:rsidR="00252CB4" w:rsidRDefault="00252CB4" w:rsidP="00252CB4">
      <w:pPr>
        <w:pStyle w:val="ListBullet"/>
        <w:tabs>
          <w:tab w:val="clear" w:pos="360"/>
          <w:tab w:val="num" w:pos="1080"/>
        </w:tabs>
        <w:ind w:left="1080"/>
      </w:pPr>
      <w:r w:rsidRPr="006F4BC1">
        <w:rPr>
          <w:b/>
          <w:bCs/>
        </w:rPr>
        <w:t>latitude_D_N</w:t>
      </w:r>
      <w:r>
        <w:t xml:space="preserve"> </w:t>
      </w:r>
      <w:r w:rsidR="006F4BC1" w:rsidRPr="006F4BC1">
        <w:rPr>
          <w:b/>
          <w:bCs/>
          <w:color w:val="C45911" w:themeColor="accent2" w:themeShade="BF"/>
        </w:rPr>
        <w:sym w:font="Wingdings" w:char="F0E0"/>
      </w:r>
      <w:r>
        <w:t xml:space="preserve"> </w:t>
      </w:r>
      <w:r w:rsidRPr="006F4BC1">
        <w:rPr>
          <w:b/>
          <w:bCs/>
        </w:rPr>
        <w:t>decimalLatitude</w:t>
      </w:r>
    </w:p>
    <w:p w14:paraId="6DDC3CA4" w14:textId="5425CE88" w:rsidR="00252CB4" w:rsidRDefault="00252CB4" w:rsidP="00252CB4">
      <w:pPr>
        <w:pStyle w:val="ListBullet"/>
        <w:tabs>
          <w:tab w:val="clear" w:pos="360"/>
          <w:tab w:val="num" w:pos="1080"/>
        </w:tabs>
        <w:ind w:left="1080"/>
      </w:pPr>
      <w:r w:rsidRPr="006F4BC1">
        <w:rPr>
          <w:b/>
          <w:bCs/>
        </w:rPr>
        <w:t>longitude_D_E</w:t>
      </w:r>
      <w:r>
        <w:t xml:space="preserve"> </w:t>
      </w:r>
      <w:r w:rsidR="006F4BC1" w:rsidRPr="006F4BC1">
        <w:rPr>
          <w:b/>
          <w:bCs/>
          <w:color w:val="C45911" w:themeColor="accent2" w:themeShade="BF"/>
        </w:rPr>
        <w:sym w:font="Wingdings" w:char="F0E0"/>
      </w:r>
      <w:r>
        <w:t xml:space="preserve"> </w:t>
      </w:r>
      <w:r w:rsidRPr="006F4BC1">
        <w:rPr>
          <w:b/>
          <w:bCs/>
        </w:rPr>
        <w:t>decimalLongitude</w:t>
      </w:r>
    </w:p>
    <w:p w14:paraId="489DEAA3" w14:textId="77777777" w:rsidR="00252CB4" w:rsidRDefault="00252CB4" w:rsidP="00252CB4">
      <w:pPr>
        <w:pStyle w:val="ListBullet"/>
        <w:tabs>
          <w:tab w:val="clear" w:pos="360"/>
          <w:tab w:val="num" w:pos="1080"/>
        </w:tabs>
        <w:ind w:left="1080"/>
      </w:pPr>
      <w:r>
        <w:t xml:space="preserve">indicate the </w:t>
      </w:r>
      <w:r w:rsidRPr="006F4BC1">
        <w:rPr>
          <w:b/>
          <w:bCs/>
          <w:color w:val="4472C4" w:themeColor="accent1"/>
        </w:rPr>
        <w:t>geodeticDatum</w:t>
      </w:r>
      <w:r w:rsidRPr="006F4BC1">
        <w:rPr>
          <w:color w:val="4472C4" w:themeColor="accent1"/>
        </w:rPr>
        <w:t xml:space="preserve"> </w:t>
      </w:r>
      <w:r>
        <w:t>in a new field</w:t>
      </w:r>
    </w:p>
    <w:p w14:paraId="3621557A" w14:textId="39F60A78" w:rsidR="00252CB4" w:rsidRDefault="00252CB4" w:rsidP="00252CB4">
      <w:pPr>
        <w:pStyle w:val="ListBullet"/>
        <w:tabs>
          <w:tab w:val="clear" w:pos="360"/>
          <w:tab w:val="num" w:pos="1080"/>
        </w:tabs>
        <w:ind w:left="1080"/>
      </w:pPr>
      <w:r w:rsidRPr="006F4BC1">
        <w:rPr>
          <w:b/>
          <w:bCs/>
        </w:rPr>
        <w:t>UTM_coordinates</w:t>
      </w:r>
      <w:r>
        <w:t xml:space="preserve"> </w:t>
      </w:r>
      <w:r w:rsidR="006F4BC1" w:rsidRPr="006F4BC1">
        <w:rPr>
          <w:b/>
          <w:bCs/>
          <w:color w:val="C45911" w:themeColor="accent2" w:themeShade="BF"/>
        </w:rPr>
        <w:sym w:font="Wingdings" w:char="F0E0"/>
      </w:r>
      <w:r>
        <w:t xml:space="preserve"> </w:t>
      </w:r>
      <w:r w:rsidRPr="006F4BC1">
        <w:rPr>
          <w:b/>
          <w:bCs/>
        </w:rPr>
        <w:t>verbatimCoordinates</w:t>
      </w:r>
    </w:p>
    <w:p w14:paraId="18CEEF6B" w14:textId="44D91408" w:rsidR="00252CB4" w:rsidRDefault="00252CB4" w:rsidP="00252CB4">
      <w:pPr>
        <w:pStyle w:val="ListBullet"/>
        <w:tabs>
          <w:tab w:val="clear" w:pos="360"/>
          <w:tab w:val="num" w:pos="1080"/>
        </w:tabs>
        <w:ind w:left="1080"/>
      </w:pPr>
      <w:r w:rsidRPr="006F4BC1">
        <w:rPr>
          <w:b/>
          <w:bCs/>
        </w:rPr>
        <w:t>habitat</w:t>
      </w:r>
      <w:r>
        <w:t xml:space="preserve"> </w:t>
      </w:r>
      <w:r w:rsidR="006F4BC1" w:rsidRPr="006F4BC1">
        <w:rPr>
          <w:b/>
          <w:bCs/>
          <w:color w:val="C45911" w:themeColor="accent2" w:themeShade="BF"/>
        </w:rPr>
        <w:sym w:font="Wingdings" w:char="F0E0"/>
      </w:r>
      <w:r>
        <w:t xml:space="preserve"> </w:t>
      </w:r>
      <w:r w:rsidRPr="006F4BC1">
        <w:rPr>
          <w:b/>
          <w:bCs/>
        </w:rPr>
        <w:t>habitat</w:t>
      </w:r>
    </w:p>
    <w:p w14:paraId="5A054ACF" w14:textId="7643C8B5" w:rsidR="00252CB4" w:rsidRDefault="00252CB4" w:rsidP="00252CB4">
      <w:pPr>
        <w:pStyle w:val="ListBullet"/>
        <w:tabs>
          <w:tab w:val="clear" w:pos="360"/>
          <w:tab w:val="num" w:pos="1080"/>
        </w:tabs>
        <w:ind w:left="1080"/>
      </w:pPr>
      <w:r w:rsidRPr="006F4BC1">
        <w:rPr>
          <w:b/>
          <w:bCs/>
        </w:rPr>
        <w:t>intensity_use</w:t>
      </w:r>
      <w:r>
        <w:t xml:space="preserve"> </w:t>
      </w:r>
      <w:r w:rsidR="006F4BC1" w:rsidRPr="006F4BC1">
        <w:rPr>
          <w:b/>
          <w:bCs/>
          <w:color w:val="C45911" w:themeColor="accent2" w:themeShade="BF"/>
        </w:rPr>
        <w:sym w:font="Wingdings" w:char="F0E0"/>
      </w:r>
      <w:r>
        <w:t xml:space="preserve"> </w:t>
      </w:r>
      <w:r w:rsidRPr="006F4BC1">
        <w:rPr>
          <w:b/>
          <w:bCs/>
        </w:rPr>
        <w:t>locationRemarks</w:t>
      </w:r>
    </w:p>
    <w:p w14:paraId="457C5A35" w14:textId="363F3D95" w:rsidR="00252CB4" w:rsidRDefault="00252CB4" w:rsidP="00252CB4">
      <w:pPr>
        <w:pStyle w:val="ListBullet"/>
        <w:tabs>
          <w:tab w:val="clear" w:pos="360"/>
          <w:tab w:val="num" w:pos="1080"/>
        </w:tabs>
        <w:ind w:left="1080"/>
      </w:pPr>
      <w:r w:rsidRPr="006F4BC1">
        <w:rPr>
          <w:b/>
          <w:bCs/>
        </w:rPr>
        <w:t>genus</w:t>
      </w:r>
      <w:r>
        <w:t xml:space="preserve"> </w:t>
      </w:r>
      <w:r w:rsidR="006F4BC1" w:rsidRPr="006F4BC1">
        <w:rPr>
          <w:b/>
          <w:bCs/>
          <w:color w:val="C45911" w:themeColor="accent2" w:themeShade="BF"/>
        </w:rPr>
        <w:sym w:font="Wingdings" w:char="F0E0"/>
      </w:r>
      <w:r>
        <w:t xml:space="preserve"> </w:t>
      </w:r>
      <w:r w:rsidRPr="006F4BC1">
        <w:rPr>
          <w:b/>
          <w:bCs/>
        </w:rPr>
        <w:t>genus</w:t>
      </w:r>
    </w:p>
    <w:p w14:paraId="783A45C8" w14:textId="23D773F7" w:rsidR="00252CB4" w:rsidRDefault="00252CB4" w:rsidP="00252CB4">
      <w:pPr>
        <w:pStyle w:val="ListBullet"/>
        <w:tabs>
          <w:tab w:val="clear" w:pos="360"/>
          <w:tab w:val="num" w:pos="1080"/>
        </w:tabs>
        <w:ind w:left="1080"/>
      </w:pPr>
      <w:r w:rsidRPr="006F4BC1">
        <w:rPr>
          <w:b/>
          <w:bCs/>
        </w:rPr>
        <w:t>species</w:t>
      </w:r>
      <w:r>
        <w:t xml:space="preserve"> </w:t>
      </w:r>
      <w:r w:rsidR="006F4BC1" w:rsidRPr="006F4BC1">
        <w:rPr>
          <w:b/>
          <w:bCs/>
          <w:color w:val="C45911" w:themeColor="accent2" w:themeShade="BF"/>
        </w:rPr>
        <w:sym w:font="Wingdings" w:char="F0E0"/>
      </w:r>
      <w:r>
        <w:t xml:space="preserve"> </w:t>
      </w:r>
      <w:r w:rsidRPr="006F4BC1">
        <w:rPr>
          <w:b/>
          <w:bCs/>
        </w:rPr>
        <w:t>genericName</w:t>
      </w:r>
    </w:p>
    <w:p w14:paraId="796BF6BE" w14:textId="6F475366" w:rsidR="00252CB4" w:rsidRDefault="00252CB4" w:rsidP="00252CB4">
      <w:pPr>
        <w:pStyle w:val="ListBullet"/>
        <w:tabs>
          <w:tab w:val="clear" w:pos="360"/>
          <w:tab w:val="num" w:pos="1080"/>
        </w:tabs>
        <w:ind w:left="1080"/>
      </w:pPr>
      <w:r w:rsidRPr="006F4BC1">
        <w:rPr>
          <w:b/>
          <w:bCs/>
        </w:rPr>
        <w:lastRenderedPageBreak/>
        <w:t>number</w:t>
      </w:r>
      <w:r>
        <w:t xml:space="preserve"> </w:t>
      </w:r>
      <w:r w:rsidR="006F4BC1" w:rsidRPr="006F4BC1">
        <w:rPr>
          <w:b/>
          <w:bCs/>
          <w:color w:val="C45911" w:themeColor="accent2" w:themeShade="BF"/>
        </w:rPr>
        <w:sym w:font="Wingdings" w:char="F0E0"/>
      </w:r>
      <w:r>
        <w:t xml:space="preserve"> </w:t>
      </w:r>
      <w:r w:rsidRPr="006F4BC1">
        <w:rPr>
          <w:b/>
          <w:bCs/>
        </w:rPr>
        <w:t>individualCount</w:t>
      </w:r>
    </w:p>
    <w:p w14:paraId="4950D3BA" w14:textId="77777777" w:rsidR="00252CB4" w:rsidRDefault="00252CB4" w:rsidP="00252CB4">
      <w:pPr>
        <w:pStyle w:val="ListBullet"/>
        <w:tabs>
          <w:tab w:val="clear" w:pos="360"/>
          <w:tab w:val="num" w:pos="1080"/>
        </w:tabs>
        <w:ind w:left="1080"/>
      </w:pPr>
      <w:r>
        <w:t xml:space="preserve">add the field </w:t>
      </w:r>
      <w:r w:rsidRPr="006F4BC1">
        <w:rPr>
          <w:b/>
          <w:bCs/>
          <w:color w:val="4472C4" w:themeColor="accent1"/>
        </w:rPr>
        <w:t>associatedTaxa</w:t>
      </w:r>
      <w:r>
        <w:t>. For each occurrence that had a positive identification of one or more pathogens (the third value in obis:measurementValue &gt; 0), list them here using a pipe separator between positively identified taxa (e.g., 'Lassa mammarenavirus IgG Ab | Lassa mammarenavirus Ag')</w:t>
      </w:r>
    </w:p>
    <w:p w14:paraId="3259B83C" w14:textId="26E20E71" w:rsidR="00252CB4" w:rsidRDefault="00252CB4" w:rsidP="00252CB4">
      <w:pPr>
        <w:pStyle w:val="ListBullet"/>
        <w:tabs>
          <w:tab w:val="clear" w:pos="360"/>
          <w:tab w:val="num" w:pos="1080"/>
        </w:tabs>
        <w:ind w:left="1080"/>
      </w:pPr>
      <w:r>
        <w:t xml:space="preserve">consolidate </w:t>
      </w:r>
      <w:r w:rsidRPr="006F4BC1">
        <w:rPr>
          <w:b/>
          <w:bCs/>
          <w:i/>
          <w:iCs/>
        </w:rPr>
        <w:t xml:space="preserve">trap_nights, capture_rate, trap_night_unit, </w:t>
      </w:r>
      <w:r w:rsidRPr="006F4BC1">
        <w:t>and</w:t>
      </w:r>
      <w:r w:rsidRPr="006F4BC1">
        <w:rPr>
          <w:b/>
          <w:bCs/>
          <w:i/>
          <w:iCs/>
        </w:rPr>
        <w:t xml:space="preserve"> study_nights</w:t>
      </w:r>
      <w:r>
        <w:t xml:space="preserve"> under the field </w:t>
      </w:r>
      <w:r w:rsidRPr="006F4BC1">
        <w:rPr>
          <w:b/>
          <w:bCs/>
          <w:color w:val="4472C4" w:themeColor="accent1"/>
        </w:rPr>
        <w:t>samplingEffort</w:t>
      </w:r>
    </w:p>
    <w:p w14:paraId="36FD993C" w14:textId="77777777" w:rsidR="00252CB4" w:rsidRDefault="00252CB4" w:rsidP="00252CB4">
      <w:r>
        <w:tab/>
      </w:r>
    </w:p>
    <w:p w14:paraId="39EC588E" w14:textId="77777777" w:rsidR="00252CB4" w:rsidRDefault="00252CB4" w:rsidP="00252CB4"/>
    <w:p w14:paraId="3B0E1D8C" w14:textId="77777777" w:rsidR="00252CB4" w:rsidRDefault="00252CB4" w:rsidP="00252CB4">
      <w:r>
        <w:t># 'pathogen' tab - obis (extended measurement or facts) extension</w:t>
      </w:r>
    </w:p>
    <w:p w14:paraId="671FBC71" w14:textId="3DDBD25C" w:rsidR="00252CB4" w:rsidRDefault="00252CB4" w:rsidP="00252CB4">
      <w:r>
        <w:t>#### Note: The current data model does not do well with linked data like this, however there are two ways we can add the pathogen data</w:t>
      </w:r>
      <w:r w:rsidR="001B3578">
        <w:t>:</w:t>
      </w:r>
      <w:r>
        <w:t xml:space="preserve"> (1) We include the pathogen information as an extended measurement or fact of the occurrence record it's associated with - this allows us to retain for presence and absence information directly with each record. (2) </w:t>
      </w:r>
      <w:r w:rsidR="001B3578">
        <w:t>W</w:t>
      </w:r>
      <w:r>
        <w:t xml:space="preserve">e can create a unique occurrence for each pathogen tested and then manually link the pathogen presence or absence occurrence to the vector record via their unique </w:t>
      </w:r>
      <w:r w:rsidR="007770B1">
        <w:t>occurrence</w:t>
      </w:r>
      <w:r>
        <w:t xml:space="preserve"> IDs. This second method is nice, because now the pathogen is searchable as its own </w:t>
      </w:r>
      <w:r w:rsidR="007770B1">
        <w:t>occurrence</w:t>
      </w:r>
      <w:r>
        <w:t>, but ensuring the records remain linked requires a lot more work than the first option.</w:t>
      </w:r>
      <w:r w:rsidR="001B3578">
        <w:t xml:space="preserve"> In the interest of time and energy, I have proceeded with mapping using the first method.</w:t>
      </w:r>
    </w:p>
    <w:p w14:paraId="75F644A6" w14:textId="0439D2FC" w:rsidR="00252CB4" w:rsidRDefault="00252CB4" w:rsidP="00252CB4">
      <w:pPr>
        <w:pStyle w:val="ListBullet"/>
        <w:tabs>
          <w:tab w:val="clear" w:pos="360"/>
          <w:tab w:val="num" w:pos="1080"/>
        </w:tabs>
        <w:ind w:left="1080"/>
      </w:pPr>
      <w:r>
        <w:t xml:space="preserve">add a unique </w:t>
      </w:r>
      <w:r w:rsidRPr="006F4BC1">
        <w:rPr>
          <w:b/>
          <w:bCs/>
          <w:color w:val="4472C4" w:themeColor="accent1"/>
        </w:rPr>
        <w:t>measurementID</w:t>
      </w:r>
      <w:r w:rsidRPr="006F4BC1">
        <w:rPr>
          <w:color w:val="4472C4" w:themeColor="accent1"/>
        </w:rPr>
        <w:t xml:space="preserve"> </w:t>
      </w:r>
      <w:r>
        <w:t xml:space="preserve">for each pathogen tested. This can be whatever you want, but within the dataset, each occurrence must have its own unique ID. So, because ad_2001_guinea_c_mastomysspp was tested for two separate pathogens, there will be two separate measurementIDs. Example. </w:t>
      </w:r>
      <w:r w:rsidRPr="007770B1">
        <w:rPr>
          <w:i/>
          <w:iCs/>
        </w:rPr>
        <w:t>ad_2001_guinea_c_mastomysspp_IgG_Ab</w:t>
      </w:r>
      <w:r>
        <w:t xml:space="preserve"> indicates the test for lassa_mammarenavirus_IgG_Ab in the Mastomy spp occurrence sampled in the coastal areas in parentEventID </w:t>
      </w:r>
      <w:r w:rsidRPr="007770B1">
        <w:rPr>
          <w:i/>
          <w:iCs/>
        </w:rPr>
        <w:t>ad_2001_guinea</w:t>
      </w:r>
      <w:r>
        <w:t>)</w:t>
      </w:r>
    </w:p>
    <w:p w14:paraId="231D694E" w14:textId="1CD7AC6C" w:rsidR="009E3F8B" w:rsidRDefault="009E3F8B" w:rsidP="009E3F8B">
      <w:pPr>
        <w:pStyle w:val="ListBullet"/>
        <w:tabs>
          <w:tab w:val="clear" w:pos="360"/>
          <w:tab w:val="num" w:pos="1440"/>
        </w:tabs>
        <w:ind w:left="1440"/>
      </w:pPr>
      <w:r>
        <w:t>Note: Records that are a consolidation of multiple or all occurrences for the event should not be included (see lines 3, 16, and 17 of the pathogen tab).</w:t>
      </w:r>
    </w:p>
    <w:p w14:paraId="34C23F63" w14:textId="272CAF7F" w:rsidR="00252CB4" w:rsidRDefault="00252CB4" w:rsidP="00252CB4">
      <w:pPr>
        <w:pStyle w:val="ListBullet"/>
        <w:tabs>
          <w:tab w:val="clear" w:pos="360"/>
          <w:tab w:val="num" w:pos="1080"/>
        </w:tabs>
        <w:ind w:left="1080"/>
      </w:pPr>
      <w:r>
        <w:t xml:space="preserve">add the field </w:t>
      </w:r>
      <w:r w:rsidRPr="006F4BC1">
        <w:rPr>
          <w:b/>
          <w:bCs/>
          <w:color w:val="4472C4" w:themeColor="accent1"/>
        </w:rPr>
        <w:t>measurementValue</w:t>
      </w:r>
      <w:r>
        <w:t xml:space="preserve">. Consolidate the fields </w:t>
      </w:r>
      <w:r w:rsidRPr="007770B1">
        <w:rPr>
          <w:b/>
          <w:bCs/>
          <w:i/>
          <w:iCs/>
        </w:rPr>
        <w:t xml:space="preserve">path_#,  path_#_tested, </w:t>
      </w:r>
      <w:r w:rsidRPr="007770B1">
        <w:t>and</w:t>
      </w:r>
      <w:r w:rsidRPr="007770B1">
        <w:rPr>
          <w:b/>
          <w:bCs/>
          <w:i/>
          <w:iCs/>
        </w:rPr>
        <w:t xml:space="preserve"> (method)_#_positive</w:t>
      </w:r>
      <w:r>
        <w:t xml:space="preserve">. Separate values using a pipe </w:t>
      </w:r>
      <w:r w:rsidR="007770B1">
        <w:t>separator</w:t>
      </w:r>
      <w:r>
        <w:t xml:space="preserve"> (e.g., lassa_mammarenavirus_IgG_Ab | 78 | 3) </w:t>
      </w:r>
    </w:p>
    <w:p w14:paraId="5EE30E54" w14:textId="7C6226F2" w:rsidR="00252CB4" w:rsidRDefault="00252CB4" w:rsidP="00252CB4">
      <w:pPr>
        <w:pStyle w:val="ListBullet"/>
        <w:tabs>
          <w:tab w:val="clear" w:pos="360"/>
          <w:tab w:val="num" w:pos="1080"/>
        </w:tabs>
        <w:ind w:left="1080"/>
      </w:pPr>
      <w:r>
        <w:t xml:space="preserve">add the field </w:t>
      </w:r>
      <w:r w:rsidRPr="006F4BC1">
        <w:rPr>
          <w:b/>
          <w:bCs/>
          <w:color w:val="4472C4" w:themeColor="accent1"/>
        </w:rPr>
        <w:t>measurementUnit</w:t>
      </w:r>
      <w:r>
        <w:t xml:space="preserve">. Specify the units for the measurements provided in measurementValue separating values using a pipe </w:t>
      </w:r>
      <w:r w:rsidR="007770B1">
        <w:t>separator</w:t>
      </w:r>
      <w:r>
        <w:t xml:space="preserve"> (e.g., pathogen | # pathogen(?) tested | # positive - ab ag)</w:t>
      </w:r>
    </w:p>
    <w:p w14:paraId="0CA1B047" w14:textId="77777777" w:rsidR="00252CB4" w:rsidRDefault="00252CB4" w:rsidP="00252CB4">
      <w:pPr>
        <w:pStyle w:val="ListBullet"/>
        <w:tabs>
          <w:tab w:val="clear" w:pos="360"/>
          <w:tab w:val="num" w:pos="1080"/>
        </w:tabs>
        <w:ind w:left="1080"/>
      </w:pPr>
      <w:r>
        <w:t xml:space="preserve">add the field </w:t>
      </w:r>
      <w:r w:rsidRPr="006F4BC1">
        <w:rPr>
          <w:b/>
          <w:bCs/>
          <w:color w:val="4472C4" w:themeColor="accent1"/>
        </w:rPr>
        <w:t>measurementMethod</w:t>
      </w:r>
      <w:r>
        <w:t>. This is where you denote the method used to test for the specified pathogen (e.g., pcr, histology)</w:t>
      </w:r>
    </w:p>
    <w:p w14:paraId="4234FF8E" w14:textId="1703ECD7" w:rsidR="00252CB4" w:rsidRDefault="00252CB4" w:rsidP="00252CB4">
      <w:pPr>
        <w:pStyle w:val="ListBullet"/>
        <w:tabs>
          <w:tab w:val="clear" w:pos="360"/>
          <w:tab w:val="num" w:pos="1080"/>
        </w:tabs>
        <w:ind w:left="1080"/>
      </w:pPr>
      <w:r>
        <w:t xml:space="preserve">add the field </w:t>
      </w:r>
      <w:r w:rsidRPr="006F4BC1">
        <w:rPr>
          <w:b/>
          <w:bCs/>
          <w:color w:val="4472C4" w:themeColor="accent1"/>
        </w:rPr>
        <w:t>measurementRemarks</w:t>
      </w:r>
      <w:r>
        <w:t>. Add any additional information about the pathogen test here.</w:t>
      </w:r>
    </w:p>
    <w:p w14:paraId="71617E5B" w14:textId="063CC10F" w:rsidR="00AD424F" w:rsidRDefault="00252CB4" w:rsidP="00252CB4">
      <w:r>
        <w:tab/>
      </w:r>
    </w:p>
    <w:sectPr w:rsidR="00AD42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DF0F5CE"/>
    <w:lvl w:ilvl="0">
      <w:start w:val="1"/>
      <w:numFmt w:val="bullet"/>
      <w:pStyle w:val="ListBullet"/>
      <w:lvlText w:val=""/>
      <w:lvlJc w:val="left"/>
      <w:pPr>
        <w:tabs>
          <w:tab w:val="num" w:pos="360"/>
        </w:tabs>
        <w:ind w:left="360" w:hanging="360"/>
      </w:pPr>
      <w:rPr>
        <w:rFonts w:ascii="Symbol" w:hAnsi="Symbol" w:hint="default"/>
      </w:rPr>
    </w:lvl>
  </w:abstractNum>
  <w:num w:numId="1" w16cid:durableId="205870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B4"/>
    <w:rsid w:val="001B3578"/>
    <w:rsid w:val="00252CB4"/>
    <w:rsid w:val="00420070"/>
    <w:rsid w:val="00532C38"/>
    <w:rsid w:val="006F4BC1"/>
    <w:rsid w:val="007770B1"/>
    <w:rsid w:val="009E3F8B"/>
    <w:rsid w:val="009E65DF"/>
    <w:rsid w:val="00AC3000"/>
    <w:rsid w:val="00AD424F"/>
    <w:rsid w:val="00EF6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2048"/>
  <w15:chartTrackingRefBased/>
  <w15:docId w15:val="{3E4B69D6-52C5-4415-95DA-5E48EFA8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B4"/>
    <w:pPr>
      <w:ind w:left="720"/>
      <w:contextualSpacing/>
    </w:pPr>
  </w:style>
  <w:style w:type="paragraph" w:styleId="ListBullet">
    <w:name w:val="List Bullet"/>
    <w:basedOn w:val="Normal"/>
    <w:uiPriority w:val="99"/>
    <w:unhideWhenUsed/>
    <w:rsid w:val="00252CB4"/>
    <w:pPr>
      <w:numPr>
        <w:numId w:val="1"/>
      </w:numPr>
      <w:contextualSpacing/>
    </w:pPr>
  </w:style>
  <w:style w:type="table" w:styleId="TableGrid">
    <w:name w:val="Table Grid"/>
    <w:basedOn w:val="TableNormal"/>
    <w:uiPriority w:val="39"/>
    <w:rsid w:val="001B3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3578"/>
    <w:rPr>
      <w:color w:val="0563C1" w:themeColor="hyperlink"/>
      <w:u w:val="single"/>
    </w:rPr>
  </w:style>
  <w:style w:type="character" w:styleId="UnresolvedMention">
    <w:name w:val="Unresolved Mention"/>
    <w:basedOn w:val="DefaultParagraphFont"/>
    <w:uiPriority w:val="99"/>
    <w:semiHidden/>
    <w:unhideWhenUsed/>
    <w:rsid w:val="001B35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ingenloff@gbif.org" TargetMode="External"/><Relationship Id="rId5" Type="http://schemas.openxmlformats.org/officeDocument/2006/relationships/hyperlink" Target="https://dwc.tdwg.org/te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967</Words>
  <Characters>5721</Characters>
  <Application>Microsoft Office Word</Application>
  <DocSecurity>0</DocSecurity>
  <Lines>124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Ingenloff</dc:creator>
  <cp:keywords/>
  <dc:description/>
  <cp:lastModifiedBy>Kate Ingenloff</cp:lastModifiedBy>
  <cp:revision>3</cp:revision>
  <dcterms:created xsi:type="dcterms:W3CDTF">2023-09-11T09:19:00Z</dcterms:created>
  <dcterms:modified xsi:type="dcterms:W3CDTF">2023-09-18T07:56:00Z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