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1945" w14:textId="77777777" w:rsidR="009F5659" w:rsidRDefault="00370AB7" w:rsidP="00370AB7">
      <w:r w:rsidRPr="00370AB7">
        <w:t xml:space="preserve">The Editors </w:t>
      </w:r>
      <w:r w:rsidR="009F5659" w:rsidRPr="009F5659">
        <w:t>Tropical Medicine &amp; International Health</w:t>
      </w:r>
    </w:p>
    <w:p w14:paraId="5F239A99" w14:textId="0EC850EC" w:rsidR="00370AB7" w:rsidRPr="00370AB7" w:rsidRDefault="00370AB7" w:rsidP="00370AB7">
      <w:pPr>
        <w:rPr>
          <w:b/>
          <w:bCs/>
        </w:rPr>
      </w:pPr>
      <w:r w:rsidRPr="00370AB7">
        <w:rPr>
          <w:b/>
          <w:bCs/>
        </w:rPr>
        <w:t>RE: Submission of manuscript titled “Map Liberator: An open-source tool for recovering spatial epidemiological data from static situation reports”</w:t>
      </w:r>
    </w:p>
    <w:p w14:paraId="73EECE53" w14:textId="77777777" w:rsidR="00370AB7" w:rsidRPr="00370AB7" w:rsidRDefault="00370AB7" w:rsidP="00370AB7"/>
    <w:p w14:paraId="2B6E31D3" w14:textId="77777777" w:rsidR="00370AB7" w:rsidRPr="00370AB7" w:rsidRDefault="00370AB7" w:rsidP="00370AB7">
      <w:r w:rsidRPr="00370AB7">
        <w:t>Dear Editor,</w:t>
      </w:r>
    </w:p>
    <w:p w14:paraId="713B1818" w14:textId="7A0E76AD" w:rsidR="009F5659" w:rsidRDefault="009F5659" w:rsidP="009F5659">
      <w:r>
        <w:t xml:space="preserve">I am submitting the enclosed manuscript for consideration as a Short Communication in </w:t>
      </w:r>
      <w:r w:rsidRPr="009F5659">
        <w:rPr>
          <w:i/>
          <w:iCs/>
        </w:rPr>
        <w:t>Tropical Medicine &amp; International Health.</w:t>
      </w:r>
    </w:p>
    <w:p w14:paraId="03184430" w14:textId="6B56789F" w:rsidR="009F5659" w:rsidRDefault="009F5659" w:rsidP="009F5659">
      <w:r>
        <w:t>Effective public health surveillance and infectious disease modelling depend on the availability of granular, sub-national data. However, a significant proportion of historical and current epidemiological intelligence, particularly in resource-constrained settings, remains locked in static formats, such as PDF situation reports or image-based bulletins. Recovering this spatial data typically requires expensive proprietary software or laborious manual transcription, creating a significant barrier to the implementation of FAIR (Findable, Accessible, Interoperable, Reusable) data practices.</w:t>
      </w:r>
    </w:p>
    <w:p w14:paraId="78FEE0A1" w14:textId="77777777" w:rsidR="009F5659" w:rsidRDefault="009F5659" w:rsidP="009F5659">
      <w:r>
        <w:t xml:space="preserve">To address this methodological gap, I developed </w:t>
      </w:r>
      <w:r w:rsidRPr="009F5659">
        <w:rPr>
          <w:b/>
          <w:bCs/>
        </w:rPr>
        <w:t>Map Liberator</w:t>
      </w:r>
      <w:r>
        <w:t>, an open-source R/Shiny application. This tool allows researchers and field epidemiologists to rapidly digitise spatial data from static reports by aligning them with official administrative boundaries in a split-screen interface. Unlike complex GIS software, Map Liberator is designed to be accessible to users without specialist mapping skills, thereby democratising access to critical surveillance data.</w:t>
      </w:r>
    </w:p>
    <w:p w14:paraId="432D174A" w14:textId="063CA267" w:rsidR="009F5659" w:rsidRDefault="009F5659" w:rsidP="009F5659">
      <w:r>
        <w:t>In this manuscript, I describe the software’s architecture and validate its utility through a case study of Lassa fever in Nigeria. Using the tool, I successfully reconstructed a seven-year longitudinal dataset (2018–2025) of district-level (LGA) case detections from weekly NCDC reports, data that was previously unavailable in a machine-readable format. This case study demonstrates how open-source digital tools can bridge the gap between analogue reporting and modern computational modelling frameworks.</w:t>
      </w:r>
    </w:p>
    <w:p w14:paraId="2A43BC5F" w14:textId="77777777" w:rsidR="009F5659" w:rsidRDefault="009F5659" w:rsidP="009F5659">
      <w:r>
        <w:t>This manuscript has not been published and is not under consideration for publication elsewhere. I have no conflicts of interest to disclose. As this study relied exclusively on the secondary analysis of publicly available, anonymised data, institutional ethical approval was not required.</w:t>
      </w:r>
    </w:p>
    <w:p w14:paraId="2997D3A0" w14:textId="77777777" w:rsidR="00281CA0" w:rsidRDefault="00281CA0" w:rsidP="00281CA0">
      <w:r>
        <w:t>Suggested Reviewers</w:t>
      </w:r>
    </w:p>
    <w:p w14:paraId="59566991" w14:textId="77777777" w:rsidR="00281CA0" w:rsidRDefault="00281CA0" w:rsidP="00281CA0">
      <w:pPr>
        <w:pStyle w:val="ListParagraph"/>
        <w:numPr>
          <w:ilvl w:val="0"/>
          <w:numId w:val="1"/>
        </w:numPr>
      </w:pPr>
      <w:r>
        <w:t>Dr Paula Moraga (King Abdullah University of</w:t>
      </w:r>
      <w:r>
        <w:t xml:space="preserve"> </w:t>
      </w:r>
      <w:r>
        <w:t>Science and Technology, Saudi Arabia)</w:t>
      </w:r>
    </w:p>
    <w:p w14:paraId="1E379567" w14:textId="77777777" w:rsidR="00281CA0" w:rsidRDefault="00281CA0" w:rsidP="00281CA0">
      <w:pPr>
        <w:pStyle w:val="ListParagraph"/>
        <w:numPr>
          <w:ilvl w:val="0"/>
          <w:numId w:val="1"/>
        </w:numPr>
      </w:pPr>
      <w:r>
        <w:t>Dr Thibaut Jombart (London School of Hygiene</w:t>
      </w:r>
      <w:r>
        <w:t xml:space="preserve"> </w:t>
      </w:r>
      <w:r>
        <w:t>&amp; Tropical Medicine, UK)</w:t>
      </w:r>
    </w:p>
    <w:p w14:paraId="6E00F2C3" w14:textId="065DD11B" w:rsidR="00281CA0" w:rsidRPr="00281CA0" w:rsidRDefault="00281CA0" w:rsidP="00281CA0">
      <w:pPr>
        <w:pStyle w:val="ListParagraph"/>
        <w:numPr>
          <w:ilvl w:val="0"/>
          <w:numId w:val="1"/>
        </w:numPr>
      </w:pPr>
      <w:r w:rsidRPr="00281CA0">
        <w:t>Dr Sam Abbott (UK Health Security Agency / London School of Hygiene &amp; Tropical Medicine, UK)</w:t>
      </w:r>
    </w:p>
    <w:p w14:paraId="501D5E35" w14:textId="77777777" w:rsidR="00281CA0" w:rsidRDefault="00281CA0" w:rsidP="009F5659">
      <w:pPr>
        <w:pStyle w:val="ListParagraph"/>
        <w:numPr>
          <w:ilvl w:val="0"/>
          <w:numId w:val="1"/>
        </w:numPr>
      </w:pPr>
      <w:r w:rsidRPr="00281CA0">
        <w:t>Dr Zhian Kamvar (WHO Hub for Pandemic and Epidemic Intelligence, Germany)</w:t>
      </w:r>
    </w:p>
    <w:p w14:paraId="4C19C3B4" w14:textId="43A5F10D" w:rsidR="00281CA0" w:rsidRDefault="00281CA0" w:rsidP="009F5659">
      <w:pPr>
        <w:pStyle w:val="ListParagraph"/>
        <w:numPr>
          <w:ilvl w:val="0"/>
          <w:numId w:val="1"/>
        </w:numPr>
      </w:pPr>
      <w:r w:rsidRPr="00281CA0">
        <w:t>Dr Rachel Slayton (Centers for Disease Control and Prevention, USA)</w:t>
      </w:r>
    </w:p>
    <w:p w14:paraId="370713C0" w14:textId="6B1CD4BA" w:rsidR="00370AB7" w:rsidRPr="00370AB7" w:rsidRDefault="00370AB7" w:rsidP="009F5659">
      <w:r w:rsidRPr="00370AB7">
        <w:t>Thank you for your consideration.</w:t>
      </w:r>
    </w:p>
    <w:p w14:paraId="427F545F" w14:textId="77777777" w:rsidR="00370AB7" w:rsidRPr="00370AB7" w:rsidRDefault="00370AB7" w:rsidP="00370AB7">
      <w:r w:rsidRPr="00370AB7">
        <w:t>Sincerely,</w:t>
      </w:r>
    </w:p>
    <w:p w14:paraId="29D49628" w14:textId="1EA8F24A" w:rsidR="00370AB7" w:rsidRDefault="00370AB7" w:rsidP="00370AB7">
      <w:r>
        <w:t>David Simons,</w:t>
      </w:r>
    </w:p>
    <w:p w14:paraId="59B13510" w14:textId="27873391" w:rsidR="00370AB7" w:rsidRPr="00370AB7" w:rsidRDefault="00370AB7" w:rsidP="00370AB7">
      <w:r>
        <w:t>Postdoctoral Fellow, Department of Anthropology, Pennsylvania State University, PA, USA</w:t>
      </w:r>
    </w:p>
    <w:sectPr w:rsidR="00370AB7" w:rsidRPr="0037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80EEF"/>
    <w:multiLevelType w:val="hybridMultilevel"/>
    <w:tmpl w:val="2D70B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75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B7"/>
    <w:rsid w:val="0009335E"/>
    <w:rsid w:val="00281CA0"/>
    <w:rsid w:val="00370AB7"/>
    <w:rsid w:val="00385B0C"/>
    <w:rsid w:val="0048090F"/>
    <w:rsid w:val="00502DDE"/>
    <w:rsid w:val="006672AC"/>
    <w:rsid w:val="008C1CD5"/>
    <w:rsid w:val="009F5659"/>
    <w:rsid w:val="00A11EBC"/>
    <w:rsid w:val="00AB4A7F"/>
    <w:rsid w:val="00AF327B"/>
    <w:rsid w:val="00BE2021"/>
    <w:rsid w:val="00C5059C"/>
    <w:rsid w:val="00D404F9"/>
    <w:rsid w:val="00F6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BDAE5"/>
  <w15:chartTrackingRefBased/>
  <w15:docId w15:val="{C718221F-770B-465C-A677-9920788B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Simons</dc:creator>
  <cp:keywords/>
  <dc:description/>
  <cp:lastModifiedBy>David Simons</cp:lastModifiedBy>
  <cp:revision>4</cp:revision>
  <dcterms:created xsi:type="dcterms:W3CDTF">2026-03-16T10:49:00Z</dcterms:created>
  <dcterms:modified xsi:type="dcterms:W3CDTF">2026-03-16T11:13:00Z</dcterms:modified>
</cp:coreProperties>
</file>