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(32.47%)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(52.66%)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(52.89%)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(36.36%)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10498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2771 (26.40%)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7727 (73.60%)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(33.66%)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 (66.34%)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(67.44%)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(96.77%)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877 (90.98%)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(97.67%)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1778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(26.50%)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 (73.50%)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1083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3544 (72.71%)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(33.65%)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 (61.95%)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(52.83%)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(78.18%)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(3.27%)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1565 (94.79%)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(87.98%)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(74.19%)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(25.81%)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(92.42%)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(97%)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(4.63%)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(28.94%)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 (25.35%)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2020-06-25T17:56:24Z</dcterms:modified>
  <cp:category/>
</cp:coreProperties>
</file>