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Matched Case Control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2021-01-03T15:58:36Z</dcterms:modified>
  <cp:category/>
</cp:coreProperties>
</file>