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2021-01-28T19:58:10Z</dcterms:modified>
  <cp:category/>
</cp:coreProperties>
</file>