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center"/>
        <w:tblW w:type="pct" w:w="250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Design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Number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Cross Sectional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Case Control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Matched Case Control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RCT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2020-09-02T10:35:36Z</dcterms:modified>
  <cp:category/>
</cp:coreProperties>
</file>