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2,962,373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5,737,545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8,000,204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3,710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37,426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214,828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17,563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8,968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2,893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38,735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22,115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Hippisley-Cox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1,421,531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1,774,275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4,745,455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9,315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38,337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136,482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217,297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2,580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14,005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7,053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6,670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20,750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25,971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2,597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Serling-Boyd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Martinez-Lacalzada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6,895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O'Gallagher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384,816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135,417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211,649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9,991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7,779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Hewitt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Rowlands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4,852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Lewnard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Ayoubkhani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47,780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19,560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20,295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Tardif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Abajo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2021-02-28T17:03:23Z</dcterms:modified>
  <cp:category/>
</cp:coreProperties>
</file>