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https://www.who.int/tobacco/surveillance/survey/gats/argentina_fact_sheet_2012.pdf?ua=1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2021-02-07T12:51:28Z</dcterms:modified>
  <cp:category/>
</cp:coreProperties>
</file>