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SARS-CoV-2 infection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negative</w:t>
            </w:r>
          </w:p>
        </w:tc>
        <w:tc>
          <w:tcPr>
            <w:gridSpan w:val="6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SARS-CoV-2 positive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Total population tested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2974 (84.30%)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1444 (48.55%)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704 (23.67%)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826 (27.77%)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554 (15.70%)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(28.70%)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 (32.31%)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216 (38.99%)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Fontanet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 (74.13%)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 (13.06%)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426 (86.94%)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171 (25.87%)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 (97.08%)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(59.58%)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 (17.91%)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(26.99%)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437 (55.11%)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538 (40.42%)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(20.63%)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 (52.42%)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(87.24%)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 (24.53%)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 (53.30%)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(11.93%)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(68.97%)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Kolin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805 (54.61%)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141 (17.52%)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307 (38.14%)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354 (43.98%)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(45.39%)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(10.76%)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 (42.60%)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(45.29%)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(1.35%)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Lusignan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2740 (83.26%)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366 (13.36%)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1450 (52.92%)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924 (33.72%)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 (16.74%)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303 (54.99%)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(36.48%)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Valenti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689 (87.33%)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197 (28.59%)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492 (71.41%)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(5.07%)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(17.50%)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(82.50%)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Parrotta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(51.32%)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(69.23%)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(48.68%)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(27.03%)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(67.57%)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(2.70%)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Berumen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102875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71353 (69.36%)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7173 (10.05%)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64180 (89.95%)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31522 (30.64%)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2748 (8.72%)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28774 (91.28%)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20755 (83.33%)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3783 (18.23%)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2671 (12.87%)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14301 (68.90%)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41151 (165.23%)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406 (0.99%)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483 (1.17%)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3262 (7.93%)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del Valle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 (12.91%)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(18.88%)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(37.06%)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 (44.06%)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965 (87.09%)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293 (30.36%)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617 (63.94%)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(58.82%)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(25.00%)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(75.00%)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(41.18%)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Ramlall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4723 (42.49%)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6393 (57.51%)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1643.001 (25.70%)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4749.999 (74.30%)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Sharma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 (53.29%)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266 (99.63%)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234 (46.71%)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(8.55%)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(91.45%)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Eugen, Olsen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 (71.25%)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(26.21%)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(35.86%)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(35.17%)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(28.75%)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(6.84%)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(39.32%)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(50.43%)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Raisi, Estabragh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3184 (70.60%)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1653 (51.92%)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1531 (48.08%)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1326 (29.40%)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683 (51.51%)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(48.49%)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Houlihan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 (54.80%)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(14.43%)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69 (71.13%)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(45.20%)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(8.75%)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 (23.75%)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(67.50%)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Mcqueenie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428199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424355 (99.10%)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189299 (44.61%)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235056 (55.39%)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1311 (0.31%)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669 (51.03%)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642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Woolford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3161 (70.65%)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441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1194 (37.77%)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1526 (48.28%)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1313 (29.35%)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(11.04%)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525 (39.98%)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643 (48.97%)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(79.81%)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 (28.92%)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(71.08%)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(20.19%)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(95.24%)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Hernandez, Garduno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32583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20279 (62.24%)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2399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17861 (88.08%)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12304 (37.76%)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1191 (9.68%)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11083 (90.08%)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Govind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6207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4104 (66.12%)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1669 (26.89%)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 (5.51%)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(1.64%)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(76.47%)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(19.61%)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3815 (81.19%)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360 (9.44%)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1142 (29.93%)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2313 (60.63%)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 (18.81%)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(4.52%)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264 (29.86%)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580 (65.61%)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Kibler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680 (96.87%)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(96.32%)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(3.13%)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(95.45%)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Auvinen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 (54.10%)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(30.30%)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(24.24%)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(45.45%)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(45.90%)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(3.57%)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(32.14%)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Favara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 (78.57%)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(86.67%)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Antonio, Villa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34263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23338 (68.11%)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2293 (9.83%)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21045 (90.17%)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10925 (31.89%)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1023 (9.36%)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9902 (90.64%)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Merzon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7025 (89.98%)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1136 (16.17%)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5889 (83.83%)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782 (10.02%)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 (16.24%)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655 (83.76%)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Trubiano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2827 (105.64%)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(9.06%)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2586 (91.48%)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(97.22%)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Resurreccion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1265 (83.17%)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681 (53.83%)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584 (46.17%)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256 (16.83%)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(60.16%)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 (39.84%)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Riley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120461 (99.87%)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2594 (2.15%)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19914 (16.53%)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97953 (81.32%)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 (0.13%)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(10.69%)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(87.42%)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Alizadehsani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(61.44%)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196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123 (38.56%)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122 (99.19%)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Merkely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10336 (98.68%)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2904 (28.10%)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2107 (20.39%)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5310 (51.37%)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(0.15%)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(0.67%)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(22.86%)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(21.43%)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(54.29%)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(1.43%)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Edwards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 (56.46%)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(73.73%)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(43.54%)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(91.21%)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Reiter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(74.47%)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 (53.14%)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(25.53%)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(21.67%)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(78.33%)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Izquierdo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71192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1006 (1.41%)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111 (11.03%)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895 (88.97%)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Ward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99908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94416 (94.50%)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10202 (10.81%)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84214 (89.19%)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5492 (5.50%)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433 (7.88%)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5059 (92.12%)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Ebinger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5850 (96.50%)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(1.69%)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5668 (96.89%)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(3.50%)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(1.42%)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205 (96.70%)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Salerno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15920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14753 (92.67%)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5517 (37.40%)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8278 (56.11%)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958 (6.49%)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1167 (7.33%)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339 (29.05%)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626 (53.64%)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202 (17.31%)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Iversen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27629 (95.96%)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4430 (16.03%)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1799 (6.51%)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21217 (76.79%)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246 (0.89%)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1163 (4.04%)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177 (15.22%)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(6.71%)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898 (77.21%)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(0.86%)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Hippisley, Cox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8275949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19486 (0.24%)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1354 (6.95%)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5715 (29.33%)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12036 (61.77%)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381 (1.96%)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Fillmore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22914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21120 (92.17%)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8137 (38.53%)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8416 (39.85%)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3227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1340 (6.34%)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1794 (7.83%)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452 (25.20%)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899 (50.11%)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(17.95%)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(6.74%)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Alkurt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NA ( NA%)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119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(11.76%)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(88.24%)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5341 (50.29%)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3454 (64.67%)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816 (15.28%)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541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530 (9.92%)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5279 (49.71%)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3268 (61.91%)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902 (17.09%)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288 (5.46%)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821 (15.55%)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Bello-Chavolla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150200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98567 (65.62%)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9624 (9.76%)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88943 (90.24%)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51633 (34.38%)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4366 (8.46%)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47267 (91.54%)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Ariza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322 (91.74%)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(6.52%)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301 (93.48%)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(8.26%)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(89.66%)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Carrat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13426 (93.28%)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1652 (12.30%)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5620 (41.86%)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6154 (45.84%)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967 (6.72%)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98 (10.13%)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353 (36.50%)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516 (53.36%)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Meini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243 (52.71%)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 (16.05%)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66 (27.16%)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138 (56.79%)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218 (47.29%)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(4.13%)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(24.31%)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 (71.56%)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2020-09-28T11:57:27Z</dcterms:modified>
  <cp:category/>
</cp:coreProperties>
</file>