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8946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 (3.95%)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1099 (12.28%)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5133 (57.38%)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2361 (26.39%)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860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1920 (56.45%)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411 (12.08%)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716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2484 (37.50%)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2542 (38.38%)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882 (13.32%)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 (11.95%)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1593 (45.42%)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1102 (31.42%)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 (11.21%)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(10.94%)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 (32.99%)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 (11.37%)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 (42.06%)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462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(1.27%)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235840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16676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219164 (92.93%)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95458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7517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87941 (92.13%)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943 (26.36%)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1795 (50.17%)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593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349 (36.43%)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467 (48.75%)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(6.26%)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(69.44%)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(70.59%)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(5.69%)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(22.36%)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(67.07%)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(20.12%)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 (53.96%)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(21.65%)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554 (10.57%)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1845 (35.22%)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2841 (54.23%)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2494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1121 (44.95%)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1060 (42.50%)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5082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 (3.72%)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744 (14.64%)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4148 (81.62%)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4909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 (4.42%)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1062 (21.63%)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3630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842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768 (91.21%)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(6.80%)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 (93.20%)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(95.00%)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586 (32%)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(13.14%)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509 (86.86%)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1195 (67%)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(8.70%)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1091 (91.30%)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2021-02-28T17:03:50Z</dcterms:modified>
  <cp:category/>
</cp:coreProperties>
</file>