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(77.78%)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(29.67%)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711 (70.33%)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(77%)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(9.63%)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(90.37%)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(6.25%)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(93.75%)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2021-01-03T15:58:51Z</dcterms:modified>
  <cp:category/>
</cp:coreProperties>
</file>