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C5280" w14:textId="77777777" w:rsidR="00FC17C7" w:rsidRDefault="00FC17C7"/>
    <w:p w14:paraId="018BFB23" w14:textId="77777777" w:rsidR="00613C1B" w:rsidRDefault="00613C1B"/>
    <w:p w14:paraId="6F547F9E" w14:textId="77777777" w:rsidR="00613C1B" w:rsidRDefault="00613C1B"/>
    <w:p w14:paraId="72EF5055" w14:textId="77777777" w:rsidR="00613C1B" w:rsidRDefault="00613C1B"/>
    <w:p w14:paraId="3BDF1194" w14:textId="77777777" w:rsidR="005A6DE7" w:rsidRDefault="005A6DE7" w:rsidP="00613C1B">
      <w:pPr>
        <w:spacing w:after="0" w:line="480" w:lineRule="auto"/>
        <w:jc w:val="center"/>
        <w:rPr>
          <w:rFonts w:ascii="Times New Roman" w:eastAsiaTheme="majorEastAsia" w:hAnsi="Times New Roman" w:cs="Times New Roman"/>
          <w:b/>
          <w:bCs/>
          <w:spacing w:val="-10"/>
          <w:kern w:val="28"/>
          <w:sz w:val="24"/>
          <w:szCs w:val="24"/>
          <w:lang w:val="en-US"/>
          <w14:ligatures w14:val="none"/>
        </w:rPr>
      </w:pPr>
    </w:p>
    <w:p w14:paraId="08516A3D" w14:textId="77777777" w:rsidR="005A6DE7" w:rsidRDefault="005A6DE7" w:rsidP="00613C1B">
      <w:pPr>
        <w:spacing w:after="0" w:line="480" w:lineRule="auto"/>
        <w:jc w:val="center"/>
        <w:rPr>
          <w:rFonts w:ascii="Times New Roman" w:eastAsiaTheme="majorEastAsia" w:hAnsi="Times New Roman" w:cs="Times New Roman"/>
          <w:b/>
          <w:bCs/>
          <w:spacing w:val="-10"/>
          <w:kern w:val="28"/>
          <w:sz w:val="24"/>
          <w:szCs w:val="24"/>
          <w:lang w:val="en-US"/>
          <w14:ligatures w14:val="none"/>
        </w:rPr>
      </w:pPr>
    </w:p>
    <w:p w14:paraId="6801A156" w14:textId="77777777" w:rsidR="005A6DE7" w:rsidRDefault="005A6DE7" w:rsidP="00613C1B">
      <w:pPr>
        <w:spacing w:after="0" w:line="480" w:lineRule="auto"/>
        <w:jc w:val="center"/>
        <w:rPr>
          <w:rFonts w:ascii="Times New Roman" w:eastAsiaTheme="majorEastAsia" w:hAnsi="Times New Roman" w:cs="Times New Roman"/>
          <w:b/>
          <w:bCs/>
          <w:spacing w:val="-10"/>
          <w:kern w:val="28"/>
          <w:sz w:val="24"/>
          <w:szCs w:val="24"/>
          <w:lang w:val="en-US"/>
          <w14:ligatures w14:val="none"/>
        </w:rPr>
      </w:pPr>
    </w:p>
    <w:p w14:paraId="54CDD5E7" w14:textId="366551D8" w:rsidR="00E546BF" w:rsidRDefault="00E546BF" w:rsidP="00613C1B">
      <w:pPr>
        <w:spacing w:after="0" w:line="480" w:lineRule="auto"/>
        <w:jc w:val="center"/>
        <w:rPr>
          <w:rFonts w:ascii="Times New Roman" w:eastAsiaTheme="majorEastAsia" w:hAnsi="Times New Roman" w:cs="Times New Roman"/>
          <w:b/>
          <w:bCs/>
          <w:spacing w:val="-10"/>
          <w:kern w:val="28"/>
          <w:sz w:val="24"/>
          <w:szCs w:val="24"/>
          <w:lang w:val="en-US"/>
          <w14:ligatures w14:val="none"/>
        </w:rPr>
      </w:pPr>
      <w:r w:rsidRPr="00E546BF">
        <w:rPr>
          <w:rFonts w:ascii="Times New Roman" w:eastAsiaTheme="majorEastAsia" w:hAnsi="Times New Roman" w:cs="Times New Roman"/>
          <w:b/>
          <w:bCs/>
          <w:spacing w:val="-10"/>
          <w:kern w:val="28"/>
          <w:sz w:val="24"/>
          <w:szCs w:val="24"/>
          <w:lang w:val="en-US"/>
          <w14:ligatures w14:val="none"/>
        </w:rPr>
        <w:t xml:space="preserve">Advantages </w:t>
      </w:r>
      <w:r>
        <w:rPr>
          <w:rFonts w:ascii="Times New Roman" w:eastAsiaTheme="majorEastAsia" w:hAnsi="Times New Roman" w:cs="Times New Roman"/>
          <w:b/>
          <w:bCs/>
          <w:spacing w:val="-10"/>
          <w:kern w:val="28"/>
          <w:sz w:val="24"/>
          <w:szCs w:val="24"/>
          <w:lang w:val="en-US"/>
          <w14:ligatures w14:val="none"/>
        </w:rPr>
        <w:t>of</w:t>
      </w:r>
      <w:r w:rsidRPr="00E546BF">
        <w:rPr>
          <w:rFonts w:ascii="Times New Roman" w:eastAsiaTheme="majorEastAsia" w:hAnsi="Times New Roman" w:cs="Times New Roman"/>
          <w:b/>
          <w:bCs/>
          <w:spacing w:val="-10"/>
          <w:kern w:val="28"/>
          <w:sz w:val="24"/>
          <w:szCs w:val="24"/>
          <w:lang w:val="en-US"/>
          <w14:ligatures w14:val="none"/>
        </w:rPr>
        <w:t xml:space="preserve"> International Transactions</w:t>
      </w:r>
    </w:p>
    <w:p w14:paraId="67486A08" w14:textId="4BE2BF33" w:rsidR="00613C1B" w:rsidRPr="001A4D21" w:rsidRDefault="00613C1B" w:rsidP="00613C1B">
      <w:pPr>
        <w:spacing w:after="0" w:line="480" w:lineRule="auto"/>
        <w:jc w:val="center"/>
        <w:rPr>
          <w:rFonts w:ascii="Times New Roman" w:hAnsi="Times New Roman" w:cs="Times New Roman"/>
          <w:b/>
          <w:bCs/>
          <w:sz w:val="24"/>
          <w:szCs w:val="24"/>
        </w:rPr>
      </w:pPr>
      <w:r w:rsidRPr="0079298A">
        <w:rPr>
          <w:rFonts w:ascii="Times New Roman" w:hAnsi="Times New Roman" w:cs="Times New Roman"/>
          <w:sz w:val="24"/>
          <w:szCs w:val="24"/>
        </w:rPr>
        <w:t>Didem B. Aykurt</w:t>
      </w:r>
    </w:p>
    <w:p w14:paraId="6018A7EB" w14:textId="77777777" w:rsidR="00613C1B" w:rsidRPr="0079298A" w:rsidRDefault="00613C1B" w:rsidP="00613C1B">
      <w:pPr>
        <w:spacing w:after="0" w:line="480" w:lineRule="auto"/>
        <w:jc w:val="center"/>
        <w:rPr>
          <w:rFonts w:ascii="Times New Roman" w:hAnsi="Times New Roman" w:cs="Times New Roman"/>
          <w:sz w:val="24"/>
          <w:szCs w:val="24"/>
        </w:rPr>
      </w:pPr>
      <w:r w:rsidRPr="0079298A">
        <w:rPr>
          <w:rFonts w:ascii="Times New Roman" w:hAnsi="Times New Roman" w:cs="Times New Roman"/>
          <w:sz w:val="24"/>
          <w:szCs w:val="24"/>
        </w:rPr>
        <w:t>Colorado State University Global</w:t>
      </w:r>
    </w:p>
    <w:p w14:paraId="2CEEDB9B" w14:textId="027835B0" w:rsidR="00613C1B" w:rsidRPr="0079298A" w:rsidRDefault="00613C1B" w:rsidP="00613C1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w:t>
      </w:r>
      <w:r w:rsidR="00D020F0">
        <w:rPr>
          <w:rFonts w:ascii="Times New Roman" w:hAnsi="Times New Roman" w:cs="Times New Roman"/>
          <w:sz w:val="24"/>
          <w:szCs w:val="24"/>
        </w:rPr>
        <w:t>575</w:t>
      </w:r>
      <w:r>
        <w:rPr>
          <w:rFonts w:ascii="Times New Roman" w:hAnsi="Times New Roman" w:cs="Times New Roman"/>
          <w:sz w:val="24"/>
          <w:szCs w:val="24"/>
        </w:rPr>
        <w:t xml:space="preserve">: </w:t>
      </w:r>
      <w:r w:rsidR="00D020F0">
        <w:rPr>
          <w:rFonts w:ascii="Times New Roman" w:hAnsi="Times New Roman" w:cs="Times New Roman"/>
          <w:sz w:val="24"/>
          <w:szCs w:val="24"/>
        </w:rPr>
        <w:t>International Financial Management</w:t>
      </w:r>
    </w:p>
    <w:p w14:paraId="626B9F1A" w14:textId="7575C98E" w:rsidR="00613C1B" w:rsidRPr="0079298A" w:rsidRDefault="00613C1B" w:rsidP="00613C1B">
      <w:pPr>
        <w:spacing w:after="0" w:line="480" w:lineRule="auto"/>
        <w:jc w:val="center"/>
        <w:rPr>
          <w:rFonts w:ascii="Times New Roman" w:hAnsi="Times New Roman" w:cs="Times New Roman"/>
          <w:sz w:val="24"/>
          <w:szCs w:val="24"/>
        </w:rPr>
      </w:pPr>
      <w:r w:rsidRPr="0079298A">
        <w:rPr>
          <w:rFonts w:ascii="Times New Roman" w:hAnsi="Times New Roman" w:cs="Times New Roman"/>
          <w:sz w:val="24"/>
          <w:szCs w:val="24"/>
        </w:rPr>
        <w:t xml:space="preserve">Dr. </w:t>
      </w:r>
      <w:r w:rsidR="00467ED5">
        <w:rPr>
          <w:rFonts w:ascii="Times New Roman" w:hAnsi="Times New Roman" w:cs="Times New Roman"/>
          <w:sz w:val="24"/>
          <w:szCs w:val="24"/>
        </w:rPr>
        <w:t>Mustafa Sayim</w:t>
      </w:r>
    </w:p>
    <w:p w14:paraId="55C38176" w14:textId="09E57225" w:rsidR="00613C1B" w:rsidRDefault="00613C1B" w:rsidP="00613C1B">
      <w:pPr>
        <w:jc w:val="center"/>
        <w:rPr>
          <w:rFonts w:ascii="Times New Roman" w:hAnsi="Times New Roman" w:cs="Times New Roman"/>
          <w:sz w:val="24"/>
          <w:szCs w:val="24"/>
        </w:rPr>
      </w:pPr>
      <w:r>
        <w:rPr>
          <w:rFonts w:ascii="Times New Roman" w:hAnsi="Times New Roman" w:cs="Times New Roman"/>
          <w:sz w:val="24"/>
          <w:szCs w:val="24"/>
        </w:rPr>
        <w:t>Ju</w:t>
      </w:r>
      <w:r w:rsidR="006A4FE6">
        <w:rPr>
          <w:rFonts w:ascii="Times New Roman" w:hAnsi="Times New Roman" w:cs="Times New Roman"/>
          <w:sz w:val="24"/>
          <w:szCs w:val="24"/>
        </w:rPr>
        <w:t>ly</w:t>
      </w:r>
      <w:r>
        <w:rPr>
          <w:rFonts w:ascii="Times New Roman" w:hAnsi="Times New Roman" w:cs="Times New Roman"/>
          <w:sz w:val="24"/>
          <w:szCs w:val="24"/>
        </w:rPr>
        <w:t xml:space="preserve"> </w:t>
      </w:r>
      <w:r w:rsidR="006A4FE6">
        <w:rPr>
          <w:rFonts w:ascii="Times New Roman" w:hAnsi="Times New Roman" w:cs="Times New Roman"/>
          <w:sz w:val="24"/>
          <w:szCs w:val="24"/>
        </w:rPr>
        <w:t>21</w:t>
      </w:r>
      <w:r w:rsidRPr="0079298A">
        <w:rPr>
          <w:rFonts w:ascii="Times New Roman" w:hAnsi="Times New Roman" w:cs="Times New Roman"/>
          <w:sz w:val="24"/>
          <w:szCs w:val="24"/>
        </w:rPr>
        <w:t>, 202</w:t>
      </w:r>
      <w:r>
        <w:rPr>
          <w:rFonts w:ascii="Times New Roman" w:hAnsi="Times New Roman" w:cs="Times New Roman"/>
          <w:sz w:val="24"/>
          <w:szCs w:val="24"/>
        </w:rPr>
        <w:t>4</w:t>
      </w:r>
    </w:p>
    <w:p w14:paraId="2A7B75F6" w14:textId="323B1E23" w:rsidR="00EE3E15" w:rsidRDefault="00EE3E15" w:rsidP="00613C1B">
      <w:pPr>
        <w:jc w:val="center"/>
        <w:rPr>
          <w:rFonts w:ascii="Times New Roman" w:hAnsi="Times New Roman" w:cs="Times New Roman"/>
          <w:sz w:val="24"/>
          <w:szCs w:val="24"/>
        </w:rPr>
      </w:pPr>
    </w:p>
    <w:p w14:paraId="20FFE41B" w14:textId="77777777" w:rsidR="00EE3E15" w:rsidRDefault="00EE3E15">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13DEACEA" w14:textId="77777777" w:rsidR="00EE3E15" w:rsidRDefault="00EE3E15" w:rsidP="00EE3E15">
      <w:pPr>
        <w:spacing w:after="0" w:line="480" w:lineRule="auto"/>
        <w:jc w:val="center"/>
        <w:rPr>
          <w:rFonts w:ascii="Times New Roman" w:eastAsiaTheme="majorEastAsia" w:hAnsi="Times New Roman" w:cs="Times New Roman"/>
          <w:b/>
          <w:bCs/>
          <w:spacing w:val="-10"/>
          <w:kern w:val="28"/>
          <w:sz w:val="24"/>
          <w:szCs w:val="24"/>
          <w:lang w:val="en-US"/>
          <w14:ligatures w14:val="none"/>
        </w:rPr>
      </w:pPr>
      <w:r w:rsidRPr="0082367C">
        <w:rPr>
          <w:rFonts w:ascii="Times New Roman" w:eastAsiaTheme="majorEastAsia" w:hAnsi="Times New Roman" w:cs="Times New Roman"/>
          <w:b/>
          <w:bCs/>
          <w:spacing w:val="-10"/>
          <w:kern w:val="28"/>
          <w:sz w:val="24"/>
          <w:szCs w:val="24"/>
          <w:lang w:val="en-US"/>
          <w14:ligatures w14:val="none"/>
        </w:rPr>
        <w:t xml:space="preserve">ABC Corporation aims to leverage the benefits of globalization </w:t>
      </w:r>
      <w:r>
        <w:rPr>
          <w:rFonts w:ascii="Times New Roman" w:eastAsiaTheme="majorEastAsia" w:hAnsi="Times New Roman" w:cs="Times New Roman"/>
          <w:b/>
          <w:bCs/>
          <w:spacing w:val="-10"/>
          <w:kern w:val="28"/>
          <w:sz w:val="24"/>
          <w:szCs w:val="24"/>
          <w:lang w:val="en-US"/>
          <w14:ligatures w14:val="none"/>
        </w:rPr>
        <w:t>to</w:t>
      </w:r>
      <w:r w:rsidRPr="0082367C">
        <w:rPr>
          <w:rFonts w:ascii="Times New Roman" w:eastAsiaTheme="majorEastAsia" w:hAnsi="Times New Roman" w:cs="Times New Roman"/>
          <w:b/>
          <w:bCs/>
          <w:spacing w:val="-10"/>
          <w:kern w:val="28"/>
          <w:sz w:val="24"/>
          <w:szCs w:val="24"/>
          <w:lang w:val="en-US"/>
          <w14:ligatures w14:val="none"/>
        </w:rPr>
        <w:t xml:space="preserve"> lower raw material costs</w:t>
      </w:r>
    </w:p>
    <w:p w14:paraId="5BA77B83" w14:textId="5ECDECC5" w:rsidR="00AC0922" w:rsidRDefault="00BF3B4D" w:rsidP="00746289">
      <w:pPr>
        <w:spacing w:after="0" w:line="480" w:lineRule="auto"/>
        <w:ind w:firstLine="720"/>
        <w:contextualSpacing/>
        <w:rPr>
          <w:rFonts w:ascii="Times New Roman" w:hAnsi="Times New Roman" w:cs="Times New Roman"/>
          <w:sz w:val="24"/>
          <w:szCs w:val="24"/>
        </w:rPr>
      </w:pPr>
      <w:r w:rsidRPr="004F099B">
        <w:rPr>
          <w:rFonts w:ascii="Times New Roman" w:hAnsi="Times New Roman" w:cs="Times New Roman"/>
          <w:sz w:val="24"/>
          <w:szCs w:val="24"/>
        </w:rPr>
        <w:t xml:space="preserve">By operating in 100 countries, ABC Corporation gains access to diverse markets. This diversification helps mitigate risks associated with relying solely on one market. For instance, if the demand for a </w:t>
      </w:r>
      <w:r w:rsidR="00DE3A52" w:rsidRPr="004F099B">
        <w:rPr>
          <w:rFonts w:ascii="Times New Roman" w:hAnsi="Times New Roman" w:cs="Times New Roman"/>
          <w:sz w:val="24"/>
          <w:szCs w:val="24"/>
        </w:rPr>
        <w:t>product decreases</w:t>
      </w:r>
      <w:r w:rsidRPr="004F099B">
        <w:rPr>
          <w:rFonts w:ascii="Times New Roman" w:hAnsi="Times New Roman" w:cs="Times New Roman"/>
          <w:sz w:val="24"/>
          <w:szCs w:val="24"/>
        </w:rPr>
        <w:t xml:space="preserve"> in one country, ABC can compensate by selling more in another.</w:t>
      </w:r>
      <w:r w:rsidR="00F65327" w:rsidRPr="004F099B">
        <w:rPr>
          <w:rFonts w:ascii="Times New Roman" w:hAnsi="Times New Roman" w:cs="Times New Roman"/>
          <w:sz w:val="24"/>
          <w:szCs w:val="24"/>
        </w:rPr>
        <w:t xml:space="preserve"> Global operations allow ABC to achieve economies of scale. Bulk purchasing, streamlined logistics, and shared resources lead to cost savings. For example, sourcing raw materials from different regions can optimize costs.</w:t>
      </w:r>
      <w:r w:rsidR="004E1D51">
        <w:rPr>
          <w:rFonts w:ascii="Times New Roman" w:hAnsi="Times New Roman" w:cs="Times New Roman"/>
          <w:sz w:val="24"/>
          <w:szCs w:val="24"/>
        </w:rPr>
        <w:t xml:space="preserve"> </w:t>
      </w:r>
      <w:r w:rsidR="004E1D51" w:rsidRPr="004E1D51">
        <w:rPr>
          <w:rFonts w:ascii="Times New Roman" w:hAnsi="Times New Roman" w:cs="Times New Roman"/>
          <w:sz w:val="24"/>
          <w:szCs w:val="24"/>
        </w:rPr>
        <w:t>ABC can collaborate with local companies or form joint ventures. These partnerships provide market knowledge, distribution channels, and cost-sharing opportunities.</w:t>
      </w:r>
      <w:r w:rsidR="00ED5DC4">
        <w:rPr>
          <w:rFonts w:ascii="Times New Roman" w:hAnsi="Times New Roman" w:cs="Times New Roman"/>
          <w:sz w:val="24"/>
          <w:szCs w:val="24"/>
        </w:rPr>
        <w:t xml:space="preserve"> </w:t>
      </w:r>
      <w:r w:rsidR="00ED5DC4" w:rsidRPr="00ED5DC4">
        <w:rPr>
          <w:rFonts w:ascii="Times New Roman" w:hAnsi="Times New Roman" w:cs="Times New Roman"/>
          <w:sz w:val="24"/>
          <w:szCs w:val="24"/>
        </w:rPr>
        <w:t>By investing in R&amp;D, ABC can create innovative products that cater to global demand. New products can lead to increased revenue and market share.</w:t>
      </w:r>
    </w:p>
    <w:p w14:paraId="7BBF52E9" w14:textId="020FE924" w:rsidR="004F7C9A" w:rsidRDefault="003B7A82" w:rsidP="00746289">
      <w:pPr>
        <w:spacing w:after="0" w:line="480" w:lineRule="auto"/>
        <w:ind w:firstLine="720"/>
        <w:contextualSpacing/>
        <w:rPr>
          <w:rFonts w:ascii="Times New Roman" w:hAnsi="Times New Roman" w:cs="Times New Roman"/>
          <w:sz w:val="24"/>
          <w:szCs w:val="24"/>
        </w:rPr>
      </w:pPr>
      <w:r w:rsidRPr="003B7A82">
        <w:rPr>
          <w:rFonts w:ascii="Times New Roman" w:hAnsi="Times New Roman" w:cs="Times New Roman"/>
          <w:sz w:val="24"/>
          <w:szCs w:val="24"/>
        </w:rPr>
        <w:t>Fluctuations in exchange rates can impact profits. ABC should hedge against currency risk using financial instruments or negotiate contracts in stable currencies.</w:t>
      </w:r>
      <w:r w:rsidR="00CE6F96">
        <w:rPr>
          <w:rFonts w:ascii="Times New Roman" w:hAnsi="Times New Roman" w:cs="Times New Roman"/>
          <w:sz w:val="24"/>
          <w:szCs w:val="24"/>
        </w:rPr>
        <w:t xml:space="preserve"> </w:t>
      </w:r>
      <w:r w:rsidR="00CE6F96" w:rsidRPr="00CE6F96">
        <w:rPr>
          <w:rFonts w:ascii="Times New Roman" w:hAnsi="Times New Roman" w:cs="Times New Roman"/>
          <w:sz w:val="24"/>
          <w:szCs w:val="24"/>
        </w:rPr>
        <w:t>Operating in multiple countries exposes ABC to varying legal systems, political instability, and regulatory changes. ABC must stay informed and adapt its strategies accordingly.</w:t>
      </w:r>
      <w:r w:rsidR="00746289">
        <w:rPr>
          <w:rFonts w:ascii="Times New Roman" w:hAnsi="Times New Roman" w:cs="Times New Roman"/>
          <w:sz w:val="24"/>
          <w:szCs w:val="24"/>
        </w:rPr>
        <w:t xml:space="preserve"> </w:t>
      </w:r>
      <w:r w:rsidR="00B702A5">
        <w:rPr>
          <w:rFonts w:ascii="Times New Roman" w:hAnsi="Times New Roman" w:cs="Times New Roman"/>
          <w:sz w:val="24"/>
          <w:szCs w:val="24"/>
        </w:rPr>
        <w:t>International</w:t>
      </w:r>
      <w:r w:rsidR="0074096E" w:rsidRPr="0074096E">
        <w:rPr>
          <w:rFonts w:ascii="Times New Roman" w:hAnsi="Times New Roman" w:cs="Times New Roman"/>
          <w:sz w:val="24"/>
          <w:szCs w:val="24"/>
        </w:rPr>
        <w:t xml:space="preserve"> transactions also </w:t>
      </w:r>
      <w:r w:rsidR="00C13FFD">
        <w:rPr>
          <w:rFonts w:ascii="Times New Roman" w:hAnsi="Times New Roman" w:cs="Times New Roman"/>
          <w:sz w:val="24"/>
          <w:szCs w:val="24"/>
        </w:rPr>
        <w:t>have</w:t>
      </w:r>
      <w:r w:rsidR="0074096E" w:rsidRPr="0074096E">
        <w:rPr>
          <w:rFonts w:ascii="Times New Roman" w:hAnsi="Times New Roman" w:cs="Times New Roman"/>
          <w:sz w:val="24"/>
          <w:szCs w:val="24"/>
        </w:rPr>
        <w:t xml:space="preserve"> complexities, such as compliance requirements and varying tax regulations. ABC Corporation should navigate these challenges while leveraging the benefits of its global operations</w:t>
      </w:r>
      <w:r w:rsidR="004E2535">
        <w:rPr>
          <w:rFonts w:ascii="Times New Roman" w:hAnsi="Times New Roman" w:cs="Times New Roman"/>
          <w:sz w:val="24"/>
          <w:szCs w:val="24"/>
        </w:rPr>
        <w:t xml:space="preserve">. </w:t>
      </w:r>
    </w:p>
    <w:p w14:paraId="1931EA77" w14:textId="77777777" w:rsidR="00746289" w:rsidRDefault="00746289" w:rsidP="0074628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Companies that effectively utilize transfer pricing strategies include</w:t>
      </w:r>
      <w:r w:rsidR="00C13FFD">
        <w:rPr>
          <w:rFonts w:ascii="Times New Roman" w:hAnsi="Times New Roman" w:cs="Times New Roman"/>
          <w:sz w:val="24"/>
          <w:szCs w:val="24"/>
        </w:rPr>
        <w:t xml:space="preserve"> Coca-Cola, a global beverage giant that</w:t>
      </w:r>
      <w:r w:rsidR="00D01210" w:rsidRPr="00D01210">
        <w:rPr>
          <w:rFonts w:ascii="Times New Roman" w:hAnsi="Times New Roman" w:cs="Times New Roman"/>
          <w:sz w:val="24"/>
          <w:szCs w:val="24"/>
        </w:rPr>
        <w:t xml:space="preserve"> optimizes its transfer pricing to allocate profits efficiently across its subsidiaries.</w:t>
      </w:r>
      <w:r w:rsidR="007B6077">
        <w:rPr>
          <w:rFonts w:ascii="Times New Roman" w:hAnsi="Times New Roman" w:cs="Times New Roman"/>
          <w:sz w:val="24"/>
          <w:szCs w:val="24"/>
        </w:rPr>
        <w:t xml:space="preserve"> </w:t>
      </w:r>
      <w:r w:rsidR="007B6077" w:rsidRPr="007B6077">
        <w:rPr>
          <w:rFonts w:ascii="Times New Roman" w:hAnsi="Times New Roman" w:cs="Times New Roman"/>
          <w:sz w:val="24"/>
          <w:szCs w:val="24"/>
        </w:rPr>
        <w:t xml:space="preserve">By adjusting transfer prices for ingredients, concentrates, and finished products, Coca-Cola manages its tax liabilities while maintaining a </w:t>
      </w:r>
      <w:r w:rsidR="00521456">
        <w:rPr>
          <w:rFonts w:ascii="Times New Roman" w:hAnsi="Times New Roman" w:cs="Times New Roman"/>
          <w:sz w:val="24"/>
          <w:szCs w:val="24"/>
        </w:rPr>
        <w:t>solid</w:t>
      </w:r>
      <w:r w:rsidR="007B6077" w:rsidRPr="007B6077">
        <w:rPr>
          <w:rFonts w:ascii="Times New Roman" w:hAnsi="Times New Roman" w:cs="Times New Roman"/>
          <w:sz w:val="24"/>
          <w:szCs w:val="24"/>
        </w:rPr>
        <w:t xml:space="preserve"> global presence.</w:t>
      </w:r>
      <w:r w:rsidR="004F7C9A">
        <w:rPr>
          <w:rFonts w:ascii="Times New Roman" w:hAnsi="Times New Roman" w:cs="Times New Roman"/>
          <w:sz w:val="24"/>
          <w:szCs w:val="24"/>
        </w:rPr>
        <w:t xml:space="preserve"> </w:t>
      </w:r>
      <w:r w:rsidR="007B6077" w:rsidRPr="007B6077">
        <w:rPr>
          <w:rFonts w:ascii="Times New Roman" w:hAnsi="Times New Roman" w:cs="Times New Roman"/>
          <w:sz w:val="24"/>
          <w:szCs w:val="24"/>
        </w:rPr>
        <w:t>Apple strategically employs transfer pricing to allocate costs and revenues among its international subsidiaries.</w:t>
      </w:r>
      <w:r w:rsidR="00F045B1">
        <w:rPr>
          <w:rFonts w:ascii="Times New Roman" w:hAnsi="Times New Roman" w:cs="Times New Roman"/>
          <w:sz w:val="24"/>
          <w:szCs w:val="24"/>
        </w:rPr>
        <w:t xml:space="preserve"> </w:t>
      </w:r>
      <w:r w:rsidR="00F045B1" w:rsidRPr="00F045B1">
        <w:rPr>
          <w:rFonts w:ascii="Times New Roman" w:hAnsi="Times New Roman" w:cs="Times New Roman"/>
          <w:sz w:val="24"/>
          <w:szCs w:val="24"/>
        </w:rPr>
        <w:t xml:space="preserve">The company’s approach </w:t>
      </w:r>
      <w:r w:rsidR="00521456">
        <w:rPr>
          <w:rFonts w:ascii="Times New Roman" w:hAnsi="Times New Roman" w:cs="Times New Roman"/>
          <w:sz w:val="24"/>
          <w:szCs w:val="24"/>
        </w:rPr>
        <w:t>minimizes</w:t>
      </w:r>
      <w:r w:rsidR="00F045B1" w:rsidRPr="00F045B1">
        <w:rPr>
          <w:rFonts w:ascii="Times New Roman" w:hAnsi="Times New Roman" w:cs="Times New Roman"/>
          <w:sz w:val="24"/>
          <w:szCs w:val="24"/>
        </w:rPr>
        <w:t xml:space="preserve"> tax exposure while ensuring seamless operations across its supply chain and retail network.</w:t>
      </w:r>
      <w:r w:rsidR="00117F2C">
        <w:rPr>
          <w:rFonts w:ascii="Times New Roman" w:hAnsi="Times New Roman" w:cs="Times New Roman"/>
          <w:sz w:val="24"/>
          <w:szCs w:val="24"/>
        </w:rPr>
        <w:t xml:space="preserve"> </w:t>
      </w:r>
      <w:r>
        <w:rPr>
          <w:rFonts w:ascii="Times New Roman" w:hAnsi="Times New Roman" w:cs="Times New Roman"/>
          <w:sz w:val="24"/>
          <w:szCs w:val="24"/>
        </w:rPr>
        <w:t xml:space="preserve">Another company is Medtronic, a medical technology company that </w:t>
      </w:r>
      <w:r w:rsidR="00117F2C" w:rsidRPr="00117F2C">
        <w:rPr>
          <w:rFonts w:ascii="Times New Roman" w:hAnsi="Times New Roman" w:cs="Times New Roman"/>
          <w:sz w:val="24"/>
          <w:szCs w:val="24"/>
        </w:rPr>
        <w:t>effectively uses transfer pricing to manage its global operations.</w:t>
      </w:r>
      <w:r w:rsidR="007D519F">
        <w:rPr>
          <w:rFonts w:ascii="Times New Roman" w:hAnsi="Times New Roman" w:cs="Times New Roman"/>
          <w:sz w:val="24"/>
          <w:szCs w:val="24"/>
        </w:rPr>
        <w:t xml:space="preserve"> </w:t>
      </w:r>
      <w:r>
        <w:rPr>
          <w:rFonts w:ascii="Times New Roman" w:hAnsi="Times New Roman" w:cs="Times New Roman"/>
          <w:sz w:val="24"/>
          <w:szCs w:val="24"/>
        </w:rPr>
        <w:t>Medtronic optimizes profits and complies with tax regulations by aligning prices for medical devices, intellectual property, and services</w:t>
      </w:r>
      <w:r w:rsidR="007D519F" w:rsidRPr="007D519F">
        <w:rPr>
          <w:rFonts w:ascii="Times New Roman" w:hAnsi="Times New Roman" w:cs="Times New Roman"/>
          <w:sz w:val="24"/>
          <w:szCs w:val="24"/>
        </w:rPr>
        <w:t>.</w:t>
      </w:r>
      <w:r>
        <w:rPr>
          <w:rFonts w:ascii="Times New Roman" w:hAnsi="Times New Roman" w:cs="Times New Roman"/>
          <w:sz w:val="24"/>
          <w:szCs w:val="24"/>
        </w:rPr>
        <w:t xml:space="preserve"> </w:t>
      </w:r>
    </w:p>
    <w:p w14:paraId="6BB17F56" w14:textId="74E891E5" w:rsidR="00207F10" w:rsidRDefault="00207F10" w:rsidP="00746289">
      <w:pPr>
        <w:spacing w:after="0" w:line="480" w:lineRule="auto"/>
        <w:ind w:firstLine="720"/>
        <w:contextualSpacing/>
        <w:rPr>
          <w:rFonts w:ascii="Times New Roman" w:hAnsi="Times New Roman" w:cs="Times New Roman"/>
          <w:sz w:val="24"/>
          <w:szCs w:val="24"/>
        </w:rPr>
      </w:pPr>
      <w:r w:rsidRPr="00207F10">
        <w:rPr>
          <w:rFonts w:ascii="Times New Roman" w:hAnsi="Times New Roman" w:cs="Times New Roman"/>
          <w:sz w:val="24"/>
          <w:szCs w:val="24"/>
        </w:rPr>
        <w:t>Implementing effective transfer pricing strategies can be complex due to various challenges. Here are four key challenges:</w:t>
      </w:r>
    </w:p>
    <w:p w14:paraId="1935A751" w14:textId="5BEB908E" w:rsidR="001E694D" w:rsidRDefault="001E694D" w:rsidP="007C35F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Regulatory Compliance: </w:t>
      </w:r>
      <w:r w:rsidRPr="001E694D">
        <w:rPr>
          <w:rFonts w:ascii="Times New Roman" w:hAnsi="Times New Roman" w:cs="Times New Roman"/>
          <w:sz w:val="24"/>
          <w:szCs w:val="24"/>
        </w:rPr>
        <w:t>Navigating different tax laws and regulations across countries is a significant challenge. Transfer pricing rules vary, and companies must ensure compliance with local tax authorities.</w:t>
      </w:r>
      <w:r w:rsidR="007356F1">
        <w:rPr>
          <w:rFonts w:ascii="Times New Roman" w:hAnsi="Times New Roman" w:cs="Times New Roman"/>
          <w:sz w:val="24"/>
          <w:szCs w:val="24"/>
        </w:rPr>
        <w:t xml:space="preserve"> </w:t>
      </w:r>
      <w:r w:rsidR="007356F1" w:rsidRPr="007356F1">
        <w:rPr>
          <w:rFonts w:ascii="Times New Roman" w:hAnsi="Times New Roman" w:cs="Times New Roman"/>
          <w:sz w:val="24"/>
          <w:szCs w:val="24"/>
        </w:rPr>
        <w:t>Documentation requirements, reporting deadlines, and penalties for non-compliance add to the complexity.</w:t>
      </w:r>
    </w:p>
    <w:p w14:paraId="0DEF25CA" w14:textId="3D28BE46" w:rsidR="007356F1" w:rsidRDefault="007356F1" w:rsidP="007C35F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Arm’s Length Principle: </w:t>
      </w:r>
      <w:r w:rsidRPr="007356F1">
        <w:rPr>
          <w:rFonts w:ascii="Times New Roman" w:hAnsi="Times New Roman" w:cs="Times New Roman"/>
          <w:sz w:val="24"/>
          <w:szCs w:val="24"/>
        </w:rPr>
        <w:t>The arm’s length principle dictates that transfer prices should be set as if transactions occurred between unrelated parties. Achieving this fairness can be difficult.</w:t>
      </w:r>
      <w:r w:rsidR="00026597">
        <w:rPr>
          <w:rFonts w:ascii="Times New Roman" w:hAnsi="Times New Roman" w:cs="Times New Roman"/>
          <w:sz w:val="24"/>
          <w:szCs w:val="24"/>
        </w:rPr>
        <w:t xml:space="preserve"> </w:t>
      </w:r>
      <w:r w:rsidR="00026597" w:rsidRPr="00026597">
        <w:rPr>
          <w:rFonts w:ascii="Times New Roman" w:hAnsi="Times New Roman" w:cs="Times New Roman"/>
          <w:sz w:val="24"/>
          <w:szCs w:val="24"/>
        </w:rPr>
        <w:t>Companies must justify their pricing decisions based on comparable transactions, economic analyses, and market conditions.</w:t>
      </w:r>
    </w:p>
    <w:p w14:paraId="455A2AC1" w14:textId="74716972" w:rsidR="00026597" w:rsidRDefault="00026597" w:rsidP="007C35F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Data Availability and Accuracy: </w:t>
      </w:r>
      <w:r w:rsidR="000C41AE" w:rsidRPr="000C41AE">
        <w:rPr>
          <w:rFonts w:ascii="Times New Roman" w:hAnsi="Times New Roman" w:cs="Times New Roman"/>
          <w:sz w:val="24"/>
          <w:szCs w:val="24"/>
        </w:rPr>
        <w:t>Gathering reliable data for benchmarking and comparability analysis is crucial. However, obtaining accurate information on industry practices and comparable transactions can be challenging.</w:t>
      </w:r>
      <w:r w:rsidR="000C41AE">
        <w:rPr>
          <w:rFonts w:ascii="Times New Roman" w:hAnsi="Times New Roman" w:cs="Times New Roman"/>
          <w:sz w:val="24"/>
          <w:szCs w:val="24"/>
        </w:rPr>
        <w:t xml:space="preserve"> </w:t>
      </w:r>
      <w:r w:rsidR="000C41AE" w:rsidRPr="000C41AE">
        <w:rPr>
          <w:rFonts w:ascii="Times New Roman" w:hAnsi="Times New Roman" w:cs="Times New Roman"/>
          <w:sz w:val="24"/>
          <w:szCs w:val="24"/>
        </w:rPr>
        <w:t>Incomplete or outdated data may lead to suboptimal pricing decisions.</w:t>
      </w:r>
    </w:p>
    <w:p w14:paraId="670BFBD2" w14:textId="0C46127C" w:rsidR="000C41AE" w:rsidRDefault="00DE5C28" w:rsidP="007C35F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Intercompany Relationships: </w:t>
      </w:r>
      <w:r w:rsidR="00196E54" w:rsidRPr="00196E54">
        <w:rPr>
          <w:rFonts w:ascii="Times New Roman" w:hAnsi="Times New Roman" w:cs="Times New Roman"/>
          <w:sz w:val="24"/>
          <w:szCs w:val="24"/>
        </w:rPr>
        <w:t>Balancing the interests of different subsidiaries within a multinational group is tricky. Subsidiaries may have conflicting goals (e.g., tax optimization vs. operational efficiency).</w:t>
      </w:r>
      <w:r w:rsidR="00196E54">
        <w:rPr>
          <w:rFonts w:ascii="Times New Roman" w:hAnsi="Times New Roman" w:cs="Times New Roman"/>
          <w:sz w:val="24"/>
          <w:szCs w:val="24"/>
        </w:rPr>
        <w:t xml:space="preserve"> </w:t>
      </w:r>
      <w:r w:rsidR="00196E54" w:rsidRPr="00196E54">
        <w:rPr>
          <w:rFonts w:ascii="Times New Roman" w:hAnsi="Times New Roman" w:cs="Times New Roman"/>
          <w:sz w:val="24"/>
          <w:szCs w:val="24"/>
        </w:rPr>
        <w:t>Effective communication and alignment among business units are essential to avoid disputes and ensure consistent pricing.</w:t>
      </w:r>
    </w:p>
    <w:p w14:paraId="7CA27AB2" w14:textId="435304A9" w:rsidR="0010569D" w:rsidRDefault="0010569D" w:rsidP="00AA1557">
      <w:pPr>
        <w:spacing w:after="0" w:line="480" w:lineRule="auto"/>
        <w:ind w:firstLine="720"/>
        <w:contextualSpacing/>
        <w:rPr>
          <w:rFonts w:ascii="Times New Roman" w:hAnsi="Times New Roman" w:cs="Times New Roman"/>
          <w:sz w:val="24"/>
          <w:szCs w:val="24"/>
        </w:rPr>
      </w:pPr>
      <w:r w:rsidRPr="0010569D">
        <w:rPr>
          <w:rFonts w:ascii="Times New Roman" w:hAnsi="Times New Roman" w:cs="Times New Roman"/>
          <w:sz w:val="24"/>
          <w:szCs w:val="24"/>
        </w:rPr>
        <w:t xml:space="preserve">Mitigating transfer pricing risks involves strategic approaches to ensure compliance and minimize potential issues. </w:t>
      </w:r>
      <w:r>
        <w:rPr>
          <w:rFonts w:ascii="Times New Roman" w:hAnsi="Times New Roman" w:cs="Times New Roman"/>
          <w:sz w:val="24"/>
          <w:szCs w:val="24"/>
        </w:rPr>
        <w:t>There</w:t>
      </w:r>
      <w:r w:rsidRPr="0010569D">
        <w:rPr>
          <w:rFonts w:ascii="Times New Roman" w:hAnsi="Times New Roman" w:cs="Times New Roman"/>
          <w:sz w:val="24"/>
          <w:szCs w:val="24"/>
        </w:rPr>
        <w:t xml:space="preserve"> are some effective methods:</w:t>
      </w:r>
    </w:p>
    <w:p w14:paraId="18FD893F" w14:textId="0DEBE71C" w:rsidR="00BA3DBA" w:rsidRDefault="004F68B2" w:rsidP="007C35F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Robust Documentation: </w:t>
      </w:r>
      <w:r w:rsidRPr="004F68B2">
        <w:rPr>
          <w:rFonts w:ascii="Times New Roman" w:hAnsi="Times New Roman" w:cs="Times New Roman"/>
          <w:sz w:val="24"/>
          <w:szCs w:val="24"/>
        </w:rPr>
        <w:t>Maintain detailed records of transfer pricing policies, methodologies, and justifications</w:t>
      </w:r>
      <w:r w:rsidR="0026087C">
        <w:rPr>
          <w:rFonts w:ascii="Times New Roman" w:hAnsi="Times New Roman" w:cs="Times New Roman"/>
          <w:sz w:val="24"/>
          <w:szCs w:val="24"/>
        </w:rPr>
        <w:t>: document</w:t>
      </w:r>
      <w:r w:rsidRPr="004F68B2">
        <w:rPr>
          <w:rFonts w:ascii="Times New Roman" w:hAnsi="Times New Roman" w:cs="Times New Roman"/>
          <w:sz w:val="24"/>
          <w:szCs w:val="24"/>
        </w:rPr>
        <w:t xml:space="preserve"> comparability analyses, economic reasoning, and market conditions.</w:t>
      </w:r>
      <w:r w:rsidR="0026087C">
        <w:rPr>
          <w:rFonts w:ascii="Times New Roman" w:hAnsi="Times New Roman" w:cs="Times New Roman"/>
          <w:sz w:val="24"/>
          <w:szCs w:val="24"/>
        </w:rPr>
        <w:t xml:space="preserve"> </w:t>
      </w:r>
      <w:r w:rsidR="0026087C" w:rsidRPr="0026087C">
        <w:rPr>
          <w:rFonts w:ascii="Times New Roman" w:hAnsi="Times New Roman" w:cs="Times New Roman"/>
          <w:sz w:val="24"/>
          <w:szCs w:val="24"/>
        </w:rPr>
        <w:t xml:space="preserve">Regularly update </w:t>
      </w:r>
      <w:r w:rsidR="0026087C">
        <w:rPr>
          <w:rFonts w:ascii="Times New Roman" w:hAnsi="Times New Roman" w:cs="Times New Roman"/>
          <w:sz w:val="24"/>
          <w:szCs w:val="24"/>
        </w:rPr>
        <w:t xml:space="preserve">the </w:t>
      </w:r>
      <w:r w:rsidR="0026087C" w:rsidRPr="0026087C">
        <w:rPr>
          <w:rFonts w:ascii="Times New Roman" w:hAnsi="Times New Roman" w:cs="Times New Roman"/>
          <w:sz w:val="24"/>
          <w:szCs w:val="24"/>
        </w:rPr>
        <w:t>documentation to reflect changes in business operations.</w:t>
      </w:r>
    </w:p>
    <w:p w14:paraId="644393E1" w14:textId="51532BA4" w:rsidR="0026087C" w:rsidRDefault="0026087C" w:rsidP="007C35F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Advance Pricing Agreements (APAs)</w:t>
      </w:r>
      <w:r w:rsidR="00AA1654">
        <w:rPr>
          <w:rFonts w:ascii="Times New Roman" w:hAnsi="Times New Roman" w:cs="Times New Roman"/>
          <w:sz w:val="24"/>
          <w:szCs w:val="24"/>
        </w:rPr>
        <w:t xml:space="preserve">: </w:t>
      </w:r>
      <w:r w:rsidR="00AA1654" w:rsidRPr="00AA1654">
        <w:rPr>
          <w:rFonts w:ascii="Times New Roman" w:hAnsi="Times New Roman" w:cs="Times New Roman"/>
          <w:sz w:val="24"/>
          <w:szCs w:val="24"/>
        </w:rPr>
        <w:t xml:space="preserve">APAs are formal agreements with tax authorities </w:t>
      </w:r>
      <w:r w:rsidR="00FD3C80">
        <w:rPr>
          <w:rFonts w:ascii="Times New Roman" w:hAnsi="Times New Roman" w:cs="Times New Roman"/>
          <w:sz w:val="24"/>
          <w:szCs w:val="24"/>
        </w:rPr>
        <w:t>establishing</w:t>
      </w:r>
      <w:r w:rsidR="00AA1654" w:rsidRPr="00AA1654">
        <w:rPr>
          <w:rFonts w:ascii="Times New Roman" w:hAnsi="Times New Roman" w:cs="Times New Roman"/>
          <w:sz w:val="24"/>
          <w:szCs w:val="24"/>
        </w:rPr>
        <w:t xml:space="preserve"> transfer pricing methods in advance.</w:t>
      </w:r>
      <w:r w:rsidR="00AA1654">
        <w:rPr>
          <w:rFonts w:ascii="Times New Roman" w:hAnsi="Times New Roman" w:cs="Times New Roman"/>
          <w:sz w:val="24"/>
          <w:szCs w:val="24"/>
        </w:rPr>
        <w:t xml:space="preserve"> </w:t>
      </w:r>
      <w:r w:rsidR="00AA1654" w:rsidRPr="00AA1654">
        <w:rPr>
          <w:rFonts w:ascii="Times New Roman" w:hAnsi="Times New Roman" w:cs="Times New Roman"/>
          <w:sz w:val="24"/>
          <w:szCs w:val="24"/>
        </w:rPr>
        <w:t>Seek bilateral or multilateral APAs to reduce uncertainty and avoid disputes.</w:t>
      </w:r>
      <w:r w:rsidR="00AA1654">
        <w:rPr>
          <w:rFonts w:ascii="Times New Roman" w:hAnsi="Times New Roman" w:cs="Times New Roman"/>
          <w:sz w:val="24"/>
          <w:szCs w:val="24"/>
        </w:rPr>
        <w:t xml:space="preserve"> </w:t>
      </w:r>
      <w:r w:rsidR="00AA1654" w:rsidRPr="00AA1654">
        <w:rPr>
          <w:rFonts w:ascii="Times New Roman" w:hAnsi="Times New Roman" w:cs="Times New Roman"/>
          <w:sz w:val="24"/>
          <w:szCs w:val="24"/>
        </w:rPr>
        <w:t>APAs provide clarity and stability, especially for complex transactions.</w:t>
      </w:r>
      <w:r w:rsidR="00AA1654">
        <w:rPr>
          <w:rFonts w:ascii="Times New Roman" w:hAnsi="Times New Roman" w:cs="Times New Roman"/>
          <w:sz w:val="24"/>
          <w:szCs w:val="24"/>
        </w:rPr>
        <w:t xml:space="preserve"> </w:t>
      </w:r>
    </w:p>
    <w:p w14:paraId="7AA17BDE" w14:textId="5CA72E44" w:rsidR="008268CD" w:rsidRDefault="008268CD" w:rsidP="007C35F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Benchmarking and Comparable </w:t>
      </w:r>
      <w:r w:rsidR="00FD3C80">
        <w:rPr>
          <w:rFonts w:ascii="Times New Roman" w:hAnsi="Times New Roman" w:cs="Times New Roman"/>
          <w:sz w:val="24"/>
          <w:szCs w:val="24"/>
        </w:rPr>
        <w:t>Data:</w:t>
      </w:r>
      <w:r>
        <w:rPr>
          <w:rFonts w:ascii="Times New Roman" w:hAnsi="Times New Roman" w:cs="Times New Roman"/>
          <w:sz w:val="24"/>
          <w:szCs w:val="24"/>
        </w:rPr>
        <w:t xml:space="preserve"> </w:t>
      </w:r>
      <w:r w:rsidRPr="008268CD">
        <w:rPr>
          <w:rFonts w:ascii="Times New Roman" w:hAnsi="Times New Roman" w:cs="Times New Roman"/>
          <w:sz w:val="24"/>
          <w:szCs w:val="24"/>
        </w:rPr>
        <w:t>Conduct thorough benchmarking studies to identify comparable transactions.</w:t>
      </w:r>
      <w:r>
        <w:rPr>
          <w:rFonts w:ascii="Times New Roman" w:hAnsi="Times New Roman" w:cs="Times New Roman"/>
          <w:sz w:val="24"/>
          <w:szCs w:val="24"/>
        </w:rPr>
        <w:t xml:space="preserve"> </w:t>
      </w:r>
      <w:r w:rsidR="00EC6C7C" w:rsidRPr="00EC6C7C">
        <w:rPr>
          <w:rFonts w:ascii="Times New Roman" w:hAnsi="Times New Roman" w:cs="Times New Roman"/>
          <w:sz w:val="24"/>
          <w:szCs w:val="24"/>
        </w:rPr>
        <w:t>Use reliable external data to justify transfer prices.</w:t>
      </w:r>
      <w:r w:rsidR="00EC6C7C">
        <w:rPr>
          <w:rFonts w:ascii="Times New Roman" w:hAnsi="Times New Roman" w:cs="Times New Roman"/>
          <w:sz w:val="24"/>
          <w:szCs w:val="24"/>
        </w:rPr>
        <w:t xml:space="preserve"> E</w:t>
      </w:r>
      <w:r w:rsidR="00EC6C7C" w:rsidRPr="00EC6C7C">
        <w:rPr>
          <w:rFonts w:ascii="Times New Roman" w:hAnsi="Times New Roman" w:cs="Times New Roman"/>
          <w:sz w:val="24"/>
          <w:szCs w:val="24"/>
        </w:rPr>
        <w:t xml:space="preserve">nsure </w:t>
      </w:r>
      <w:r w:rsidR="00FD3C80">
        <w:rPr>
          <w:rFonts w:ascii="Times New Roman" w:hAnsi="Times New Roman" w:cs="Times New Roman"/>
          <w:sz w:val="24"/>
          <w:szCs w:val="24"/>
        </w:rPr>
        <w:t>comparables</w:t>
      </w:r>
      <w:r w:rsidR="00EC6C7C" w:rsidRPr="00EC6C7C">
        <w:rPr>
          <w:rFonts w:ascii="Times New Roman" w:hAnsi="Times New Roman" w:cs="Times New Roman"/>
          <w:sz w:val="24"/>
          <w:szCs w:val="24"/>
        </w:rPr>
        <w:t xml:space="preserve"> are relevant, up-to-date, and reflect industry practices.</w:t>
      </w:r>
    </w:p>
    <w:p w14:paraId="5CE1DE68" w14:textId="5206DF03" w:rsidR="00FD3C80" w:rsidRDefault="00FD3C80" w:rsidP="007C35F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Centralized Control and Coordination: </w:t>
      </w:r>
      <w:r w:rsidR="00A6562D" w:rsidRPr="00A6562D">
        <w:rPr>
          <w:rFonts w:ascii="Times New Roman" w:hAnsi="Times New Roman" w:cs="Times New Roman"/>
          <w:sz w:val="24"/>
          <w:szCs w:val="24"/>
        </w:rPr>
        <w:t>Establish clear guidelines and oversight from a central team.</w:t>
      </w:r>
      <w:r w:rsidR="00A6562D">
        <w:rPr>
          <w:rFonts w:ascii="Times New Roman" w:hAnsi="Times New Roman" w:cs="Times New Roman"/>
          <w:sz w:val="24"/>
          <w:szCs w:val="24"/>
        </w:rPr>
        <w:t xml:space="preserve"> </w:t>
      </w:r>
      <w:r w:rsidR="00A6562D" w:rsidRPr="00A6562D">
        <w:rPr>
          <w:rFonts w:ascii="Times New Roman" w:hAnsi="Times New Roman" w:cs="Times New Roman"/>
          <w:sz w:val="24"/>
          <w:szCs w:val="24"/>
        </w:rPr>
        <w:t>Coordinate pricing decisions across subsidiaries to maintain consistency.</w:t>
      </w:r>
      <w:r w:rsidR="00A6562D">
        <w:rPr>
          <w:rFonts w:ascii="Times New Roman" w:hAnsi="Times New Roman" w:cs="Times New Roman"/>
          <w:sz w:val="24"/>
          <w:szCs w:val="24"/>
        </w:rPr>
        <w:t xml:space="preserve"> </w:t>
      </w:r>
      <w:r w:rsidR="00A6562D" w:rsidRPr="00A6562D">
        <w:rPr>
          <w:rFonts w:ascii="Times New Roman" w:hAnsi="Times New Roman" w:cs="Times New Roman"/>
          <w:sz w:val="24"/>
          <w:szCs w:val="24"/>
        </w:rPr>
        <w:t>Regular communication helps align business objectives and minimize conflicts.</w:t>
      </w:r>
    </w:p>
    <w:p w14:paraId="1A8B4376" w14:textId="740C5BE7" w:rsidR="00A2374E" w:rsidRDefault="00A2374E" w:rsidP="007C35F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Risk Assessment and Segmentation: </w:t>
      </w:r>
      <w:r w:rsidR="00EE56B4" w:rsidRPr="00EE56B4">
        <w:rPr>
          <w:rFonts w:ascii="Times New Roman" w:hAnsi="Times New Roman" w:cs="Times New Roman"/>
          <w:sz w:val="24"/>
          <w:szCs w:val="24"/>
        </w:rPr>
        <w:t>Assess transfer pricing risks based on transaction types (e.g., tangible goods, services, intangibles).</w:t>
      </w:r>
      <w:r w:rsidR="00EE56B4">
        <w:rPr>
          <w:rFonts w:ascii="Times New Roman" w:hAnsi="Times New Roman" w:cs="Times New Roman"/>
          <w:sz w:val="24"/>
          <w:szCs w:val="24"/>
        </w:rPr>
        <w:t xml:space="preserve"> </w:t>
      </w:r>
      <w:r w:rsidR="00EE56B4" w:rsidRPr="00EE56B4">
        <w:rPr>
          <w:rFonts w:ascii="Times New Roman" w:hAnsi="Times New Roman" w:cs="Times New Roman"/>
          <w:sz w:val="24"/>
          <w:szCs w:val="24"/>
        </w:rPr>
        <w:t>Segment risks and allocate resources accordingly.</w:t>
      </w:r>
      <w:r w:rsidR="00EE56B4">
        <w:rPr>
          <w:rFonts w:ascii="Times New Roman" w:hAnsi="Times New Roman" w:cs="Times New Roman"/>
          <w:sz w:val="24"/>
          <w:szCs w:val="24"/>
        </w:rPr>
        <w:t xml:space="preserve"> </w:t>
      </w:r>
      <w:r w:rsidR="00EE56B4" w:rsidRPr="00EE56B4">
        <w:rPr>
          <w:rFonts w:ascii="Times New Roman" w:hAnsi="Times New Roman" w:cs="Times New Roman"/>
          <w:sz w:val="24"/>
          <w:szCs w:val="24"/>
        </w:rPr>
        <w:t>High-risk areas (e.g., intellectual property transfers) require special attention.</w:t>
      </w:r>
    </w:p>
    <w:p w14:paraId="05729062" w14:textId="49DC6CED" w:rsidR="00FD37F5" w:rsidRDefault="00FD37F5" w:rsidP="007C35F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Independent Audits and </w:t>
      </w:r>
      <w:r w:rsidR="00D17FF9">
        <w:rPr>
          <w:rFonts w:ascii="Times New Roman" w:hAnsi="Times New Roman" w:cs="Times New Roman"/>
          <w:sz w:val="24"/>
          <w:szCs w:val="24"/>
        </w:rPr>
        <w:t>Reviews: Conduct periodic internal audits to assess compliance. External reviews by independent experts add credibility. Identify and address any deviations promptly. Transfer</w:t>
      </w:r>
      <w:r w:rsidR="00FA73E7" w:rsidRPr="00FA73E7">
        <w:rPr>
          <w:rFonts w:ascii="Times New Roman" w:hAnsi="Times New Roman" w:cs="Times New Roman"/>
          <w:sz w:val="24"/>
          <w:szCs w:val="24"/>
        </w:rPr>
        <w:t xml:space="preserve"> pricing is a dynamic field, and staying informed about regulatory changes and best practices is essential.</w:t>
      </w:r>
    </w:p>
    <w:p w14:paraId="6298E351" w14:textId="77777777" w:rsidR="00D0293B" w:rsidRDefault="00677807" w:rsidP="007C35F1">
      <w:pPr>
        <w:spacing w:after="0" w:line="480" w:lineRule="auto"/>
        <w:contextualSpacing/>
        <w:rPr>
          <w:rFonts w:ascii="Times New Roman" w:hAnsi="Times New Roman" w:cs="Times New Roman"/>
          <w:sz w:val="24"/>
          <w:szCs w:val="24"/>
        </w:rPr>
      </w:pPr>
      <w:r w:rsidRPr="00677807">
        <w:rPr>
          <w:rFonts w:ascii="Times New Roman" w:hAnsi="Times New Roman" w:cs="Times New Roman"/>
          <w:sz w:val="24"/>
          <w:szCs w:val="24"/>
        </w:rPr>
        <w:t>When expanding globally, businesses often encounter common pitfalls</w:t>
      </w:r>
      <w:r w:rsidR="00D0293B">
        <w:rPr>
          <w:rFonts w:ascii="Times New Roman" w:hAnsi="Times New Roman" w:cs="Times New Roman"/>
          <w:sz w:val="24"/>
          <w:szCs w:val="24"/>
        </w:rPr>
        <w:t>—entering</w:t>
      </w:r>
      <w:r w:rsidR="00BE0F20">
        <w:rPr>
          <w:rFonts w:ascii="Times New Roman" w:hAnsi="Times New Roman" w:cs="Times New Roman"/>
          <w:sz w:val="24"/>
          <w:szCs w:val="24"/>
        </w:rPr>
        <w:t xml:space="preserve"> new markets without </w:t>
      </w:r>
      <w:r w:rsidR="00D0293B">
        <w:rPr>
          <w:rFonts w:ascii="Times New Roman" w:hAnsi="Times New Roman" w:cs="Times New Roman"/>
          <w:sz w:val="24"/>
          <w:szCs w:val="24"/>
        </w:rPr>
        <w:t>conducting</w:t>
      </w:r>
      <w:r w:rsidR="00FC7492" w:rsidRPr="00FC7492">
        <w:rPr>
          <w:rFonts w:ascii="Times New Roman" w:hAnsi="Times New Roman" w:cs="Times New Roman"/>
          <w:sz w:val="24"/>
          <w:szCs w:val="24"/>
        </w:rPr>
        <w:t xml:space="preserve"> thorough market research before expanding. Understand local demand, cultural nuances, and regulatory requirements</w:t>
      </w:r>
      <w:r w:rsidR="00FC7492">
        <w:rPr>
          <w:rFonts w:ascii="Times New Roman" w:hAnsi="Times New Roman" w:cs="Times New Roman"/>
          <w:sz w:val="24"/>
          <w:szCs w:val="24"/>
        </w:rPr>
        <w:t xml:space="preserve">. </w:t>
      </w:r>
      <w:r w:rsidR="00F5339B" w:rsidRPr="00F5339B">
        <w:rPr>
          <w:rFonts w:ascii="Times New Roman" w:hAnsi="Times New Roman" w:cs="Times New Roman"/>
          <w:sz w:val="24"/>
          <w:szCs w:val="24"/>
        </w:rPr>
        <w:t xml:space="preserve">Using the </w:t>
      </w:r>
      <w:r w:rsidR="00F5339B">
        <w:rPr>
          <w:rFonts w:ascii="Times New Roman" w:hAnsi="Times New Roman" w:cs="Times New Roman"/>
          <w:sz w:val="24"/>
          <w:szCs w:val="24"/>
        </w:rPr>
        <w:t>s</w:t>
      </w:r>
      <w:r w:rsidR="00F5339B" w:rsidRPr="00F5339B">
        <w:rPr>
          <w:rFonts w:ascii="Times New Roman" w:hAnsi="Times New Roman" w:cs="Times New Roman"/>
          <w:sz w:val="24"/>
          <w:szCs w:val="24"/>
        </w:rPr>
        <w:t xml:space="preserve">ame </w:t>
      </w:r>
      <w:r w:rsidR="00F5339B">
        <w:rPr>
          <w:rFonts w:ascii="Times New Roman" w:hAnsi="Times New Roman" w:cs="Times New Roman"/>
          <w:sz w:val="24"/>
          <w:szCs w:val="24"/>
        </w:rPr>
        <w:t>m</w:t>
      </w:r>
      <w:r w:rsidR="00F5339B" w:rsidRPr="00F5339B">
        <w:rPr>
          <w:rFonts w:ascii="Times New Roman" w:hAnsi="Times New Roman" w:cs="Times New Roman"/>
          <w:sz w:val="24"/>
          <w:szCs w:val="24"/>
        </w:rPr>
        <w:t xml:space="preserve">arketing and </w:t>
      </w:r>
      <w:r w:rsidR="00F5339B">
        <w:rPr>
          <w:rFonts w:ascii="Times New Roman" w:hAnsi="Times New Roman" w:cs="Times New Roman"/>
          <w:sz w:val="24"/>
          <w:szCs w:val="24"/>
        </w:rPr>
        <w:t>s</w:t>
      </w:r>
      <w:r w:rsidR="00F5339B" w:rsidRPr="00F5339B">
        <w:rPr>
          <w:rFonts w:ascii="Times New Roman" w:hAnsi="Times New Roman" w:cs="Times New Roman"/>
          <w:sz w:val="24"/>
          <w:szCs w:val="24"/>
        </w:rPr>
        <w:t xml:space="preserve">ales </w:t>
      </w:r>
      <w:r w:rsidR="00F5339B">
        <w:rPr>
          <w:rFonts w:ascii="Times New Roman" w:hAnsi="Times New Roman" w:cs="Times New Roman"/>
          <w:sz w:val="24"/>
          <w:szCs w:val="24"/>
        </w:rPr>
        <w:t>s</w:t>
      </w:r>
      <w:r w:rsidR="00F5339B" w:rsidRPr="00F5339B">
        <w:rPr>
          <w:rFonts w:ascii="Times New Roman" w:hAnsi="Times New Roman" w:cs="Times New Roman"/>
          <w:sz w:val="24"/>
          <w:szCs w:val="24"/>
        </w:rPr>
        <w:t xml:space="preserve">trategies </w:t>
      </w:r>
      <w:r w:rsidR="00F5339B">
        <w:rPr>
          <w:rFonts w:ascii="Times New Roman" w:hAnsi="Times New Roman" w:cs="Times New Roman"/>
          <w:sz w:val="24"/>
          <w:szCs w:val="24"/>
        </w:rPr>
        <w:t>e</w:t>
      </w:r>
      <w:r w:rsidR="00F5339B" w:rsidRPr="00F5339B">
        <w:rPr>
          <w:rFonts w:ascii="Times New Roman" w:hAnsi="Times New Roman" w:cs="Times New Roman"/>
          <w:sz w:val="24"/>
          <w:szCs w:val="24"/>
        </w:rPr>
        <w:t>verywhere</w:t>
      </w:r>
      <w:r w:rsidR="00F5339B">
        <w:rPr>
          <w:rFonts w:ascii="Times New Roman" w:hAnsi="Times New Roman" w:cs="Times New Roman"/>
          <w:sz w:val="24"/>
          <w:szCs w:val="24"/>
        </w:rPr>
        <w:t>, t</w:t>
      </w:r>
      <w:r w:rsidR="00F5339B" w:rsidRPr="00F5339B">
        <w:rPr>
          <w:rFonts w:ascii="Times New Roman" w:hAnsi="Times New Roman" w:cs="Times New Roman"/>
          <w:sz w:val="24"/>
          <w:szCs w:val="24"/>
        </w:rPr>
        <w:t xml:space="preserve">ailor </w:t>
      </w:r>
      <w:r w:rsidR="00C35F68">
        <w:rPr>
          <w:rFonts w:ascii="Times New Roman" w:hAnsi="Times New Roman" w:cs="Times New Roman"/>
          <w:sz w:val="24"/>
          <w:szCs w:val="24"/>
        </w:rPr>
        <w:t>the company</w:t>
      </w:r>
      <w:r w:rsidR="00F5339B" w:rsidRPr="00F5339B">
        <w:rPr>
          <w:rFonts w:ascii="Times New Roman" w:hAnsi="Times New Roman" w:cs="Times New Roman"/>
          <w:sz w:val="24"/>
          <w:szCs w:val="24"/>
        </w:rPr>
        <w:t xml:space="preserve"> approach to each market. What works domestically may not resonate internationally</w:t>
      </w:r>
      <w:r w:rsidR="00C35F68">
        <w:rPr>
          <w:rFonts w:ascii="Times New Roman" w:hAnsi="Times New Roman" w:cs="Times New Roman"/>
          <w:sz w:val="24"/>
          <w:szCs w:val="24"/>
        </w:rPr>
        <w:t xml:space="preserve">. </w:t>
      </w:r>
      <w:r w:rsidR="00C35F68" w:rsidRPr="00C35F68">
        <w:rPr>
          <w:rFonts w:ascii="Times New Roman" w:hAnsi="Times New Roman" w:cs="Times New Roman"/>
          <w:sz w:val="24"/>
          <w:szCs w:val="24"/>
        </w:rPr>
        <w:t xml:space="preserve">Not </w:t>
      </w:r>
      <w:r w:rsidR="00C35F68">
        <w:rPr>
          <w:rFonts w:ascii="Times New Roman" w:hAnsi="Times New Roman" w:cs="Times New Roman"/>
          <w:sz w:val="24"/>
          <w:szCs w:val="24"/>
        </w:rPr>
        <w:t>t</w:t>
      </w:r>
      <w:r w:rsidR="00C35F68" w:rsidRPr="00C35F68">
        <w:rPr>
          <w:rFonts w:ascii="Times New Roman" w:hAnsi="Times New Roman" w:cs="Times New Roman"/>
          <w:sz w:val="24"/>
          <w:szCs w:val="24"/>
        </w:rPr>
        <w:t xml:space="preserve">aking </w:t>
      </w:r>
      <w:r w:rsidR="00C35F68">
        <w:rPr>
          <w:rFonts w:ascii="Times New Roman" w:hAnsi="Times New Roman" w:cs="Times New Roman"/>
          <w:sz w:val="24"/>
          <w:szCs w:val="24"/>
        </w:rPr>
        <w:t>a</w:t>
      </w:r>
      <w:r w:rsidR="00C35F68" w:rsidRPr="00C35F68">
        <w:rPr>
          <w:rFonts w:ascii="Times New Roman" w:hAnsi="Times New Roman" w:cs="Times New Roman"/>
          <w:sz w:val="24"/>
          <w:szCs w:val="24"/>
        </w:rPr>
        <w:t xml:space="preserve">dvantage of </w:t>
      </w:r>
      <w:r w:rsidR="00C35F68">
        <w:rPr>
          <w:rFonts w:ascii="Times New Roman" w:hAnsi="Times New Roman" w:cs="Times New Roman"/>
          <w:sz w:val="24"/>
          <w:szCs w:val="24"/>
        </w:rPr>
        <w:t>i</w:t>
      </w:r>
      <w:r w:rsidR="00C35F68" w:rsidRPr="00C35F68">
        <w:rPr>
          <w:rFonts w:ascii="Times New Roman" w:hAnsi="Times New Roman" w:cs="Times New Roman"/>
          <w:sz w:val="24"/>
          <w:szCs w:val="24"/>
        </w:rPr>
        <w:t xml:space="preserve">nternational </w:t>
      </w:r>
      <w:r w:rsidR="00C35F68">
        <w:rPr>
          <w:rFonts w:ascii="Times New Roman" w:hAnsi="Times New Roman" w:cs="Times New Roman"/>
          <w:sz w:val="24"/>
          <w:szCs w:val="24"/>
        </w:rPr>
        <w:t>t</w:t>
      </w:r>
      <w:r w:rsidR="00C35F68" w:rsidRPr="00C35F68">
        <w:rPr>
          <w:rFonts w:ascii="Times New Roman" w:hAnsi="Times New Roman" w:cs="Times New Roman"/>
          <w:sz w:val="24"/>
          <w:szCs w:val="24"/>
        </w:rPr>
        <w:t>alent</w:t>
      </w:r>
      <w:r w:rsidR="003F272D">
        <w:rPr>
          <w:rFonts w:ascii="Times New Roman" w:hAnsi="Times New Roman" w:cs="Times New Roman"/>
          <w:sz w:val="24"/>
          <w:szCs w:val="24"/>
        </w:rPr>
        <w:t>,</w:t>
      </w:r>
      <w:r w:rsidR="001E3B2F">
        <w:rPr>
          <w:rFonts w:ascii="Times New Roman" w:hAnsi="Times New Roman" w:cs="Times New Roman"/>
          <w:sz w:val="24"/>
          <w:szCs w:val="24"/>
        </w:rPr>
        <w:t xml:space="preserve"> t</w:t>
      </w:r>
      <w:r w:rsidR="001E3B2F" w:rsidRPr="001E3B2F">
        <w:rPr>
          <w:rFonts w:ascii="Times New Roman" w:hAnsi="Times New Roman" w:cs="Times New Roman"/>
          <w:sz w:val="24"/>
          <w:szCs w:val="24"/>
        </w:rPr>
        <w:t>ap into local expertise. Hire skilled professionals who understand the market dynamics</w:t>
      </w:r>
      <w:r w:rsidR="00D0293B">
        <w:rPr>
          <w:rFonts w:ascii="Times New Roman" w:hAnsi="Times New Roman" w:cs="Times New Roman"/>
          <w:sz w:val="24"/>
          <w:szCs w:val="24"/>
        </w:rPr>
        <w:t>—neglecting</w:t>
      </w:r>
      <w:r w:rsidR="00A9255A" w:rsidRPr="00A9255A">
        <w:rPr>
          <w:rFonts w:ascii="Times New Roman" w:hAnsi="Times New Roman" w:cs="Times New Roman"/>
          <w:sz w:val="24"/>
          <w:szCs w:val="24"/>
        </w:rPr>
        <w:t xml:space="preserve"> </w:t>
      </w:r>
      <w:r w:rsidR="00A9255A">
        <w:rPr>
          <w:rFonts w:ascii="Times New Roman" w:hAnsi="Times New Roman" w:cs="Times New Roman"/>
          <w:sz w:val="24"/>
          <w:szCs w:val="24"/>
        </w:rPr>
        <w:t>c</w:t>
      </w:r>
      <w:r w:rsidR="00A9255A" w:rsidRPr="00A9255A">
        <w:rPr>
          <w:rFonts w:ascii="Times New Roman" w:hAnsi="Times New Roman" w:cs="Times New Roman"/>
          <w:sz w:val="24"/>
          <w:szCs w:val="24"/>
        </w:rPr>
        <w:t xml:space="preserve">ontent </w:t>
      </w:r>
      <w:r w:rsidR="00A9255A">
        <w:rPr>
          <w:rFonts w:ascii="Times New Roman" w:hAnsi="Times New Roman" w:cs="Times New Roman"/>
          <w:sz w:val="24"/>
          <w:szCs w:val="24"/>
        </w:rPr>
        <w:t>l</w:t>
      </w:r>
      <w:r w:rsidR="00A9255A" w:rsidRPr="00A9255A">
        <w:rPr>
          <w:rFonts w:ascii="Times New Roman" w:hAnsi="Times New Roman" w:cs="Times New Roman"/>
          <w:sz w:val="24"/>
          <w:szCs w:val="24"/>
        </w:rPr>
        <w:t xml:space="preserve">ocalization </w:t>
      </w:r>
      <w:r w:rsidR="00A9255A">
        <w:rPr>
          <w:rFonts w:ascii="Times New Roman" w:hAnsi="Times New Roman" w:cs="Times New Roman"/>
          <w:sz w:val="24"/>
          <w:szCs w:val="24"/>
        </w:rPr>
        <w:t>s</w:t>
      </w:r>
      <w:r w:rsidR="00A9255A" w:rsidRPr="00A9255A">
        <w:rPr>
          <w:rFonts w:ascii="Times New Roman" w:hAnsi="Times New Roman" w:cs="Times New Roman"/>
          <w:sz w:val="24"/>
          <w:szCs w:val="24"/>
        </w:rPr>
        <w:t>trategies</w:t>
      </w:r>
      <w:r w:rsidR="003F272D">
        <w:rPr>
          <w:rFonts w:ascii="Times New Roman" w:hAnsi="Times New Roman" w:cs="Times New Roman"/>
          <w:sz w:val="24"/>
          <w:szCs w:val="24"/>
        </w:rPr>
        <w:t xml:space="preserve">, </w:t>
      </w:r>
      <w:r w:rsidR="009A15A1">
        <w:rPr>
          <w:rFonts w:ascii="Times New Roman" w:hAnsi="Times New Roman" w:cs="Times New Roman"/>
          <w:sz w:val="24"/>
          <w:szCs w:val="24"/>
        </w:rPr>
        <w:t>translating and adapting</w:t>
      </w:r>
      <w:r w:rsidR="003F272D" w:rsidRPr="003F272D">
        <w:rPr>
          <w:rFonts w:ascii="Times New Roman" w:hAnsi="Times New Roman" w:cs="Times New Roman"/>
          <w:sz w:val="24"/>
          <w:szCs w:val="24"/>
        </w:rPr>
        <w:t xml:space="preserve"> content for different languages and cultural contexts. Generic messaging may not resonate</w:t>
      </w:r>
      <w:r w:rsidR="00A25A49">
        <w:rPr>
          <w:rFonts w:ascii="Times New Roman" w:hAnsi="Times New Roman" w:cs="Times New Roman"/>
          <w:sz w:val="24"/>
          <w:szCs w:val="24"/>
        </w:rPr>
        <w:t xml:space="preserve">. </w:t>
      </w:r>
    </w:p>
    <w:p w14:paraId="08466A8A" w14:textId="5F3BBEE1" w:rsidR="003D532C" w:rsidRPr="004F099B" w:rsidRDefault="00A25A49" w:rsidP="007C35F1">
      <w:pPr>
        <w:spacing w:after="0" w:line="480" w:lineRule="auto"/>
        <w:contextualSpacing/>
        <w:rPr>
          <w:rFonts w:ascii="Times New Roman" w:hAnsi="Times New Roman" w:cs="Times New Roman"/>
          <w:sz w:val="24"/>
          <w:szCs w:val="24"/>
        </w:rPr>
      </w:pPr>
      <w:r w:rsidRPr="00A25A49">
        <w:rPr>
          <w:rFonts w:ascii="Times New Roman" w:hAnsi="Times New Roman" w:cs="Times New Roman"/>
          <w:sz w:val="24"/>
          <w:szCs w:val="24"/>
        </w:rPr>
        <w:t xml:space="preserve">Not </w:t>
      </w:r>
      <w:r>
        <w:rPr>
          <w:rFonts w:ascii="Times New Roman" w:hAnsi="Times New Roman" w:cs="Times New Roman"/>
          <w:sz w:val="24"/>
          <w:szCs w:val="24"/>
        </w:rPr>
        <w:t>g</w:t>
      </w:r>
      <w:r w:rsidRPr="00A25A49">
        <w:rPr>
          <w:rFonts w:ascii="Times New Roman" w:hAnsi="Times New Roman" w:cs="Times New Roman"/>
          <w:sz w:val="24"/>
          <w:szCs w:val="24"/>
        </w:rPr>
        <w:t xml:space="preserve">etting a </w:t>
      </w:r>
      <w:r>
        <w:rPr>
          <w:rFonts w:ascii="Times New Roman" w:hAnsi="Times New Roman" w:cs="Times New Roman"/>
          <w:sz w:val="24"/>
          <w:szCs w:val="24"/>
        </w:rPr>
        <w:t>l</w:t>
      </w:r>
      <w:r w:rsidRPr="00A25A49">
        <w:rPr>
          <w:rFonts w:ascii="Times New Roman" w:hAnsi="Times New Roman" w:cs="Times New Roman"/>
          <w:sz w:val="24"/>
          <w:szCs w:val="24"/>
        </w:rPr>
        <w:t xml:space="preserve">ocal </w:t>
      </w:r>
      <w:r>
        <w:rPr>
          <w:rFonts w:ascii="Times New Roman" w:hAnsi="Times New Roman" w:cs="Times New Roman"/>
          <w:sz w:val="24"/>
          <w:szCs w:val="24"/>
        </w:rPr>
        <w:t>b</w:t>
      </w:r>
      <w:r w:rsidRPr="00A25A49">
        <w:rPr>
          <w:rFonts w:ascii="Times New Roman" w:hAnsi="Times New Roman" w:cs="Times New Roman"/>
          <w:sz w:val="24"/>
          <w:szCs w:val="24"/>
        </w:rPr>
        <w:t xml:space="preserve">usiness </w:t>
      </w:r>
      <w:r>
        <w:rPr>
          <w:rFonts w:ascii="Times New Roman" w:hAnsi="Times New Roman" w:cs="Times New Roman"/>
          <w:sz w:val="24"/>
          <w:szCs w:val="24"/>
        </w:rPr>
        <w:t>p</w:t>
      </w:r>
      <w:r w:rsidRPr="00A25A49">
        <w:rPr>
          <w:rFonts w:ascii="Times New Roman" w:hAnsi="Times New Roman" w:cs="Times New Roman"/>
          <w:sz w:val="24"/>
          <w:szCs w:val="24"/>
        </w:rPr>
        <w:t xml:space="preserve">hone </w:t>
      </w:r>
      <w:r w:rsidR="009A15A1">
        <w:rPr>
          <w:rFonts w:ascii="Times New Roman" w:hAnsi="Times New Roman" w:cs="Times New Roman"/>
          <w:sz w:val="24"/>
          <w:szCs w:val="24"/>
        </w:rPr>
        <w:t>n</w:t>
      </w:r>
      <w:r w:rsidRPr="00A25A49">
        <w:rPr>
          <w:rFonts w:ascii="Times New Roman" w:hAnsi="Times New Roman" w:cs="Times New Roman"/>
          <w:sz w:val="24"/>
          <w:szCs w:val="24"/>
        </w:rPr>
        <w:t>umber</w:t>
      </w:r>
      <w:r w:rsidR="009A15A1">
        <w:rPr>
          <w:rFonts w:ascii="Times New Roman" w:hAnsi="Times New Roman" w:cs="Times New Roman"/>
          <w:sz w:val="24"/>
          <w:szCs w:val="24"/>
        </w:rPr>
        <w:t xml:space="preserve"> and h</w:t>
      </w:r>
      <w:r w:rsidR="009A15A1" w:rsidRPr="009A15A1">
        <w:rPr>
          <w:rFonts w:ascii="Times New Roman" w:hAnsi="Times New Roman" w:cs="Times New Roman"/>
          <w:sz w:val="24"/>
          <w:szCs w:val="24"/>
        </w:rPr>
        <w:t>aving a local presence builds trust. Obtain a local phone number for customer inquiries</w:t>
      </w:r>
      <w:r w:rsidR="003D532C">
        <w:rPr>
          <w:rFonts w:ascii="Times New Roman" w:hAnsi="Times New Roman" w:cs="Times New Roman"/>
          <w:sz w:val="24"/>
          <w:szCs w:val="24"/>
        </w:rPr>
        <w:t xml:space="preserve">. </w:t>
      </w:r>
      <w:r w:rsidR="00DC5C7C">
        <w:rPr>
          <w:rFonts w:ascii="Times New Roman" w:hAnsi="Times New Roman" w:cs="Times New Roman"/>
          <w:sz w:val="24"/>
          <w:szCs w:val="24"/>
        </w:rPr>
        <w:t xml:space="preserve"> </w:t>
      </w:r>
      <w:r w:rsidR="007E1C34" w:rsidRPr="007E1C34">
        <w:rPr>
          <w:rFonts w:ascii="Times New Roman" w:hAnsi="Times New Roman" w:cs="Times New Roman"/>
          <w:sz w:val="24"/>
          <w:szCs w:val="24"/>
        </w:rPr>
        <w:t xml:space="preserve">Overlooking the </w:t>
      </w:r>
      <w:r w:rsidR="007E1C34">
        <w:rPr>
          <w:rFonts w:ascii="Times New Roman" w:hAnsi="Times New Roman" w:cs="Times New Roman"/>
          <w:sz w:val="24"/>
          <w:szCs w:val="24"/>
        </w:rPr>
        <w:t>v</w:t>
      </w:r>
      <w:r w:rsidR="007E1C34" w:rsidRPr="007E1C34">
        <w:rPr>
          <w:rFonts w:ascii="Times New Roman" w:hAnsi="Times New Roman" w:cs="Times New Roman"/>
          <w:sz w:val="24"/>
          <w:szCs w:val="24"/>
        </w:rPr>
        <w:t xml:space="preserve">alue of </w:t>
      </w:r>
      <w:r w:rsidR="007E1C34">
        <w:rPr>
          <w:rFonts w:ascii="Times New Roman" w:hAnsi="Times New Roman" w:cs="Times New Roman"/>
          <w:sz w:val="24"/>
          <w:szCs w:val="24"/>
        </w:rPr>
        <w:t>e</w:t>
      </w:r>
      <w:r w:rsidR="007E1C34" w:rsidRPr="007E1C34">
        <w:rPr>
          <w:rFonts w:ascii="Times New Roman" w:hAnsi="Times New Roman" w:cs="Times New Roman"/>
          <w:sz w:val="24"/>
          <w:szCs w:val="24"/>
        </w:rPr>
        <w:t xml:space="preserve">xpert </w:t>
      </w:r>
      <w:r w:rsidR="007E1C34">
        <w:rPr>
          <w:rFonts w:ascii="Times New Roman" w:hAnsi="Times New Roman" w:cs="Times New Roman"/>
          <w:sz w:val="24"/>
          <w:szCs w:val="24"/>
        </w:rPr>
        <w:t>a</w:t>
      </w:r>
      <w:r w:rsidR="007E1C34" w:rsidRPr="007E1C34">
        <w:rPr>
          <w:rFonts w:ascii="Times New Roman" w:hAnsi="Times New Roman" w:cs="Times New Roman"/>
          <w:sz w:val="24"/>
          <w:szCs w:val="24"/>
        </w:rPr>
        <w:t>dvice</w:t>
      </w:r>
      <w:r w:rsidR="00EC2270">
        <w:rPr>
          <w:rFonts w:ascii="Times New Roman" w:hAnsi="Times New Roman" w:cs="Times New Roman"/>
          <w:sz w:val="24"/>
          <w:szCs w:val="24"/>
        </w:rPr>
        <w:t>, s</w:t>
      </w:r>
      <w:r w:rsidR="00EC2270" w:rsidRPr="00EC2270">
        <w:rPr>
          <w:rFonts w:ascii="Times New Roman" w:hAnsi="Times New Roman" w:cs="Times New Roman"/>
          <w:sz w:val="24"/>
          <w:szCs w:val="24"/>
        </w:rPr>
        <w:t>eek guidance from professionals with international experience. Legal, financial, and cultural insights are invaluable</w:t>
      </w:r>
      <w:r w:rsidR="00EC2270">
        <w:rPr>
          <w:rFonts w:ascii="Times New Roman" w:hAnsi="Times New Roman" w:cs="Times New Roman"/>
          <w:sz w:val="24"/>
          <w:szCs w:val="24"/>
        </w:rPr>
        <w:t>.</w:t>
      </w:r>
      <w:r w:rsidR="00923FAE">
        <w:rPr>
          <w:rFonts w:ascii="Times New Roman" w:hAnsi="Times New Roman" w:cs="Times New Roman"/>
          <w:sz w:val="24"/>
          <w:szCs w:val="24"/>
        </w:rPr>
        <w:t xml:space="preserve"> </w:t>
      </w:r>
      <w:r w:rsidR="00923FAE" w:rsidRPr="00923FAE">
        <w:rPr>
          <w:rFonts w:ascii="Times New Roman" w:hAnsi="Times New Roman" w:cs="Times New Roman"/>
          <w:sz w:val="24"/>
          <w:szCs w:val="24"/>
        </w:rPr>
        <w:t xml:space="preserve">Only </w:t>
      </w:r>
      <w:r w:rsidR="00DC5C7C">
        <w:rPr>
          <w:rFonts w:ascii="Times New Roman" w:hAnsi="Times New Roman" w:cs="Times New Roman"/>
          <w:sz w:val="24"/>
          <w:szCs w:val="24"/>
        </w:rPr>
        <w:t xml:space="preserve">offer phone services in the home market language and </w:t>
      </w:r>
      <w:r w:rsidR="00811C88" w:rsidRPr="00811C88">
        <w:rPr>
          <w:rFonts w:ascii="Times New Roman" w:hAnsi="Times New Roman" w:cs="Times New Roman"/>
          <w:sz w:val="24"/>
          <w:szCs w:val="24"/>
        </w:rPr>
        <w:t>multilingual customer support. Language barriers can hinder communication</w:t>
      </w:r>
      <w:r w:rsidR="00811C88">
        <w:rPr>
          <w:rFonts w:ascii="Times New Roman" w:hAnsi="Times New Roman" w:cs="Times New Roman"/>
          <w:sz w:val="24"/>
          <w:szCs w:val="24"/>
        </w:rPr>
        <w:t xml:space="preserve">. </w:t>
      </w:r>
      <w:r w:rsidR="00811C88" w:rsidRPr="00811C88">
        <w:rPr>
          <w:rFonts w:ascii="Times New Roman" w:hAnsi="Times New Roman" w:cs="Times New Roman"/>
          <w:sz w:val="24"/>
          <w:szCs w:val="24"/>
        </w:rPr>
        <w:t xml:space="preserve">Disconnection in </w:t>
      </w:r>
      <w:r w:rsidR="00DC5C7C">
        <w:rPr>
          <w:rFonts w:ascii="Times New Roman" w:hAnsi="Times New Roman" w:cs="Times New Roman"/>
          <w:sz w:val="24"/>
          <w:szCs w:val="24"/>
        </w:rPr>
        <w:t>t</w:t>
      </w:r>
      <w:r w:rsidR="00811C88" w:rsidRPr="00811C88">
        <w:rPr>
          <w:rFonts w:ascii="Times New Roman" w:hAnsi="Times New Roman" w:cs="Times New Roman"/>
          <w:sz w:val="24"/>
          <w:szCs w:val="24"/>
        </w:rPr>
        <w:t xml:space="preserve">eam </w:t>
      </w:r>
      <w:r w:rsidR="00DC5C7C">
        <w:rPr>
          <w:rFonts w:ascii="Times New Roman" w:hAnsi="Times New Roman" w:cs="Times New Roman"/>
          <w:sz w:val="24"/>
          <w:szCs w:val="24"/>
        </w:rPr>
        <w:t>c</w:t>
      </w:r>
      <w:r w:rsidR="00811C88" w:rsidRPr="00811C88">
        <w:rPr>
          <w:rFonts w:ascii="Times New Roman" w:hAnsi="Times New Roman" w:cs="Times New Roman"/>
          <w:sz w:val="24"/>
          <w:szCs w:val="24"/>
        </w:rPr>
        <w:t>ommunication</w:t>
      </w:r>
      <w:r w:rsidR="00811C88">
        <w:rPr>
          <w:rFonts w:ascii="Times New Roman" w:hAnsi="Times New Roman" w:cs="Times New Roman"/>
          <w:sz w:val="24"/>
          <w:szCs w:val="24"/>
        </w:rPr>
        <w:t xml:space="preserve">, </w:t>
      </w:r>
      <w:r w:rsidR="00E60124">
        <w:rPr>
          <w:rFonts w:ascii="Times New Roman" w:hAnsi="Times New Roman" w:cs="Times New Roman"/>
          <w:sz w:val="24"/>
          <w:szCs w:val="24"/>
        </w:rPr>
        <w:t>m</w:t>
      </w:r>
      <w:r w:rsidR="00D0293B" w:rsidRPr="00D0293B">
        <w:rPr>
          <w:rFonts w:ascii="Times New Roman" w:hAnsi="Times New Roman" w:cs="Times New Roman"/>
          <w:sz w:val="24"/>
          <w:szCs w:val="24"/>
        </w:rPr>
        <w:t>aintain seamless communication across global teams. Use collaboration tools and bridge time zones</w:t>
      </w:r>
      <w:r w:rsidR="00DC5C7C">
        <w:rPr>
          <w:rFonts w:ascii="Times New Roman" w:hAnsi="Times New Roman" w:cs="Times New Roman"/>
          <w:sz w:val="24"/>
          <w:szCs w:val="24"/>
        </w:rPr>
        <w:t>.</w:t>
      </w:r>
    </w:p>
    <w:p w14:paraId="470F54F5" w14:textId="77777777" w:rsidR="00573321" w:rsidRDefault="00573321" w:rsidP="00613C1B">
      <w:pPr>
        <w:jc w:val="center"/>
        <w:rPr>
          <w:rFonts w:ascii="Times New Roman" w:hAnsi="Times New Roman" w:cs="Times New Roman"/>
          <w:sz w:val="24"/>
          <w:szCs w:val="24"/>
        </w:rPr>
      </w:pPr>
    </w:p>
    <w:p w14:paraId="4C412C37" w14:textId="70086670" w:rsidR="000152E9" w:rsidRDefault="000152E9"/>
    <w:p w14:paraId="0D4EBC38" w14:textId="77777777" w:rsidR="000152E9" w:rsidRDefault="000152E9">
      <w:pPr>
        <w:spacing w:line="278" w:lineRule="auto"/>
      </w:pPr>
      <w:r>
        <w:br w:type="page"/>
      </w:r>
    </w:p>
    <w:p w14:paraId="6DD719DF" w14:textId="56DCA0CB" w:rsidR="00613C1B" w:rsidRPr="007904B9" w:rsidRDefault="000152E9" w:rsidP="007904B9">
      <w:pPr>
        <w:spacing w:after="0" w:line="480" w:lineRule="auto"/>
        <w:contextualSpacing/>
        <w:jc w:val="center"/>
        <w:rPr>
          <w:rFonts w:ascii="Times New Roman" w:hAnsi="Times New Roman" w:cs="Times New Roman"/>
          <w:b/>
          <w:bCs/>
          <w:sz w:val="24"/>
          <w:szCs w:val="24"/>
        </w:rPr>
      </w:pPr>
      <w:r w:rsidRPr="007904B9">
        <w:rPr>
          <w:rFonts w:ascii="Times New Roman" w:hAnsi="Times New Roman" w:cs="Times New Roman"/>
          <w:b/>
          <w:bCs/>
          <w:sz w:val="24"/>
          <w:szCs w:val="24"/>
        </w:rPr>
        <w:t>References</w:t>
      </w:r>
    </w:p>
    <w:p w14:paraId="65CA3CBE" w14:textId="7FACC640" w:rsidR="007215D9" w:rsidRDefault="007215D9" w:rsidP="007215D9">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Stobierski, T. (2021). 4 Skill You Need To Get Involved In International Business. </w:t>
      </w:r>
      <w:r w:rsidRPr="007215D9">
        <w:rPr>
          <w:rFonts w:ascii="Times New Roman" w:hAnsi="Times New Roman" w:cs="Times New Roman"/>
          <w:sz w:val="24"/>
          <w:szCs w:val="24"/>
        </w:rPr>
        <w:t>https://online.hbs.edu/blog/post/international-business-skills</w:t>
      </w:r>
    </w:p>
    <w:p w14:paraId="3FEC08E3" w14:textId="047DB660" w:rsidR="007215D9" w:rsidRDefault="007215D9" w:rsidP="007215D9">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Forbes (2022). Expanding Your Business Internationally? 15 Essential Things You’ll Need To Do. </w:t>
      </w:r>
      <w:r w:rsidRPr="007215D9">
        <w:rPr>
          <w:rFonts w:ascii="Times New Roman" w:hAnsi="Times New Roman" w:cs="Times New Roman"/>
          <w:sz w:val="24"/>
          <w:szCs w:val="24"/>
        </w:rPr>
        <w:t>https://www.forbes.com/sites/forbesbusinesscouncil/2022/05/10/expanding-your-business-internationally-15-essential-things-youll-need-to-do/</w:t>
      </w:r>
    </w:p>
    <w:p w14:paraId="21989EA9" w14:textId="71F0DA1A" w:rsidR="007F4F5D" w:rsidRDefault="007215D9" w:rsidP="007215D9">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Seth, S. (2024). Transfer Pricing: What It Is and How It Works, With Examples. </w:t>
      </w:r>
      <w:r w:rsidRPr="007215D9">
        <w:rPr>
          <w:rFonts w:ascii="Times New Roman" w:hAnsi="Times New Roman" w:cs="Times New Roman"/>
          <w:sz w:val="24"/>
          <w:szCs w:val="24"/>
        </w:rPr>
        <w:t>https://www.investopedia.com/terms/t/transfer-pricing.asp</w:t>
      </w:r>
    </w:p>
    <w:p w14:paraId="6C526C27" w14:textId="337EC6AD" w:rsidR="007F4F5D" w:rsidRDefault="007F4F5D" w:rsidP="007215D9">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Bennett, T. (2023). Transfer Pricing: Definition, Methods, Pros&amp;Cons, Example. </w:t>
      </w:r>
      <w:r w:rsidRPr="007F4F5D">
        <w:rPr>
          <w:rFonts w:ascii="Times New Roman" w:hAnsi="Times New Roman" w:cs="Times New Roman"/>
          <w:sz w:val="24"/>
          <w:szCs w:val="24"/>
        </w:rPr>
        <w:t>https://priceva.com/blog/what-are-transfer-prices</w:t>
      </w:r>
    </w:p>
    <w:p w14:paraId="5D8041E6" w14:textId="4414C83C" w:rsidR="007F4F5D" w:rsidRDefault="007F4F5D" w:rsidP="007215D9">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Kupetz, D. (2015). Assignment for the Benefit of Creditors: Effective Tool for Acquiring and Winding Up Distressed Businesses. </w:t>
      </w:r>
      <w:r w:rsidRPr="007F4F5D">
        <w:rPr>
          <w:rFonts w:ascii="Times New Roman" w:hAnsi="Times New Roman" w:cs="Times New Roman"/>
          <w:sz w:val="24"/>
          <w:szCs w:val="24"/>
        </w:rPr>
        <w:t>https://www.americanbar.org/groups/business_law/resources/business-law-today/2015-november/assignment-for-the-benefit-of-creditors/</w:t>
      </w:r>
    </w:p>
    <w:p w14:paraId="414B2624" w14:textId="326B67F7" w:rsidR="007F4F5D" w:rsidRDefault="007F4F5D" w:rsidP="007215D9">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Perry, C.&amp; Leyhane, E. (2020). Cross-border M&amp;As post-TCJA Three things advisers should know. </w:t>
      </w:r>
      <w:r w:rsidRPr="007F4F5D">
        <w:rPr>
          <w:rFonts w:ascii="Times New Roman" w:hAnsi="Times New Roman" w:cs="Times New Roman"/>
          <w:sz w:val="24"/>
          <w:szCs w:val="24"/>
        </w:rPr>
        <w:t>https://www.thetaxadviser.com/issues/2020/feb/cross-border-mergers-acquisitions-tcja.html</w:t>
      </w:r>
    </w:p>
    <w:p w14:paraId="066EBDD3" w14:textId="614C2598" w:rsidR="00776585" w:rsidRDefault="00776585" w:rsidP="007215D9">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Stripe (2023). International payments 101: What they are and how they work. </w:t>
      </w:r>
      <w:r w:rsidRPr="00776585">
        <w:rPr>
          <w:rFonts w:ascii="Times New Roman" w:hAnsi="Times New Roman" w:cs="Times New Roman"/>
          <w:sz w:val="24"/>
          <w:szCs w:val="24"/>
        </w:rPr>
        <w:t>https://stripe.com/in/resources/more/international-payments-101-what-they-are-and-how-they-work</w:t>
      </w:r>
    </w:p>
    <w:p w14:paraId="4DDFF5B5" w14:textId="5E5538BE" w:rsidR="007904B9" w:rsidRPr="007904B9" w:rsidRDefault="007904B9" w:rsidP="007215D9">
      <w:pPr>
        <w:spacing w:after="0" w:line="480" w:lineRule="auto"/>
        <w:ind w:left="720" w:hanging="720"/>
        <w:contextualSpacing/>
        <w:rPr>
          <w:rFonts w:ascii="Times New Roman" w:hAnsi="Times New Roman" w:cs="Times New Roman"/>
          <w:sz w:val="24"/>
          <w:szCs w:val="24"/>
        </w:rPr>
      </w:pPr>
      <w:r w:rsidRPr="007904B9">
        <w:rPr>
          <w:rFonts w:ascii="Times New Roman" w:hAnsi="Times New Roman" w:cs="Times New Roman"/>
          <w:sz w:val="24"/>
          <w:szCs w:val="24"/>
        </w:rPr>
        <w:t>Many CPA (2023). International Tax: Guidelines, Treaties &amp; Implications. https://www.manaycpa.com/understanding-international-tax/</w:t>
      </w:r>
    </w:p>
    <w:p w14:paraId="4F50C330" w14:textId="0AF0AB15" w:rsidR="00D938B0" w:rsidRPr="007904B9" w:rsidRDefault="009F7DBA" w:rsidP="007904B9">
      <w:pPr>
        <w:spacing w:after="0" w:line="480" w:lineRule="auto"/>
        <w:contextualSpacing/>
        <w:rPr>
          <w:rFonts w:ascii="Times New Roman" w:hAnsi="Times New Roman" w:cs="Times New Roman"/>
          <w:sz w:val="24"/>
          <w:szCs w:val="24"/>
        </w:rPr>
      </w:pPr>
      <w:r w:rsidRPr="007904B9">
        <w:rPr>
          <w:rFonts w:ascii="Times New Roman" w:hAnsi="Times New Roman" w:cs="Times New Roman"/>
          <w:sz w:val="24"/>
          <w:szCs w:val="24"/>
        </w:rPr>
        <w:t>Levro</w:t>
      </w:r>
      <w:r w:rsidR="007904B9" w:rsidRPr="007904B9">
        <w:rPr>
          <w:rFonts w:ascii="Times New Roman" w:hAnsi="Times New Roman" w:cs="Times New Roman"/>
          <w:sz w:val="24"/>
          <w:szCs w:val="24"/>
        </w:rPr>
        <w:t xml:space="preserve"> (2022). What Is Transfer Pricing? A Guide for International Businesses. https://www.levro.com/blog/what-is-transfer-pricing</w:t>
      </w:r>
    </w:p>
    <w:sectPr w:rsidR="00D938B0" w:rsidRPr="007904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426E9" w14:textId="77777777" w:rsidR="00E43F61" w:rsidRDefault="00E43F61" w:rsidP="005A6DE7">
      <w:pPr>
        <w:spacing w:after="0" w:line="240" w:lineRule="auto"/>
      </w:pPr>
      <w:r>
        <w:separator/>
      </w:r>
    </w:p>
  </w:endnote>
  <w:endnote w:type="continuationSeparator" w:id="0">
    <w:p w14:paraId="64E83FEC" w14:textId="77777777" w:rsidR="00E43F61" w:rsidRDefault="00E43F61" w:rsidP="005A6DE7">
      <w:pPr>
        <w:spacing w:after="0" w:line="240" w:lineRule="auto"/>
      </w:pPr>
      <w:r>
        <w:continuationSeparator/>
      </w:r>
    </w:p>
  </w:endnote>
  <w:endnote w:type="continuationNotice" w:id="1">
    <w:p w14:paraId="6E50ED43" w14:textId="77777777" w:rsidR="00FE15BF" w:rsidRDefault="00FE15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84DCB" w14:textId="77777777" w:rsidR="00E43F61" w:rsidRDefault="00E43F61" w:rsidP="005A6DE7">
      <w:pPr>
        <w:spacing w:after="0" w:line="240" w:lineRule="auto"/>
      </w:pPr>
      <w:r>
        <w:separator/>
      </w:r>
    </w:p>
  </w:footnote>
  <w:footnote w:type="continuationSeparator" w:id="0">
    <w:p w14:paraId="33E00F43" w14:textId="77777777" w:rsidR="00E43F61" w:rsidRDefault="00E43F61" w:rsidP="005A6DE7">
      <w:pPr>
        <w:spacing w:after="0" w:line="240" w:lineRule="auto"/>
      </w:pPr>
      <w:r>
        <w:continuationSeparator/>
      </w:r>
    </w:p>
  </w:footnote>
  <w:footnote w:type="continuationNotice" w:id="1">
    <w:p w14:paraId="34073AE5" w14:textId="77777777" w:rsidR="00FE15BF" w:rsidRDefault="00FE15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6007204"/>
      <w:docPartObj>
        <w:docPartGallery w:val="Page Numbers (Top of Page)"/>
        <w:docPartUnique/>
      </w:docPartObj>
    </w:sdtPr>
    <w:sdtEndPr>
      <w:rPr>
        <w:noProof/>
      </w:rPr>
    </w:sdtEndPr>
    <w:sdtContent>
      <w:p w14:paraId="099853B1" w14:textId="789BE6EE" w:rsidR="005A6DE7" w:rsidRDefault="005A6D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DBDA36" w14:textId="77777777" w:rsidR="005A6DE7" w:rsidRDefault="005A6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654C8A"/>
    <w:multiLevelType w:val="multilevel"/>
    <w:tmpl w:val="1626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69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OwMDO1NDOyMLY0NjBU0lEKTi0uzszPAykwrAUAmQfOIywAAAA="/>
  </w:docVars>
  <w:rsids>
    <w:rsidRoot w:val="00FC17C7"/>
    <w:rsid w:val="000152E9"/>
    <w:rsid w:val="00026597"/>
    <w:rsid w:val="0005236F"/>
    <w:rsid w:val="000C41AE"/>
    <w:rsid w:val="0010569D"/>
    <w:rsid w:val="00117F2C"/>
    <w:rsid w:val="00180F7B"/>
    <w:rsid w:val="00196E54"/>
    <w:rsid w:val="001E3B2F"/>
    <w:rsid w:val="001E694D"/>
    <w:rsid w:val="00207F10"/>
    <w:rsid w:val="0026087C"/>
    <w:rsid w:val="003A7960"/>
    <w:rsid w:val="003B7A82"/>
    <w:rsid w:val="003D532C"/>
    <w:rsid w:val="003F272D"/>
    <w:rsid w:val="0042791D"/>
    <w:rsid w:val="00467ED5"/>
    <w:rsid w:val="004E1D51"/>
    <w:rsid w:val="004E2535"/>
    <w:rsid w:val="004F099B"/>
    <w:rsid w:val="004F68B2"/>
    <w:rsid w:val="004F7C9A"/>
    <w:rsid w:val="00521456"/>
    <w:rsid w:val="00573321"/>
    <w:rsid w:val="005A6DE7"/>
    <w:rsid w:val="006108B1"/>
    <w:rsid w:val="00613C1B"/>
    <w:rsid w:val="00614639"/>
    <w:rsid w:val="00677807"/>
    <w:rsid w:val="006A4FE6"/>
    <w:rsid w:val="007215D9"/>
    <w:rsid w:val="007356F1"/>
    <w:rsid w:val="0074096E"/>
    <w:rsid w:val="00746289"/>
    <w:rsid w:val="00776585"/>
    <w:rsid w:val="007904B9"/>
    <w:rsid w:val="007B6077"/>
    <w:rsid w:val="007C35F1"/>
    <w:rsid w:val="007D519F"/>
    <w:rsid w:val="007E1C34"/>
    <w:rsid w:val="007E3A05"/>
    <w:rsid w:val="007F4F5D"/>
    <w:rsid w:val="00811C88"/>
    <w:rsid w:val="0082367C"/>
    <w:rsid w:val="008268CD"/>
    <w:rsid w:val="00831F08"/>
    <w:rsid w:val="008E366D"/>
    <w:rsid w:val="00904B41"/>
    <w:rsid w:val="00923E1A"/>
    <w:rsid w:val="00923FAE"/>
    <w:rsid w:val="009A15A1"/>
    <w:rsid w:val="009F7DBA"/>
    <w:rsid w:val="00A2374E"/>
    <w:rsid w:val="00A25A49"/>
    <w:rsid w:val="00A44E17"/>
    <w:rsid w:val="00A6562D"/>
    <w:rsid w:val="00A82153"/>
    <w:rsid w:val="00A9255A"/>
    <w:rsid w:val="00AA1557"/>
    <w:rsid w:val="00AA1654"/>
    <w:rsid w:val="00AC0922"/>
    <w:rsid w:val="00B702A5"/>
    <w:rsid w:val="00BA3DBA"/>
    <w:rsid w:val="00BE0F20"/>
    <w:rsid w:val="00BF3B4D"/>
    <w:rsid w:val="00C13FFD"/>
    <w:rsid w:val="00C35F68"/>
    <w:rsid w:val="00CB417B"/>
    <w:rsid w:val="00CE6F96"/>
    <w:rsid w:val="00D01210"/>
    <w:rsid w:val="00D020F0"/>
    <w:rsid w:val="00D0293B"/>
    <w:rsid w:val="00D17FF9"/>
    <w:rsid w:val="00D938B0"/>
    <w:rsid w:val="00DC5C7C"/>
    <w:rsid w:val="00DE3A52"/>
    <w:rsid w:val="00DE5C28"/>
    <w:rsid w:val="00E4116A"/>
    <w:rsid w:val="00E43F61"/>
    <w:rsid w:val="00E546BF"/>
    <w:rsid w:val="00E60124"/>
    <w:rsid w:val="00EC2270"/>
    <w:rsid w:val="00EC6C7C"/>
    <w:rsid w:val="00ED5DC4"/>
    <w:rsid w:val="00EE3E15"/>
    <w:rsid w:val="00EE56B4"/>
    <w:rsid w:val="00EF2750"/>
    <w:rsid w:val="00F045B1"/>
    <w:rsid w:val="00F5339B"/>
    <w:rsid w:val="00F65327"/>
    <w:rsid w:val="00FA73E7"/>
    <w:rsid w:val="00FC17C7"/>
    <w:rsid w:val="00FC7492"/>
    <w:rsid w:val="00FD37F5"/>
    <w:rsid w:val="00FD3C80"/>
    <w:rsid w:val="00FE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55FEB"/>
  <w15:chartTrackingRefBased/>
  <w15:docId w15:val="{BB6C22EC-CF6A-47F3-8044-4B68165A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C1B"/>
    <w:pPr>
      <w:spacing w:line="256" w:lineRule="auto"/>
    </w:pPr>
    <w:rPr>
      <w:sz w:val="22"/>
      <w:szCs w:val="22"/>
      <w:lang w:val="en-AU"/>
    </w:rPr>
  </w:style>
  <w:style w:type="paragraph" w:styleId="Heading1">
    <w:name w:val="heading 1"/>
    <w:basedOn w:val="Normal"/>
    <w:next w:val="Normal"/>
    <w:link w:val="Heading1Char"/>
    <w:uiPriority w:val="9"/>
    <w:qFormat/>
    <w:rsid w:val="00FC1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7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7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7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7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7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7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7C7"/>
    <w:rPr>
      <w:rFonts w:eastAsiaTheme="majorEastAsia" w:cstheme="majorBidi"/>
      <w:color w:val="272727" w:themeColor="text1" w:themeTint="D8"/>
    </w:rPr>
  </w:style>
  <w:style w:type="paragraph" w:styleId="Title">
    <w:name w:val="Title"/>
    <w:basedOn w:val="Normal"/>
    <w:next w:val="Normal"/>
    <w:link w:val="TitleChar"/>
    <w:uiPriority w:val="10"/>
    <w:qFormat/>
    <w:rsid w:val="00FC1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7C7"/>
    <w:pPr>
      <w:spacing w:before="160"/>
      <w:jc w:val="center"/>
    </w:pPr>
    <w:rPr>
      <w:i/>
      <w:iCs/>
      <w:color w:val="404040" w:themeColor="text1" w:themeTint="BF"/>
    </w:rPr>
  </w:style>
  <w:style w:type="character" w:customStyle="1" w:styleId="QuoteChar">
    <w:name w:val="Quote Char"/>
    <w:basedOn w:val="DefaultParagraphFont"/>
    <w:link w:val="Quote"/>
    <w:uiPriority w:val="29"/>
    <w:rsid w:val="00FC17C7"/>
    <w:rPr>
      <w:i/>
      <w:iCs/>
      <w:color w:val="404040" w:themeColor="text1" w:themeTint="BF"/>
    </w:rPr>
  </w:style>
  <w:style w:type="paragraph" w:styleId="ListParagraph">
    <w:name w:val="List Paragraph"/>
    <w:basedOn w:val="Normal"/>
    <w:uiPriority w:val="34"/>
    <w:qFormat/>
    <w:rsid w:val="00FC17C7"/>
    <w:pPr>
      <w:ind w:left="720"/>
      <w:contextualSpacing/>
    </w:pPr>
  </w:style>
  <w:style w:type="character" w:styleId="IntenseEmphasis">
    <w:name w:val="Intense Emphasis"/>
    <w:basedOn w:val="DefaultParagraphFont"/>
    <w:uiPriority w:val="21"/>
    <w:qFormat/>
    <w:rsid w:val="00FC17C7"/>
    <w:rPr>
      <w:i/>
      <w:iCs/>
      <w:color w:val="0F4761" w:themeColor="accent1" w:themeShade="BF"/>
    </w:rPr>
  </w:style>
  <w:style w:type="paragraph" w:styleId="IntenseQuote">
    <w:name w:val="Intense Quote"/>
    <w:basedOn w:val="Normal"/>
    <w:next w:val="Normal"/>
    <w:link w:val="IntenseQuoteChar"/>
    <w:uiPriority w:val="30"/>
    <w:qFormat/>
    <w:rsid w:val="00FC1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7C7"/>
    <w:rPr>
      <w:i/>
      <w:iCs/>
      <w:color w:val="0F4761" w:themeColor="accent1" w:themeShade="BF"/>
    </w:rPr>
  </w:style>
  <w:style w:type="character" w:styleId="IntenseReference">
    <w:name w:val="Intense Reference"/>
    <w:basedOn w:val="DefaultParagraphFont"/>
    <w:uiPriority w:val="32"/>
    <w:qFormat/>
    <w:rsid w:val="00FC17C7"/>
    <w:rPr>
      <w:b/>
      <w:bCs/>
      <w:smallCaps/>
      <w:color w:val="0F4761" w:themeColor="accent1" w:themeShade="BF"/>
      <w:spacing w:val="5"/>
    </w:rPr>
  </w:style>
  <w:style w:type="paragraph" w:styleId="Header">
    <w:name w:val="header"/>
    <w:basedOn w:val="Normal"/>
    <w:link w:val="HeaderChar"/>
    <w:uiPriority w:val="99"/>
    <w:unhideWhenUsed/>
    <w:rsid w:val="005A6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DE7"/>
    <w:rPr>
      <w:sz w:val="22"/>
      <w:szCs w:val="22"/>
      <w:lang w:val="en-AU"/>
    </w:rPr>
  </w:style>
  <w:style w:type="paragraph" w:styleId="Footer">
    <w:name w:val="footer"/>
    <w:basedOn w:val="Normal"/>
    <w:link w:val="FooterChar"/>
    <w:uiPriority w:val="99"/>
    <w:unhideWhenUsed/>
    <w:rsid w:val="005A6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DE7"/>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32157">
      <w:bodyDiv w:val="1"/>
      <w:marLeft w:val="0"/>
      <w:marRight w:val="0"/>
      <w:marTop w:val="0"/>
      <w:marBottom w:val="0"/>
      <w:divBdr>
        <w:top w:val="none" w:sz="0" w:space="0" w:color="auto"/>
        <w:left w:val="none" w:sz="0" w:space="0" w:color="auto"/>
        <w:bottom w:val="none" w:sz="0" w:space="0" w:color="auto"/>
        <w:right w:val="none" w:sz="0" w:space="0" w:color="auto"/>
      </w:divBdr>
    </w:div>
    <w:div w:id="520321892">
      <w:bodyDiv w:val="1"/>
      <w:marLeft w:val="0"/>
      <w:marRight w:val="0"/>
      <w:marTop w:val="0"/>
      <w:marBottom w:val="0"/>
      <w:divBdr>
        <w:top w:val="none" w:sz="0" w:space="0" w:color="auto"/>
        <w:left w:val="none" w:sz="0" w:space="0" w:color="auto"/>
        <w:bottom w:val="none" w:sz="0" w:space="0" w:color="auto"/>
        <w:right w:val="none" w:sz="0" w:space="0" w:color="auto"/>
      </w:divBdr>
    </w:div>
    <w:div w:id="523521517">
      <w:bodyDiv w:val="1"/>
      <w:marLeft w:val="0"/>
      <w:marRight w:val="0"/>
      <w:marTop w:val="0"/>
      <w:marBottom w:val="0"/>
      <w:divBdr>
        <w:top w:val="none" w:sz="0" w:space="0" w:color="auto"/>
        <w:left w:val="none" w:sz="0" w:space="0" w:color="auto"/>
        <w:bottom w:val="none" w:sz="0" w:space="0" w:color="auto"/>
        <w:right w:val="none" w:sz="0" w:space="0" w:color="auto"/>
      </w:divBdr>
    </w:div>
    <w:div w:id="1067804046">
      <w:bodyDiv w:val="1"/>
      <w:marLeft w:val="0"/>
      <w:marRight w:val="0"/>
      <w:marTop w:val="0"/>
      <w:marBottom w:val="0"/>
      <w:divBdr>
        <w:top w:val="none" w:sz="0" w:space="0" w:color="auto"/>
        <w:left w:val="none" w:sz="0" w:space="0" w:color="auto"/>
        <w:bottom w:val="none" w:sz="0" w:space="0" w:color="auto"/>
        <w:right w:val="none" w:sz="0" w:space="0" w:color="auto"/>
      </w:divBdr>
    </w:div>
    <w:div w:id="1069688272">
      <w:bodyDiv w:val="1"/>
      <w:marLeft w:val="0"/>
      <w:marRight w:val="0"/>
      <w:marTop w:val="0"/>
      <w:marBottom w:val="0"/>
      <w:divBdr>
        <w:top w:val="none" w:sz="0" w:space="0" w:color="auto"/>
        <w:left w:val="none" w:sz="0" w:space="0" w:color="auto"/>
        <w:bottom w:val="none" w:sz="0" w:space="0" w:color="auto"/>
        <w:right w:val="none" w:sz="0" w:space="0" w:color="auto"/>
      </w:divBdr>
    </w:div>
    <w:div w:id="193351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1018</Words>
  <Characters>7409</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Didem B. Aykurt</dc:creator>
  <cp:keywords/>
  <dc:description/>
  <cp:lastModifiedBy>Didem B. Aykurt</cp:lastModifiedBy>
  <cp:revision>5</cp:revision>
  <dcterms:created xsi:type="dcterms:W3CDTF">2024-07-19T22:18:00Z</dcterms:created>
  <dcterms:modified xsi:type="dcterms:W3CDTF">2024-07-22T01:50:00Z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cd46b282-cb46-4c97-875b-d51f46d8c4bb</vt:lpwstr>
  </property>
</Properties>
</file>