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D28C9" w14:textId="77777777" w:rsidR="009C41FB" w:rsidRDefault="009C41FB"/>
    <w:p w14:paraId="591FE0AC" w14:textId="77777777" w:rsidR="009C41FB" w:rsidRDefault="009C41FB"/>
    <w:p w14:paraId="555F6C4C" w14:textId="77777777" w:rsidR="009C41FB" w:rsidRDefault="009C41FB"/>
    <w:p w14:paraId="3794F6CA" w14:textId="77777777" w:rsidR="009C41FB" w:rsidRDefault="009C41FB"/>
    <w:p w14:paraId="0900B8F8" w14:textId="77777777" w:rsidR="009C41FB" w:rsidRDefault="009C41FB"/>
    <w:p w14:paraId="1E98B4CD" w14:textId="77777777" w:rsidR="009C41FB" w:rsidRDefault="009C41FB"/>
    <w:p w14:paraId="7B070A6B" w14:textId="77777777" w:rsidR="009C41FB" w:rsidRDefault="009C41FB"/>
    <w:p w14:paraId="062B1A72" w14:textId="77777777" w:rsidR="009C41FB" w:rsidRDefault="009C41FB"/>
    <w:p w14:paraId="70BBE2B2" w14:textId="77777777" w:rsidR="009C41FB" w:rsidRDefault="009C41FB" w:rsidP="009C41FB">
      <w:pPr>
        <w:spacing w:after="0" w:line="480" w:lineRule="auto"/>
        <w:jc w:val="center"/>
        <w:rPr>
          <w:rFonts w:ascii="Times New Roman" w:eastAsiaTheme="majorEastAsia" w:hAnsi="Times New Roman" w:cs="Times New Roman"/>
          <w:b/>
          <w:bCs/>
          <w:spacing w:val="-10"/>
          <w:kern w:val="28"/>
          <w:sz w:val="24"/>
          <w:szCs w:val="24"/>
          <w:lang w:val="en-US"/>
          <w14:ligatures w14:val="none"/>
        </w:rPr>
      </w:pPr>
      <w:r w:rsidRPr="009C41FB">
        <w:rPr>
          <w:rFonts w:ascii="Times New Roman" w:eastAsiaTheme="majorEastAsia" w:hAnsi="Times New Roman" w:cs="Times New Roman"/>
          <w:b/>
          <w:bCs/>
          <w:spacing w:val="-10"/>
          <w:kern w:val="28"/>
          <w:sz w:val="24"/>
          <w:szCs w:val="24"/>
          <w:lang w:val="en-US"/>
          <w14:ligatures w14:val="none"/>
        </w:rPr>
        <w:t>Understanding Swaps: A Comprehensive Guide to Financial Agreements Between Counterparties</w:t>
      </w:r>
    </w:p>
    <w:p w14:paraId="7E6112E5" w14:textId="2FEEA1A4" w:rsidR="009C41FB" w:rsidRDefault="009C41FB" w:rsidP="009C41FB">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Didem B. Aykurt</w:t>
      </w:r>
    </w:p>
    <w:p w14:paraId="6D1EDDB7" w14:textId="77777777" w:rsidR="009C41FB" w:rsidRDefault="009C41FB" w:rsidP="009C41F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w:t>
      </w:r>
    </w:p>
    <w:p w14:paraId="542CB66E" w14:textId="77777777" w:rsidR="009C41FB" w:rsidRDefault="009C41FB" w:rsidP="009C41F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FIN575: International Financial Management</w:t>
      </w:r>
    </w:p>
    <w:p w14:paraId="525F8B07" w14:textId="77777777" w:rsidR="009C41FB" w:rsidRDefault="009C41FB" w:rsidP="009C41F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Mustafa Sayim</w:t>
      </w:r>
    </w:p>
    <w:p w14:paraId="3665690E" w14:textId="0BA25CCC" w:rsidR="009C41FB" w:rsidRDefault="009C41FB" w:rsidP="009C41FB">
      <w:pPr>
        <w:jc w:val="center"/>
        <w:rPr>
          <w:rFonts w:ascii="Times New Roman" w:hAnsi="Times New Roman" w:cs="Times New Roman"/>
          <w:sz w:val="24"/>
          <w:szCs w:val="24"/>
        </w:rPr>
      </w:pPr>
      <w:r>
        <w:rPr>
          <w:rFonts w:ascii="Times New Roman" w:hAnsi="Times New Roman" w:cs="Times New Roman"/>
          <w:sz w:val="24"/>
          <w:szCs w:val="24"/>
        </w:rPr>
        <w:t>August 11, 2024</w:t>
      </w:r>
    </w:p>
    <w:p w14:paraId="732412B1" w14:textId="77777777" w:rsidR="009C41FB" w:rsidRDefault="009C41FB"/>
    <w:p w14:paraId="4C5DDDA6" w14:textId="2C5C49C6" w:rsidR="009F31CB" w:rsidRDefault="009F31CB"/>
    <w:p w14:paraId="6B8705EF" w14:textId="77777777" w:rsidR="009F31CB" w:rsidRDefault="009F31CB">
      <w:pPr>
        <w:spacing w:line="278" w:lineRule="auto"/>
      </w:pPr>
      <w:r>
        <w:br w:type="page"/>
      </w:r>
    </w:p>
    <w:p w14:paraId="09DADCFB" w14:textId="1D01CDAD" w:rsidR="009C41FB" w:rsidRPr="00107AFD" w:rsidRDefault="00A57011" w:rsidP="00A57011">
      <w:pPr>
        <w:jc w:val="center"/>
        <w:rPr>
          <w:rFonts w:ascii="Times New Roman" w:hAnsi="Times New Roman" w:cs="Times New Roman"/>
          <w:b/>
          <w:bCs/>
        </w:rPr>
      </w:pPr>
      <w:r w:rsidRPr="00107AFD">
        <w:rPr>
          <w:rFonts w:ascii="Times New Roman" w:hAnsi="Times New Roman" w:cs="Times New Roman"/>
          <w:b/>
          <w:bCs/>
        </w:rPr>
        <w:lastRenderedPageBreak/>
        <w:t>Navigating Swaps In-Depth Look at Interest Rate, Currency, and Commodity Swaps</w:t>
      </w:r>
    </w:p>
    <w:p w14:paraId="71716D22" w14:textId="2E8FE0D1" w:rsidR="001E15CD" w:rsidRPr="00107AFD" w:rsidRDefault="000D2354" w:rsidP="000D2354">
      <w:pPr>
        <w:spacing w:after="0" w:line="480" w:lineRule="auto"/>
        <w:ind w:firstLine="720"/>
        <w:contextualSpacing/>
        <w:rPr>
          <w:rFonts w:ascii="Times New Roman" w:hAnsi="Times New Roman" w:cs="Times New Roman"/>
          <w:sz w:val="24"/>
          <w:szCs w:val="24"/>
        </w:rPr>
      </w:pPr>
      <w:r w:rsidRPr="00107AFD">
        <w:rPr>
          <w:rFonts w:ascii="Times New Roman" w:hAnsi="Times New Roman" w:cs="Times New Roman"/>
          <w:sz w:val="24"/>
          <w:szCs w:val="24"/>
        </w:rPr>
        <w:t>A swap is a derivative contract through which two parties exchange financial instruments, typically cash flows, based on a specified notional amount</w:t>
      </w:r>
      <w:r w:rsidR="00273586" w:rsidRPr="00107AFD">
        <w:rPr>
          <w:rFonts w:ascii="Times New Roman" w:hAnsi="Times New Roman" w:cs="Times New Roman"/>
          <w:sz w:val="24"/>
          <w:szCs w:val="24"/>
        </w:rPr>
        <w:t xml:space="preserve"> or other financial instruments over a specified period</w:t>
      </w:r>
      <w:r w:rsidRPr="00107AFD">
        <w:rPr>
          <w:rFonts w:ascii="Times New Roman" w:hAnsi="Times New Roman" w:cs="Times New Roman"/>
          <w:sz w:val="24"/>
          <w:szCs w:val="24"/>
        </w:rPr>
        <w:t>. The most common types of swaps are interest rate</w:t>
      </w:r>
      <w:r w:rsidR="00F2171A" w:rsidRPr="00107AFD">
        <w:rPr>
          <w:rFonts w:ascii="Times New Roman" w:hAnsi="Times New Roman" w:cs="Times New Roman"/>
          <w:sz w:val="24"/>
          <w:szCs w:val="24"/>
        </w:rPr>
        <w:t>, currency, and commodity</w:t>
      </w:r>
      <w:r w:rsidRPr="00107AFD">
        <w:rPr>
          <w:rFonts w:ascii="Times New Roman" w:hAnsi="Times New Roman" w:cs="Times New Roman"/>
          <w:sz w:val="24"/>
          <w:szCs w:val="24"/>
        </w:rPr>
        <w:t>.</w:t>
      </w:r>
      <w:r w:rsidR="00D04361" w:rsidRPr="00107AFD">
        <w:rPr>
          <w:rFonts w:ascii="Times New Roman" w:hAnsi="Times New Roman" w:cs="Times New Roman"/>
          <w:sz w:val="24"/>
          <w:szCs w:val="24"/>
        </w:rPr>
        <w:t xml:space="preserve"> Interest Rate Swaps </w:t>
      </w:r>
      <w:r w:rsidR="00397969" w:rsidRPr="00107AFD">
        <w:rPr>
          <w:rFonts w:ascii="Times New Roman" w:hAnsi="Times New Roman" w:cs="Times New Roman"/>
          <w:sz w:val="24"/>
          <w:szCs w:val="24"/>
        </w:rPr>
        <w:t>are</w:t>
      </w:r>
      <w:r w:rsidR="00D04361" w:rsidRPr="00107AFD">
        <w:rPr>
          <w:rFonts w:ascii="Times New Roman" w:hAnsi="Times New Roman" w:cs="Times New Roman"/>
          <w:sz w:val="24"/>
          <w:szCs w:val="24"/>
        </w:rPr>
        <w:t xml:space="preserve"> </w:t>
      </w:r>
      <w:r w:rsidR="00397969" w:rsidRPr="00107AFD">
        <w:rPr>
          <w:rFonts w:ascii="Times New Roman" w:hAnsi="Times New Roman" w:cs="Times New Roman"/>
          <w:sz w:val="24"/>
          <w:szCs w:val="24"/>
        </w:rPr>
        <w:t xml:space="preserve">when </w:t>
      </w:r>
      <w:r w:rsidR="00D04361" w:rsidRPr="00107AFD">
        <w:rPr>
          <w:rFonts w:ascii="Times New Roman" w:hAnsi="Times New Roman" w:cs="Times New Roman"/>
          <w:sz w:val="24"/>
          <w:szCs w:val="24"/>
        </w:rPr>
        <w:t>one party exchanges a fixed interest rate payment for a floating interest rate payment with another party.</w:t>
      </w:r>
      <w:r w:rsidR="000D3813" w:rsidRPr="00107AFD">
        <w:rPr>
          <w:rFonts w:ascii="Times New Roman" w:hAnsi="Times New Roman" w:cs="Times New Roman"/>
          <w:sz w:val="24"/>
          <w:szCs w:val="24"/>
        </w:rPr>
        <w:t xml:space="preserve"> These involve exchanging cash flows based on different interest rates. Typically, one party pays a fixed rate while the other pays a floating rate. This can help manage interest rate risk.</w:t>
      </w:r>
      <w:r w:rsidR="00397969" w:rsidRPr="00107AFD">
        <w:rPr>
          <w:rFonts w:ascii="Times New Roman" w:hAnsi="Times New Roman" w:cs="Times New Roman"/>
          <w:sz w:val="24"/>
          <w:szCs w:val="24"/>
        </w:rPr>
        <w:t xml:space="preserve"> Currency Swaps are two parties exchanging principal and interest payments in different currencies.</w:t>
      </w:r>
      <w:r w:rsidR="00B928C1" w:rsidRPr="00107AFD">
        <w:rPr>
          <w:rFonts w:ascii="Times New Roman" w:hAnsi="Times New Roman" w:cs="Times New Roman"/>
          <w:sz w:val="24"/>
          <w:szCs w:val="24"/>
        </w:rPr>
        <w:t xml:space="preserve">  The principal and interest payments are </w:t>
      </w:r>
      <w:r w:rsidR="00316C2F">
        <w:rPr>
          <w:rFonts w:ascii="Times New Roman" w:hAnsi="Times New Roman" w:cs="Times New Roman"/>
          <w:sz w:val="24"/>
          <w:szCs w:val="24"/>
        </w:rPr>
        <w:t>traded</w:t>
      </w:r>
      <w:r w:rsidR="00B928C1" w:rsidRPr="00107AFD">
        <w:rPr>
          <w:rFonts w:ascii="Times New Roman" w:hAnsi="Times New Roman" w:cs="Times New Roman"/>
          <w:sz w:val="24"/>
          <w:szCs w:val="24"/>
        </w:rPr>
        <w:t xml:space="preserve"> in </w:t>
      </w:r>
      <w:r w:rsidR="00FF1915">
        <w:rPr>
          <w:rFonts w:ascii="Times New Roman" w:hAnsi="Times New Roman" w:cs="Times New Roman"/>
          <w:sz w:val="24"/>
          <w:szCs w:val="24"/>
        </w:rPr>
        <w:t>other</w:t>
      </w:r>
      <w:r w:rsidR="00B928C1" w:rsidRPr="00107AFD">
        <w:rPr>
          <w:rFonts w:ascii="Times New Roman" w:hAnsi="Times New Roman" w:cs="Times New Roman"/>
          <w:sz w:val="24"/>
          <w:szCs w:val="24"/>
        </w:rPr>
        <w:t xml:space="preserve"> currencies in these swaps. They are often used to hedge against currency risk or to obtain more </w:t>
      </w:r>
      <w:proofErr w:type="spellStart"/>
      <w:r w:rsidR="001E15CD" w:rsidRPr="00107AFD">
        <w:rPr>
          <w:rFonts w:ascii="Times New Roman" w:hAnsi="Times New Roman" w:cs="Times New Roman"/>
          <w:sz w:val="24"/>
          <w:szCs w:val="24"/>
        </w:rPr>
        <w:t>favorable</w:t>
      </w:r>
      <w:proofErr w:type="spellEnd"/>
      <w:r w:rsidR="00B928C1" w:rsidRPr="00107AFD">
        <w:rPr>
          <w:rFonts w:ascii="Times New Roman" w:hAnsi="Times New Roman" w:cs="Times New Roman"/>
          <w:sz w:val="24"/>
          <w:szCs w:val="24"/>
        </w:rPr>
        <w:t xml:space="preserve"> loan terms in a foreign currency.</w:t>
      </w:r>
      <w:r w:rsidR="00397969" w:rsidRPr="00107AFD">
        <w:rPr>
          <w:rFonts w:ascii="Times New Roman" w:hAnsi="Times New Roman" w:cs="Times New Roman"/>
          <w:sz w:val="24"/>
          <w:szCs w:val="24"/>
        </w:rPr>
        <w:t xml:space="preserve"> </w:t>
      </w:r>
    </w:p>
    <w:p w14:paraId="44D1D23A" w14:textId="198F532A" w:rsidR="003937BE" w:rsidRPr="00107AFD" w:rsidRDefault="00397969" w:rsidP="000D2354">
      <w:pPr>
        <w:spacing w:after="0" w:line="480" w:lineRule="auto"/>
        <w:ind w:firstLine="720"/>
        <w:contextualSpacing/>
        <w:rPr>
          <w:rFonts w:ascii="Times New Roman" w:hAnsi="Times New Roman" w:cs="Times New Roman"/>
          <w:sz w:val="24"/>
          <w:szCs w:val="24"/>
        </w:rPr>
      </w:pPr>
      <w:r w:rsidRPr="00107AFD">
        <w:rPr>
          <w:rFonts w:ascii="Times New Roman" w:hAnsi="Times New Roman" w:cs="Times New Roman"/>
          <w:sz w:val="24"/>
          <w:szCs w:val="24"/>
        </w:rPr>
        <w:t xml:space="preserve">Commodity </w:t>
      </w:r>
      <w:r w:rsidR="00316C2F">
        <w:rPr>
          <w:rFonts w:ascii="Times New Roman" w:hAnsi="Times New Roman" w:cs="Times New Roman"/>
          <w:sz w:val="24"/>
          <w:szCs w:val="24"/>
        </w:rPr>
        <w:t xml:space="preserve">swaps are parties that </w:t>
      </w:r>
      <w:r w:rsidRPr="00107AFD">
        <w:rPr>
          <w:rFonts w:ascii="Times New Roman" w:hAnsi="Times New Roman" w:cs="Times New Roman"/>
          <w:sz w:val="24"/>
          <w:szCs w:val="24"/>
        </w:rPr>
        <w:t>exchange cash flows related to commodity prices, such as oil or gold.</w:t>
      </w:r>
      <w:r w:rsidR="00DE15EA" w:rsidRPr="00107AFD">
        <w:rPr>
          <w:rFonts w:ascii="Times New Roman" w:hAnsi="Times New Roman" w:cs="Times New Roman"/>
          <w:sz w:val="24"/>
          <w:szCs w:val="24"/>
        </w:rPr>
        <w:t xml:space="preserve"> They are used to hedge against price fluctuations in commodities.</w:t>
      </w:r>
      <w:r w:rsidR="00CA2E90" w:rsidRPr="00107AFD">
        <w:rPr>
          <w:rFonts w:ascii="Times New Roman" w:hAnsi="Times New Roman" w:cs="Times New Roman"/>
          <w:sz w:val="24"/>
          <w:szCs w:val="24"/>
        </w:rPr>
        <w:t xml:space="preserve"> Credit Default Swaps are </w:t>
      </w:r>
      <w:r w:rsidR="00316C2F">
        <w:rPr>
          <w:rFonts w:ascii="Times New Roman" w:hAnsi="Times New Roman" w:cs="Times New Roman"/>
          <w:sz w:val="24"/>
          <w:szCs w:val="24"/>
        </w:rPr>
        <w:t xml:space="preserve">when </w:t>
      </w:r>
      <w:r w:rsidR="00CA2E90" w:rsidRPr="00107AFD">
        <w:rPr>
          <w:rFonts w:ascii="Times New Roman" w:hAnsi="Times New Roman" w:cs="Times New Roman"/>
          <w:sz w:val="24"/>
          <w:szCs w:val="24"/>
        </w:rPr>
        <w:t>one party pays a periodic fee in exchange for compensation if a specified credit event</w:t>
      </w:r>
      <w:r w:rsidR="00BB2F96" w:rsidRPr="00107AFD">
        <w:rPr>
          <w:rFonts w:ascii="Times New Roman" w:hAnsi="Times New Roman" w:cs="Times New Roman"/>
          <w:sz w:val="24"/>
          <w:szCs w:val="24"/>
        </w:rPr>
        <w:t xml:space="preserve"> or these are used to transfer the credit exposure of fixed income products between parties. One party pays a periodic fee in exchange for compensation if a specified credit event, such as a default, occurs</w:t>
      </w:r>
      <w:r w:rsidR="00CA2E90" w:rsidRPr="00107AFD">
        <w:rPr>
          <w:rFonts w:ascii="Times New Roman" w:hAnsi="Times New Roman" w:cs="Times New Roman"/>
          <w:sz w:val="24"/>
          <w:szCs w:val="24"/>
        </w:rPr>
        <w:t>. Swaps are used for various purposes, including hedging against risks, speculating on financial markets, and managing cash flows.</w:t>
      </w:r>
      <w:r w:rsidR="00574B6D" w:rsidRPr="00107AFD">
        <w:rPr>
          <w:rFonts w:ascii="Times New Roman" w:hAnsi="Times New Roman" w:cs="Times New Roman"/>
          <w:sz w:val="24"/>
          <w:szCs w:val="24"/>
        </w:rPr>
        <w:t xml:space="preserve"> Swaps are typically structured as follows:</w:t>
      </w:r>
    </w:p>
    <w:p w14:paraId="1B34B42E" w14:textId="0232487F" w:rsidR="00574B6D" w:rsidRPr="00107AFD" w:rsidRDefault="00574B6D" w:rsidP="00574B6D">
      <w:pPr>
        <w:numPr>
          <w:ilvl w:val="0"/>
          <w:numId w:val="2"/>
        </w:numPr>
        <w:spacing w:after="0" w:line="480" w:lineRule="auto"/>
        <w:contextualSpacing/>
        <w:rPr>
          <w:rFonts w:ascii="Times New Roman" w:hAnsi="Times New Roman" w:cs="Times New Roman"/>
          <w:sz w:val="24"/>
          <w:szCs w:val="24"/>
        </w:rPr>
      </w:pPr>
      <w:r w:rsidRPr="00107AFD">
        <w:rPr>
          <w:rFonts w:ascii="Times New Roman" w:hAnsi="Times New Roman" w:cs="Times New Roman"/>
          <w:sz w:val="24"/>
          <w:szCs w:val="24"/>
        </w:rPr>
        <w:t xml:space="preserve">Notional Principal: The amount on which the exchanged cash flows are based. This </w:t>
      </w:r>
      <w:r w:rsidR="00FF1915">
        <w:rPr>
          <w:rFonts w:ascii="Times New Roman" w:hAnsi="Times New Roman" w:cs="Times New Roman"/>
          <w:sz w:val="24"/>
          <w:szCs w:val="24"/>
        </w:rPr>
        <w:t>principle</w:t>
      </w:r>
      <w:r w:rsidRPr="00107AFD">
        <w:rPr>
          <w:rFonts w:ascii="Times New Roman" w:hAnsi="Times New Roman" w:cs="Times New Roman"/>
          <w:sz w:val="24"/>
          <w:szCs w:val="24"/>
        </w:rPr>
        <w:t xml:space="preserve"> is not usually exchanged.</w:t>
      </w:r>
    </w:p>
    <w:p w14:paraId="74441187" w14:textId="2DEC0C14" w:rsidR="00853CD6" w:rsidRPr="00107AFD" w:rsidRDefault="00853CD6" w:rsidP="00574B6D">
      <w:pPr>
        <w:numPr>
          <w:ilvl w:val="0"/>
          <w:numId w:val="2"/>
        </w:numPr>
        <w:spacing w:after="0" w:line="480" w:lineRule="auto"/>
        <w:contextualSpacing/>
        <w:rPr>
          <w:rFonts w:ascii="Times New Roman" w:hAnsi="Times New Roman" w:cs="Times New Roman"/>
          <w:sz w:val="24"/>
          <w:szCs w:val="24"/>
        </w:rPr>
      </w:pPr>
      <w:r w:rsidRPr="00107AFD">
        <w:rPr>
          <w:rFonts w:ascii="Times New Roman" w:hAnsi="Times New Roman" w:cs="Times New Roman"/>
          <w:sz w:val="24"/>
          <w:szCs w:val="24"/>
        </w:rPr>
        <w:t>Payment Dates: The dates on which the cash flows are exchanged.</w:t>
      </w:r>
    </w:p>
    <w:p w14:paraId="2A4D035A" w14:textId="64641007" w:rsidR="00853CD6" w:rsidRPr="00107AFD" w:rsidRDefault="00853CD6" w:rsidP="00574B6D">
      <w:pPr>
        <w:numPr>
          <w:ilvl w:val="0"/>
          <w:numId w:val="2"/>
        </w:numPr>
        <w:spacing w:after="0" w:line="480" w:lineRule="auto"/>
        <w:contextualSpacing/>
        <w:rPr>
          <w:rFonts w:ascii="Times New Roman" w:hAnsi="Times New Roman" w:cs="Times New Roman"/>
          <w:sz w:val="24"/>
          <w:szCs w:val="24"/>
        </w:rPr>
      </w:pPr>
      <w:r w:rsidRPr="00107AFD">
        <w:rPr>
          <w:rFonts w:ascii="Times New Roman" w:hAnsi="Times New Roman" w:cs="Times New Roman"/>
          <w:sz w:val="24"/>
          <w:szCs w:val="24"/>
        </w:rPr>
        <w:t>Fixed and Floating Rates: In interest rate swaps, one leg of the swap pays a fixed rate, while the other pays a floating rate, often tied to a benchmark like LIBOR.</w:t>
      </w:r>
    </w:p>
    <w:p w14:paraId="2F04FDD6" w14:textId="77777777" w:rsidR="00AC1A92" w:rsidRDefault="00AC1A92" w:rsidP="006163B3">
      <w:pPr>
        <w:spacing w:after="0" w:line="480" w:lineRule="auto"/>
        <w:contextualSpacing/>
        <w:rPr>
          <w:rFonts w:ascii="Times New Roman" w:hAnsi="Times New Roman" w:cs="Times New Roman"/>
          <w:b/>
          <w:bCs/>
          <w:sz w:val="28"/>
          <w:szCs w:val="28"/>
        </w:rPr>
      </w:pPr>
    </w:p>
    <w:p w14:paraId="48098C4F" w14:textId="09196A05" w:rsidR="006163B3" w:rsidRDefault="006163B3" w:rsidP="006163B3">
      <w:pPr>
        <w:spacing w:after="0" w:line="480" w:lineRule="auto"/>
        <w:contextualSpacing/>
        <w:rPr>
          <w:rFonts w:ascii="Times New Roman" w:hAnsi="Times New Roman" w:cs="Times New Roman"/>
          <w:b/>
          <w:bCs/>
          <w:sz w:val="28"/>
          <w:szCs w:val="28"/>
        </w:rPr>
      </w:pPr>
      <w:r w:rsidRPr="00107AFD">
        <w:rPr>
          <w:rFonts w:ascii="Times New Roman" w:hAnsi="Times New Roman" w:cs="Times New Roman"/>
          <w:b/>
          <w:bCs/>
          <w:sz w:val="28"/>
          <w:szCs w:val="28"/>
        </w:rPr>
        <w:lastRenderedPageBreak/>
        <w:t>Example of an Interest Rate Swap</w:t>
      </w:r>
    </w:p>
    <w:p w14:paraId="7F21AB4B" w14:textId="011750BC" w:rsidR="00AC1A92" w:rsidRDefault="00AC1A92" w:rsidP="00A140B5">
      <w:pPr>
        <w:numPr>
          <w:ilvl w:val="0"/>
          <w:numId w:val="3"/>
        </w:numPr>
        <w:spacing w:after="0" w:line="480" w:lineRule="auto"/>
        <w:contextualSpacing/>
        <w:rPr>
          <w:rFonts w:ascii="Times New Roman" w:hAnsi="Times New Roman" w:cs="Times New Roman"/>
          <w:sz w:val="24"/>
          <w:szCs w:val="24"/>
        </w:rPr>
      </w:pPr>
      <w:r w:rsidRPr="00AC1A92">
        <w:rPr>
          <w:rFonts w:ascii="Times New Roman" w:hAnsi="Times New Roman" w:cs="Times New Roman"/>
          <w:sz w:val="24"/>
          <w:szCs w:val="24"/>
        </w:rPr>
        <w:t xml:space="preserve">To determine how many Pakistani rupees (PKR) Nevermore, Inc. needs to raise </w:t>
      </w:r>
      <w:r w:rsidR="00F606A7">
        <w:rPr>
          <w:rFonts w:ascii="Times New Roman" w:hAnsi="Times New Roman" w:cs="Times New Roman"/>
          <w:sz w:val="24"/>
          <w:szCs w:val="24"/>
        </w:rPr>
        <w:t>USD 1 million</w:t>
      </w:r>
      <w:r w:rsidRPr="00AC1A92">
        <w:rPr>
          <w:rFonts w:ascii="Times New Roman" w:hAnsi="Times New Roman" w:cs="Times New Roman"/>
          <w:sz w:val="24"/>
          <w:szCs w:val="24"/>
        </w:rPr>
        <w:t>, we can use the given exchange rate of $0.02 per PKR.</w:t>
      </w:r>
      <w:r w:rsidR="00F606A7">
        <w:rPr>
          <w:rFonts w:ascii="Times New Roman" w:hAnsi="Times New Roman" w:cs="Times New Roman"/>
          <w:sz w:val="24"/>
          <w:szCs w:val="24"/>
        </w:rPr>
        <w:t xml:space="preserve"> Here’s the calculation:</w:t>
      </w:r>
    </w:p>
    <w:p w14:paraId="29A991A4" w14:textId="47C07430" w:rsidR="00F606A7" w:rsidRDefault="00F606A7" w:rsidP="006163B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Exc</w:t>
      </w:r>
      <w:r w:rsidR="004B6F27">
        <w:rPr>
          <w:rFonts w:ascii="Times New Roman" w:hAnsi="Times New Roman" w:cs="Times New Roman"/>
          <w:sz w:val="24"/>
          <w:szCs w:val="24"/>
        </w:rPr>
        <w:t>hange Rate: $0.02 per PKR</w:t>
      </w:r>
    </w:p>
    <w:p w14:paraId="65C2E5CE" w14:textId="6A42EEDA" w:rsidR="004B6F27" w:rsidRDefault="004B6F27" w:rsidP="006163B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Amount Needed in USD:</w:t>
      </w:r>
      <w:r w:rsidR="000F58AC">
        <w:rPr>
          <w:rFonts w:ascii="Times New Roman" w:hAnsi="Times New Roman" w:cs="Times New Roman"/>
          <w:sz w:val="24"/>
          <w:szCs w:val="24"/>
        </w:rPr>
        <w:t xml:space="preserve"> </w:t>
      </w:r>
      <w:r w:rsidR="004C3E4B">
        <w:rPr>
          <w:rFonts w:ascii="Times New Roman" w:hAnsi="Times New Roman" w:cs="Times New Roman"/>
          <w:sz w:val="24"/>
          <w:szCs w:val="24"/>
        </w:rPr>
        <w:t>$1,000,000</w:t>
      </w:r>
    </w:p>
    <w:p w14:paraId="2B698276" w14:textId="713D57C9" w:rsidR="004C3E4B" w:rsidRDefault="004C3E4B" w:rsidP="006163B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find the amount in PKR, we divide</w:t>
      </w:r>
      <w:r w:rsidR="009B5DE8">
        <w:rPr>
          <w:rFonts w:ascii="Times New Roman" w:hAnsi="Times New Roman" w:cs="Times New Roman"/>
          <w:sz w:val="24"/>
          <w:szCs w:val="24"/>
        </w:rPr>
        <w:t xml:space="preserve"> the amount needed in USD by the exchange rate:</w:t>
      </w:r>
    </w:p>
    <w:p w14:paraId="7CA9A3D8" w14:textId="403ADEA1" w:rsidR="009B5DE8" w:rsidRDefault="009B5DE8" w:rsidP="006163B3">
      <w:pPr>
        <w:spacing w:after="0" w:line="480" w:lineRule="auto"/>
        <w:contextualSpacing/>
        <w:rPr>
          <w:rFonts w:ascii="Times New Roman" w:eastAsiaTheme="minorEastAsia" w:hAnsi="Times New Roman" w:cs="Times New Roman"/>
          <w:sz w:val="36"/>
          <w:szCs w:val="36"/>
        </w:rPr>
      </w:pPr>
      <w:r>
        <w:rPr>
          <w:rFonts w:ascii="Times New Roman" w:hAnsi="Times New Roman" w:cs="Times New Roman"/>
          <w:sz w:val="24"/>
          <w:szCs w:val="24"/>
        </w:rPr>
        <w:t>Amount in PKR</w:t>
      </w:r>
      <w:r w:rsidR="009A19E3">
        <w:rPr>
          <w:rFonts w:ascii="Times New Roman" w:hAnsi="Times New Roman" w:cs="Times New Roman"/>
          <w:sz w:val="24"/>
          <w:szCs w:val="24"/>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Amount in USD</m:t>
            </m:r>
          </m:num>
          <m:den>
            <m:r>
              <w:rPr>
                <w:rFonts w:ascii="Cambria Math" w:hAnsi="Cambria Math" w:cs="Times New Roman"/>
                <w:sz w:val="36"/>
                <w:szCs w:val="36"/>
              </w:rPr>
              <m:t>Exchange Rate</m:t>
            </m:r>
          </m:den>
        </m:f>
      </m:oMath>
    </w:p>
    <w:p w14:paraId="45042E43" w14:textId="2E81924C" w:rsidR="000A72E3" w:rsidRDefault="000A72E3" w:rsidP="006163B3">
      <w:pPr>
        <w:spacing w:after="0"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Amount in PKR = </w:t>
      </w:r>
      <m:oMath>
        <m:f>
          <m:fPr>
            <m:ctrlPr>
              <w:rPr>
                <w:rFonts w:ascii="Cambria Math" w:hAnsi="Cambria Math" w:cs="Times New Roman"/>
                <w:i/>
                <w:sz w:val="36"/>
                <w:szCs w:val="36"/>
              </w:rPr>
            </m:ctrlPr>
          </m:fPr>
          <m:num>
            <m:r>
              <w:rPr>
                <w:rFonts w:ascii="Cambria Math" w:hAnsi="Cambria Math" w:cs="Times New Roman"/>
                <w:sz w:val="36"/>
                <w:szCs w:val="36"/>
              </w:rPr>
              <m:t>1,000,000</m:t>
            </m:r>
          </m:num>
          <m:den>
            <m:r>
              <w:rPr>
                <w:rFonts w:ascii="Cambria Math" w:hAnsi="Cambria Math" w:cs="Times New Roman"/>
                <w:sz w:val="36"/>
                <w:szCs w:val="36"/>
              </w:rPr>
              <m:t>0.02</m:t>
            </m:r>
          </m:den>
        </m:f>
      </m:oMath>
      <w:r w:rsidR="00374811">
        <w:rPr>
          <w:rFonts w:ascii="Times New Roman" w:eastAsiaTheme="minorEastAsia" w:hAnsi="Times New Roman" w:cs="Times New Roman"/>
          <w:sz w:val="36"/>
          <w:szCs w:val="36"/>
        </w:rPr>
        <w:t xml:space="preserve"> = </w:t>
      </w:r>
      <w:r w:rsidR="008316DB" w:rsidRPr="008316DB">
        <w:rPr>
          <w:rFonts w:ascii="Times New Roman" w:eastAsiaTheme="minorEastAsia" w:hAnsi="Times New Roman" w:cs="Times New Roman"/>
          <w:sz w:val="24"/>
          <w:szCs w:val="24"/>
        </w:rPr>
        <w:t>50,000,000</w:t>
      </w:r>
      <w:r w:rsidR="008316DB">
        <w:rPr>
          <w:rFonts w:ascii="Times New Roman" w:eastAsiaTheme="minorEastAsia" w:hAnsi="Times New Roman" w:cs="Times New Roman"/>
          <w:sz w:val="24"/>
          <w:szCs w:val="24"/>
        </w:rPr>
        <w:t xml:space="preserve"> PKR</w:t>
      </w:r>
    </w:p>
    <w:p w14:paraId="21EB0D37" w14:textId="44A862FB" w:rsidR="008316DB" w:rsidRDefault="007569B6"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Nevermore, Inc. needs to obtain 50,000,000 PKR to raise USD 1 million. </w:t>
      </w:r>
    </w:p>
    <w:p w14:paraId="0A5EEFFA" w14:textId="587E27EE" w:rsidR="007569B6" w:rsidRDefault="00DA055D" w:rsidP="00A140B5">
      <w:pPr>
        <w:numPr>
          <w:ilvl w:val="0"/>
          <w:numId w:val="3"/>
        </w:num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determine the financial cost of the bonds issued by Dakota Corporation, we need to calculate the total amount paid in USD over the three years, considering the expected appreciation of the Russian </w:t>
      </w:r>
      <w:proofErr w:type="spellStart"/>
      <w:r>
        <w:rPr>
          <w:rFonts w:ascii="Times New Roman" w:eastAsiaTheme="minorEastAsia" w:hAnsi="Times New Roman" w:cs="Times New Roman"/>
          <w:sz w:val="24"/>
          <w:szCs w:val="24"/>
        </w:rPr>
        <w:t>ruble</w:t>
      </w:r>
      <w:proofErr w:type="spellEnd"/>
      <w:r>
        <w:rPr>
          <w:rFonts w:ascii="Times New Roman" w:eastAsiaTheme="minorEastAsia" w:hAnsi="Times New Roman" w:cs="Times New Roman"/>
          <w:sz w:val="24"/>
          <w:szCs w:val="24"/>
        </w:rPr>
        <w:t xml:space="preserve"> (RUB). Here’s the step-by-step process:</w:t>
      </w:r>
    </w:p>
    <w:p w14:paraId="2458B703" w14:textId="71457CD2" w:rsidR="0017307B" w:rsidRDefault="0017307B"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 Bond Amount: 5 million RUB</w:t>
      </w:r>
    </w:p>
    <w:p w14:paraId="501596DA" w14:textId="5CE8AF61" w:rsidR="0017307B" w:rsidRDefault="00186F63"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Coupon Rate: 17%</w:t>
      </w:r>
    </w:p>
    <w:p w14:paraId="5117D4C2" w14:textId="2BFF2382" w:rsidR="00186F63" w:rsidRDefault="00186F63" w:rsidP="006163B3">
      <w:pPr>
        <w:spacing w:after="0" w:line="480" w:lineRule="auto"/>
        <w:contextualSpacing/>
        <w:rPr>
          <w:rFonts w:ascii="Times New Roman" w:eastAsiaTheme="minorEastAsia" w:hAnsi="Times New Roman" w:cs="Times New Roman"/>
          <w:b/>
          <w:bCs/>
          <w:sz w:val="24"/>
          <w:szCs w:val="24"/>
        </w:rPr>
      </w:pPr>
      <w:r w:rsidRPr="00A140B5">
        <w:rPr>
          <w:rFonts w:ascii="Times New Roman" w:eastAsiaTheme="minorEastAsia" w:hAnsi="Times New Roman" w:cs="Times New Roman"/>
          <w:b/>
          <w:bCs/>
          <w:sz w:val="24"/>
          <w:szCs w:val="24"/>
        </w:rPr>
        <w:t>Year 1</w:t>
      </w:r>
    </w:p>
    <w:p w14:paraId="589F7332" w14:textId="6F1B0782" w:rsidR="00445FB6" w:rsidRDefault="00445FB6"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Coupon Payment in RUB= </w:t>
      </w:r>
      <w:r w:rsidR="00782828">
        <w:rPr>
          <w:rFonts w:ascii="Times New Roman" w:eastAsiaTheme="minorEastAsia" w:hAnsi="Times New Roman" w:cs="Times New Roman"/>
          <w:sz w:val="24"/>
          <w:szCs w:val="24"/>
        </w:rPr>
        <w:t>5,000,000 * 0.17 = 850,000 RUB</w:t>
      </w:r>
    </w:p>
    <w:p w14:paraId="2D342DE3" w14:textId="7F5FEC3D" w:rsidR="00782828" w:rsidRDefault="008A1220"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Exchange Rate: $0.03 per RUB</w:t>
      </w:r>
    </w:p>
    <w:p w14:paraId="1B5EE993" w14:textId="7CE9ECA4" w:rsidR="001C7A08" w:rsidRDefault="001C7A08"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Coupon Payment in USD: 850,000 * 0.03 = </w:t>
      </w:r>
      <w:r w:rsidR="00173347">
        <w:rPr>
          <w:rFonts w:ascii="Times New Roman" w:eastAsiaTheme="minorEastAsia" w:hAnsi="Times New Roman" w:cs="Times New Roman"/>
          <w:sz w:val="24"/>
          <w:szCs w:val="24"/>
        </w:rPr>
        <w:t>25,500</w:t>
      </w:r>
    </w:p>
    <w:p w14:paraId="677532CC" w14:textId="61EE03D8" w:rsidR="00173347" w:rsidRDefault="00173347" w:rsidP="006163B3">
      <w:pPr>
        <w:spacing w:after="0" w:line="480" w:lineRule="auto"/>
        <w:contextualSpacing/>
        <w:rPr>
          <w:rFonts w:ascii="Times New Roman" w:eastAsiaTheme="minorEastAsia" w:hAnsi="Times New Roman" w:cs="Times New Roman"/>
          <w:b/>
          <w:bCs/>
          <w:sz w:val="24"/>
          <w:szCs w:val="24"/>
        </w:rPr>
      </w:pPr>
      <w:r w:rsidRPr="00173347">
        <w:rPr>
          <w:rFonts w:ascii="Times New Roman" w:eastAsiaTheme="minorEastAsia" w:hAnsi="Times New Roman" w:cs="Times New Roman"/>
          <w:b/>
          <w:bCs/>
          <w:sz w:val="24"/>
          <w:szCs w:val="24"/>
        </w:rPr>
        <w:t xml:space="preserve">Year 2 </w:t>
      </w:r>
    </w:p>
    <w:p w14:paraId="0E6567E7" w14:textId="6EBB628B" w:rsidR="00173347" w:rsidRDefault="00DF2301"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Coupon Payment in RUB: 850,000 RUB</w:t>
      </w:r>
    </w:p>
    <w:p w14:paraId="62AB8540" w14:textId="7398A85F" w:rsidR="00DF2301" w:rsidRDefault="00DF2301"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w:t>
      </w:r>
      <w:r w:rsidR="006B65D1">
        <w:rPr>
          <w:rFonts w:ascii="Times New Roman" w:eastAsiaTheme="minorEastAsia" w:hAnsi="Times New Roman" w:cs="Times New Roman"/>
          <w:sz w:val="24"/>
          <w:szCs w:val="24"/>
        </w:rPr>
        <w:t>hange Rate: 0.032 per RUB</w:t>
      </w:r>
    </w:p>
    <w:p w14:paraId="4ED3070D" w14:textId="490A54EA" w:rsidR="006B65D1" w:rsidRDefault="006B65D1"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Coupon payment in USD</w:t>
      </w:r>
      <w:r w:rsidR="00D1623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16238">
        <w:rPr>
          <w:rFonts w:ascii="Times New Roman" w:eastAsiaTheme="minorEastAsia" w:hAnsi="Times New Roman" w:cs="Times New Roman"/>
          <w:sz w:val="24"/>
          <w:szCs w:val="24"/>
        </w:rPr>
        <w:t xml:space="preserve">850,000*0.032 = </w:t>
      </w:r>
      <w:r w:rsidR="009B3B54">
        <w:rPr>
          <w:rFonts w:ascii="Times New Roman" w:eastAsiaTheme="minorEastAsia" w:hAnsi="Times New Roman" w:cs="Times New Roman"/>
          <w:sz w:val="24"/>
          <w:szCs w:val="24"/>
        </w:rPr>
        <w:t>27,200 USD</w:t>
      </w:r>
    </w:p>
    <w:p w14:paraId="3E574229" w14:textId="64948D54" w:rsidR="009B3B54" w:rsidRDefault="009B3B54" w:rsidP="006163B3">
      <w:pPr>
        <w:spacing w:after="0" w:line="480" w:lineRule="auto"/>
        <w:contextualSpacing/>
        <w:rPr>
          <w:rFonts w:ascii="Times New Roman" w:eastAsiaTheme="minorEastAsia" w:hAnsi="Times New Roman" w:cs="Times New Roman"/>
          <w:b/>
          <w:bCs/>
          <w:sz w:val="24"/>
          <w:szCs w:val="24"/>
        </w:rPr>
      </w:pPr>
      <w:r w:rsidRPr="009B3B54">
        <w:rPr>
          <w:rFonts w:ascii="Times New Roman" w:eastAsiaTheme="minorEastAsia" w:hAnsi="Times New Roman" w:cs="Times New Roman"/>
          <w:b/>
          <w:bCs/>
          <w:sz w:val="24"/>
          <w:szCs w:val="24"/>
        </w:rPr>
        <w:t xml:space="preserve">Year 3 </w:t>
      </w:r>
    </w:p>
    <w:p w14:paraId="170EFC0B" w14:textId="67BE0262" w:rsidR="009B3B54" w:rsidRDefault="009B3B54" w:rsidP="006163B3">
      <w:pPr>
        <w:spacing w:after="0" w:line="480" w:lineRule="auto"/>
        <w:contextualSpacing/>
        <w:rPr>
          <w:rFonts w:ascii="Times New Roman" w:eastAsiaTheme="minorEastAsia" w:hAnsi="Times New Roman" w:cs="Times New Roman"/>
          <w:sz w:val="24"/>
          <w:szCs w:val="24"/>
        </w:rPr>
      </w:pPr>
      <w:r w:rsidRPr="00E45609">
        <w:rPr>
          <w:rFonts w:ascii="Times New Roman" w:eastAsiaTheme="minorEastAsia" w:hAnsi="Times New Roman" w:cs="Times New Roman"/>
          <w:sz w:val="24"/>
          <w:szCs w:val="24"/>
        </w:rPr>
        <w:t xml:space="preserve">Coupon Payment in RUB: </w:t>
      </w:r>
      <w:r w:rsidR="00E45609">
        <w:rPr>
          <w:rFonts w:ascii="Times New Roman" w:eastAsiaTheme="minorEastAsia" w:hAnsi="Times New Roman" w:cs="Times New Roman"/>
          <w:sz w:val="24"/>
          <w:szCs w:val="24"/>
        </w:rPr>
        <w:t>850,000 RUB</w:t>
      </w:r>
    </w:p>
    <w:p w14:paraId="49063F35" w14:textId="123C6E09" w:rsidR="00E45609" w:rsidRDefault="00E45609"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Exchange Rate: $0.034</w:t>
      </w:r>
      <w:r w:rsidR="00FC75C8">
        <w:rPr>
          <w:rFonts w:ascii="Times New Roman" w:eastAsiaTheme="minorEastAsia" w:hAnsi="Times New Roman" w:cs="Times New Roman"/>
          <w:sz w:val="24"/>
          <w:szCs w:val="24"/>
        </w:rPr>
        <w:t xml:space="preserve"> per RUB</w:t>
      </w:r>
    </w:p>
    <w:p w14:paraId="08660C06" w14:textId="2B93A50E" w:rsidR="00FC75C8" w:rsidRDefault="00FC75C8"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Coupon Payment in USD = 850,000</w:t>
      </w:r>
      <w:r w:rsidR="00C67D60">
        <w:rPr>
          <w:rFonts w:ascii="Times New Roman" w:eastAsiaTheme="minorEastAsia" w:hAnsi="Times New Roman" w:cs="Times New Roman"/>
          <w:sz w:val="24"/>
          <w:szCs w:val="24"/>
        </w:rPr>
        <w:t xml:space="preserve">*0.034 = </w:t>
      </w:r>
      <w:r w:rsidR="00F02699">
        <w:rPr>
          <w:rFonts w:ascii="Times New Roman" w:eastAsiaTheme="minorEastAsia" w:hAnsi="Times New Roman" w:cs="Times New Roman"/>
          <w:sz w:val="24"/>
          <w:szCs w:val="24"/>
        </w:rPr>
        <w:t>28,900 USD</w:t>
      </w:r>
    </w:p>
    <w:p w14:paraId="79F75063" w14:textId="3E27A852" w:rsidR="00F02699" w:rsidRDefault="00F02699"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Principal Repayment in RUB: 5,000,000</w:t>
      </w:r>
      <w:r w:rsidR="00BD6181">
        <w:rPr>
          <w:rFonts w:ascii="Times New Roman" w:eastAsiaTheme="minorEastAsia" w:hAnsi="Times New Roman" w:cs="Times New Roman"/>
          <w:sz w:val="24"/>
          <w:szCs w:val="24"/>
        </w:rPr>
        <w:t xml:space="preserve"> RUB</w:t>
      </w:r>
    </w:p>
    <w:p w14:paraId="1A75933B" w14:textId="03D075C5" w:rsidR="00BD6181" w:rsidRDefault="00BD6181"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Exchange Rate: $0.035 per RUB</w:t>
      </w:r>
    </w:p>
    <w:p w14:paraId="7EB98DE2" w14:textId="08F7621E" w:rsidR="00A32416" w:rsidRDefault="00A32416"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Principal Repayment in USD = 5,000,000 * 0.035 = </w:t>
      </w:r>
      <w:r w:rsidR="005A168D">
        <w:rPr>
          <w:rFonts w:ascii="Times New Roman" w:eastAsiaTheme="minorEastAsia" w:hAnsi="Times New Roman" w:cs="Times New Roman"/>
          <w:sz w:val="24"/>
          <w:szCs w:val="24"/>
        </w:rPr>
        <w:t>175,000 USD</w:t>
      </w:r>
    </w:p>
    <w:p w14:paraId="49650727" w14:textId="258F9BF3" w:rsidR="005A168D" w:rsidRDefault="005A168D" w:rsidP="006163B3">
      <w:pPr>
        <w:spacing w:after="0" w:line="480" w:lineRule="auto"/>
        <w:contextualSpacing/>
        <w:rPr>
          <w:rFonts w:ascii="Times New Roman" w:eastAsiaTheme="minorEastAsia" w:hAnsi="Times New Roman" w:cs="Times New Roman"/>
          <w:b/>
          <w:bCs/>
          <w:sz w:val="24"/>
          <w:szCs w:val="24"/>
        </w:rPr>
      </w:pPr>
      <w:r w:rsidRPr="009870D8">
        <w:rPr>
          <w:rFonts w:ascii="Times New Roman" w:eastAsiaTheme="minorEastAsia" w:hAnsi="Times New Roman" w:cs="Times New Roman"/>
          <w:b/>
          <w:bCs/>
          <w:sz w:val="24"/>
          <w:szCs w:val="24"/>
        </w:rPr>
        <w:t>Total Payment</w:t>
      </w:r>
      <w:r w:rsidR="009870D8" w:rsidRPr="009870D8">
        <w:rPr>
          <w:rFonts w:ascii="Times New Roman" w:eastAsiaTheme="minorEastAsia" w:hAnsi="Times New Roman" w:cs="Times New Roman"/>
          <w:b/>
          <w:bCs/>
          <w:sz w:val="24"/>
          <w:szCs w:val="24"/>
        </w:rPr>
        <w:t xml:space="preserve"> in USD</w:t>
      </w:r>
    </w:p>
    <w:p w14:paraId="70B5404E" w14:textId="3B931269" w:rsidR="009870D8" w:rsidRDefault="009870D8"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Year 1</w:t>
      </w:r>
      <w:r w:rsidR="008628AD">
        <w:rPr>
          <w:rFonts w:ascii="Times New Roman" w:eastAsiaTheme="minorEastAsia" w:hAnsi="Times New Roman" w:cs="Times New Roman"/>
          <w:sz w:val="24"/>
          <w:szCs w:val="24"/>
        </w:rPr>
        <w:t>: $25,500</w:t>
      </w:r>
    </w:p>
    <w:p w14:paraId="79DDAA94" w14:textId="40F8F60F" w:rsidR="008628AD" w:rsidRDefault="008628AD"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Year 2: $27,200</w:t>
      </w:r>
    </w:p>
    <w:p w14:paraId="0683F907" w14:textId="0ED035DB" w:rsidR="008628AD" w:rsidRDefault="008628AD"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Year 3: $</w:t>
      </w:r>
      <w:r w:rsidR="00314BA6">
        <w:rPr>
          <w:rFonts w:ascii="Times New Roman" w:eastAsiaTheme="minorEastAsia" w:hAnsi="Times New Roman" w:cs="Times New Roman"/>
          <w:sz w:val="24"/>
          <w:szCs w:val="24"/>
        </w:rPr>
        <w:t>28,900 (coupon) + $175,000 (principal)= $203,900</w:t>
      </w:r>
    </w:p>
    <w:p w14:paraId="203CD530" w14:textId="71DD9AF4" w:rsidR="004D1930" w:rsidRDefault="004D1930" w:rsidP="006163B3">
      <w:pPr>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Financial Cost = $25,500 + $27,200 + </w:t>
      </w:r>
      <w:r w:rsidR="00E80C01">
        <w:rPr>
          <w:rFonts w:ascii="Times New Roman" w:eastAsiaTheme="minorEastAsia" w:hAnsi="Times New Roman" w:cs="Times New Roman"/>
          <w:sz w:val="24"/>
          <w:szCs w:val="24"/>
        </w:rPr>
        <w:t>$203,900 = $256,600 USD</w:t>
      </w:r>
    </w:p>
    <w:p w14:paraId="3E445564" w14:textId="6E4B71B5" w:rsidR="00E80C01" w:rsidRDefault="00A87578" w:rsidP="00E80C01">
      <w:pPr>
        <w:numPr>
          <w:ilvl w:val="0"/>
          <w:numId w:val="3"/>
        </w:numPr>
        <w:spacing w:after="0" w:line="480" w:lineRule="auto"/>
        <w:contextualSpacing/>
        <w:rPr>
          <w:rFonts w:ascii="Times New Roman" w:eastAsiaTheme="minorEastAsia" w:hAnsi="Times New Roman" w:cs="Times New Roman"/>
          <w:sz w:val="24"/>
          <w:szCs w:val="24"/>
        </w:rPr>
      </w:pPr>
      <w:r w:rsidRPr="00A87578">
        <w:rPr>
          <w:rFonts w:ascii="Times New Roman" w:eastAsiaTheme="minorEastAsia" w:hAnsi="Times New Roman" w:cs="Times New Roman"/>
          <w:sz w:val="24"/>
          <w:szCs w:val="24"/>
        </w:rPr>
        <w:t>Since Waddell, Inc. negotiated a forward contract to sell €200,000 at a forward rate of $1.10 per euro, the spot rate on September 1 does not affect the transaction. The forward contract locks in the exchange rate, providing certainty about the amount Waddell will receive.</w:t>
      </w:r>
      <w:r>
        <w:rPr>
          <w:rFonts w:ascii="Times New Roman" w:eastAsiaTheme="minorEastAsia" w:hAnsi="Times New Roman" w:cs="Times New Roman"/>
          <w:sz w:val="24"/>
          <w:szCs w:val="24"/>
        </w:rPr>
        <w:t xml:space="preserve"> </w:t>
      </w:r>
      <w:r w:rsidRPr="00A87578">
        <w:rPr>
          <w:rFonts w:ascii="Times New Roman" w:eastAsiaTheme="minorEastAsia" w:hAnsi="Times New Roman" w:cs="Times New Roman"/>
          <w:sz w:val="24"/>
          <w:szCs w:val="24"/>
        </w:rPr>
        <w:t>Here’s the calculation:</w:t>
      </w:r>
    </w:p>
    <w:p w14:paraId="0777CB39" w14:textId="07581BFA" w:rsidR="00A87578" w:rsidRDefault="00556E6A" w:rsidP="00A87578">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Forward Rate: </w:t>
      </w:r>
      <w:r w:rsidR="00547882">
        <w:rPr>
          <w:rFonts w:ascii="Times New Roman" w:eastAsiaTheme="minorEastAsia" w:hAnsi="Times New Roman" w:cs="Times New Roman"/>
          <w:sz w:val="24"/>
          <w:szCs w:val="24"/>
        </w:rPr>
        <w:t>$1.10 per euro</w:t>
      </w:r>
    </w:p>
    <w:p w14:paraId="63564E08" w14:textId="01B116E1" w:rsidR="00547882" w:rsidRDefault="00547882" w:rsidP="00A87578">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Amount in Euros: </w:t>
      </w:r>
      <w:r w:rsidRPr="00547882">
        <w:rPr>
          <w:rFonts w:ascii="Times New Roman" w:eastAsiaTheme="minorEastAsia" w:hAnsi="Times New Roman" w:cs="Times New Roman"/>
          <w:sz w:val="24"/>
          <w:szCs w:val="24"/>
        </w:rPr>
        <w:t>€200,000</w:t>
      </w:r>
    </w:p>
    <w:p w14:paraId="3DF46231" w14:textId="6E7AB63C" w:rsidR="00E67489" w:rsidRDefault="00E67489" w:rsidP="00A87578">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find the amount in USD, we multiply the amount in euros by the forward rate:</w:t>
      </w:r>
    </w:p>
    <w:p w14:paraId="719AAE2C" w14:textId="43C7C78C" w:rsidR="00374811" w:rsidRDefault="00897C2F" w:rsidP="00897C2F">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Amount in </w:t>
      </w:r>
      <w:proofErr w:type="gramStart"/>
      <w:r>
        <w:rPr>
          <w:rFonts w:ascii="Times New Roman" w:eastAsiaTheme="minorEastAsia" w:hAnsi="Times New Roman" w:cs="Times New Roman"/>
          <w:sz w:val="24"/>
          <w:szCs w:val="24"/>
        </w:rPr>
        <w:t>USD  =</w:t>
      </w:r>
      <w:proofErr w:type="gramEnd"/>
      <w:r>
        <w:rPr>
          <w:rFonts w:ascii="Times New Roman" w:eastAsiaTheme="minorEastAsia" w:hAnsi="Times New Roman" w:cs="Times New Roman"/>
          <w:sz w:val="24"/>
          <w:szCs w:val="24"/>
        </w:rPr>
        <w:t xml:space="preserve"> Amount in Euros * Forward Rate</w:t>
      </w:r>
    </w:p>
    <w:p w14:paraId="284023C4" w14:textId="22950369" w:rsidR="00897C2F" w:rsidRDefault="00897C2F" w:rsidP="00897C2F">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Amount in USD = </w:t>
      </w:r>
      <w:r w:rsidR="00A724B7" w:rsidRPr="00A724B7">
        <w:rPr>
          <w:rFonts w:ascii="Times New Roman" w:eastAsiaTheme="minorEastAsia" w:hAnsi="Times New Roman" w:cs="Times New Roman"/>
          <w:sz w:val="24"/>
          <w:szCs w:val="24"/>
        </w:rPr>
        <w:t>€200,000</w:t>
      </w:r>
      <w:r w:rsidR="00A724B7">
        <w:rPr>
          <w:rFonts w:ascii="Times New Roman" w:eastAsiaTheme="minorEastAsia" w:hAnsi="Times New Roman" w:cs="Times New Roman"/>
          <w:sz w:val="24"/>
          <w:szCs w:val="24"/>
        </w:rPr>
        <w:t xml:space="preserve"> * </w:t>
      </w:r>
      <w:r w:rsidR="001661AE">
        <w:rPr>
          <w:rFonts w:ascii="Times New Roman" w:eastAsiaTheme="minorEastAsia" w:hAnsi="Times New Roman" w:cs="Times New Roman"/>
          <w:sz w:val="24"/>
          <w:szCs w:val="24"/>
        </w:rPr>
        <w:t>$1.10 = $220,000 USD</w:t>
      </w:r>
    </w:p>
    <w:p w14:paraId="13EA1648" w14:textId="51A24477" w:rsidR="001661AE" w:rsidRDefault="001661AE" w:rsidP="00897C2F">
      <w:pPr>
        <w:spacing w:after="0" w:line="480" w:lineRule="auto"/>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Wadd</w:t>
      </w:r>
      <w:r w:rsidR="002B765C">
        <w:rPr>
          <w:rFonts w:ascii="Times New Roman" w:eastAsiaTheme="minorEastAsia" w:hAnsi="Times New Roman" w:cs="Times New Roman"/>
          <w:sz w:val="24"/>
          <w:szCs w:val="24"/>
        </w:rPr>
        <w:t xml:space="preserve">ell, Inc. will receive </w:t>
      </w:r>
      <w:r w:rsidR="00FF1915">
        <w:rPr>
          <w:rFonts w:ascii="Times New Roman" w:eastAsiaTheme="minorEastAsia" w:hAnsi="Times New Roman" w:cs="Times New Roman"/>
          <w:sz w:val="24"/>
          <w:szCs w:val="24"/>
        </w:rPr>
        <w:t>USD 220,000</w:t>
      </w:r>
      <w:r w:rsidR="002B765C">
        <w:rPr>
          <w:rFonts w:ascii="Times New Roman" w:eastAsiaTheme="minorEastAsia" w:hAnsi="Times New Roman" w:cs="Times New Roman"/>
          <w:sz w:val="24"/>
          <w:szCs w:val="24"/>
        </w:rPr>
        <w:t xml:space="preserve"> for the </w:t>
      </w:r>
      <w:r w:rsidR="00ED6275" w:rsidRPr="00ED6275">
        <w:rPr>
          <w:rFonts w:ascii="Times New Roman" w:eastAsiaTheme="minorEastAsia" w:hAnsi="Times New Roman" w:cs="Times New Roman"/>
          <w:sz w:val="24"/>
          <w:szCs w:val="24"/>
        </w:rPr>
        <w:t>€200,000</w:t>
      </w:r>
    </w:p>
    <w:p w14:paraId="1479B770" w14:textId="1D58FDEE" w:rsidR="005E7227" w:rsidRDefault="00EE26D1" w:rsidP="005E7227">
      <w:pPr>
        <w:numPr>
          <w:ilvl w:val="0"/>
          <w:numId w:val="3"/>
        </w:numPr>
        <w:spacing w:after="0" w:line="480" w:lineRule="auto"/>
        <w:contextualSpacing/>
        <w:rPr>
          <w:rFonts w:ascii="Times New Roman" w:hAnsi="Times New Roman" w:cs="Times New Roman"/>
          <w:sz w:val="24"/>
          <w:szCs w:val="24"/>
        </w:rPr>
      </w:pPr>
      <w:r w:rsidRPr="00EE26D1">
        <w:rPr>
          <w:rFonts w:ascii="Times New Roman" w:hAnsi="Times New Roman" w:cs="Times New Roman"/>
          <w:sz w:val="24"/>
          <w:szCs w:val="24"/>
        </w:rPr>
        <w:lastRenderedPageBreak/>
        <w:t>To determine whether the forward rate is at a discount or a premium, we compare the forward rate to the spot rate. If the forward rate is lower than the spot rate, the forward rate is at a discount. If it is higher, it is at a premium.</w:t>
      </w:r>
      <w:r>
        <w:rPr>
          <w:rFonts w:ascii="Times New Roman" w:hAnsi="Times New Roman" w:cs="Times New Roman"/>
          <w:sz w:val="24"/>
          <w:szCs w:val="24"/>
        </w:rPr>
        <w:t xml:space="preserve"> In this case</w:t>
      </w:r>
      <w:r w:rsidR="00211B3D">
        <w:rPr>
          <w:rFonts w:ascii="Times New Roman" w:hAnsi="Times New Roman" w:cs="Times New Roman"/>
          <w:sz w:val="24"/>
          <w:szCs w:val="24"/>
        </w:rPr>
        <w:t>:</w:t>
      </w:r>
    </w:p>
    <w:p w14:paraId="2EBEA2BE" w14:textId="06459D04" w:rsidR="00211B3D" w:rsidRDefault="00211B3D" w:rsidP="00211B3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Spot Rate: $1.63</w:t>
      </w:r>
    </w:p>
    <w:p w14:paraId="5C15262F" w14:textId="1570A97B" w:rsidR="00211B3D" w:rsidRDefault="00211B3D" w:rsidP="00211B3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Forwar</w:t>
      </w:r>
      <w:r w:rsidR="002A317A">
        <w:rPr>
          <w:rFonts w:ascii="Times New Roman" w:hAnsi="Times New Roman" w:cs="Times New Roman"/>
          <w:sz w:val="24"/>
          <w:szCs w:val="24"/>
        </w:rPr>
        <w:t>d Rate: $1.60</w:t>
      </w:r>
    </w:p>
    <w:p w14:paraId="303D23D3" w14:textId="7E512E2C" w:rsidR="002A317A" w:rsidRDefault="002A317A" w:rsidP="00211B3D">
      <w:pPr>
        <w:spacing w:after="0" w:line="480" w:lineRule="auto"/>
        <w:ind w:left="360"/>
        <w:contextualSpacing/>
        <w:rPr>
          <w:rFonts w:ascii="Times New Roman" w:hAnsi="Times New Roman" w:cs="Times New Roman"/>
          <w:sz w:val="24"/>
          <w:szCs w:val="24"/>
        </w:rPr>
      </w:pPr>
      <w:r w:rsidRPr="002A317A">
        <w:rPr>
          <w:rFonts w:ascii="Times New Roman" w:hAnsi="Times New Roman" w:cs="Times New Roman"/>
          <w:sz w:val="24"/>
          <w:szCs w:val="24"/>
        </w:rPr>
        <w:t>Since the forward rate ($1.60) is lower than the spot rate ($1.63), the forward rate is at a discount.</w:t>
      </w:r>
      <w:r>
        <w:rPr>
          <w:rFonts w:ascii="Times New Roman" w:hAnsi="Times New Roman" w:cs="Times New Roman"/>
          <w:sz w:val="24"/>
          <w:szCs w:val="24"/>
        </w:rPr>
        <w:t xml:space="preserve"> To calculate the </w:t>
      </w:r>
      <w:r w:rsidR="00BD1C87">
        <w:rPr>
          <w:rFonts w:ascii="Times New Roman" w:hAnsi="Times New Roman" w:cs="Times New Roman"/>
          <w:sz w:val="24"/>
          <w:szCs w:val="24"/>
        </w:rPr>
        <w:t>percentage discount, we use the following formula:</w:t>
      </w:r>
    </w:p>
    <w:p w14:paraId="461114CE" w14:textId="77F26F39" w:rsidR="00BD1C87" w:rsidRDefault="00BD1C87" w:rsidP="00211B3D">
      <w:pPr>
        <w:spacing w:after="0" w:line="480" w:lineRule="auto"/>
        <w:ind w:left="360"/>
        <w:contextualSpacing/>
        <w:rPr>
          <w:rFonts w:ascii="Times New Roman" w:eastAsiaTheme="minorEastAsia" w:hAnsi="Times New Roman" w:cs="Times New Roman"/>
          <w:sz w:val="36"/>
          <w:szCs w:val="36"/>
        </w:rPr>
      </w:pPr>
      <w:r>
        <w:rPr>
          <w:rFonts w:ascii="Times New Roman" w:hAnsi="Times New Roman" w:cs="Times New Roman"/>
          <w:sz w:val="24"/>
          <w:szCs w:val="24"/>
        </w:rPr>
        <w:t xml:space="preserve">Percentage Discount = </w:t>
      </w:r>
      <m:oMath>
        <m:f>
          <m:fPr>
            <m:ctrlPr>
              <w:rPr>
                <w:rFonts w:ascii="Cambria Math" w:hAnsi="Cambria Math" w:cs="Times New Roman"/>
                <w:i/>
                <w:sz w:val="36"/>
                <w:szCs w:val="36"/>
              </w:rPr>
            </m:ctrlPr>
          </m:fPr>
          <m:num>
            <m:r>
              <w:rPr>
                <w:rFonts w:ascii="Cambria Math" w:hAnsi="Cambria Math" w:cs="Times New Roman"/>
                <w:sz w:val="36"/>
                <w:szCs w:val="36"/>
              </w:rPr>
              <m:t>Spot Rate-Forward Rate</m:t>
            </m:r>
          </m:num>
          <m:den>
            <m:r>
              <w:rPr>
                <w:rFonts w:ascii="Cambria Math" w:hAnsi="Cambria Math" w:cs="Times New Roman"/>
                <w:sz w:val="36"/>
                <w:szCs w:val="36"/>
              </w:rPr>
              <m:t>Spot Rate</m:t>
            </m:r>
          </m:den>
        </m:f>
      </m:oMath>
      <w:r w:rsidR="00731E78">
        <w:rPr>
          <w:rFonts w:ascii="Times New Roman" w:eastAsiaTheme="minorEastAsia" w:hAnsi="Times New Roman" w:cs="Times New Roman"/>
          <w:sz w:val="36"/>
          <w:szCs w:val="36"/>
        </w:rPr>
        <w:t xml:space="preserve"> * </w:t>
      </w:r>
      <w:r w:rsidR="00731E78" w:rsidRPr="00731E78">
        <w:rPr>
          <w:rFonts w:ascii="Times New Roman" w:eastAsiaTheme="minorEastAsia" w:hAnsi="Times New Roman" w:cs="Times New Roman"/>
          <w:sz w:val="32"/>
          <w:szCs w:val="32"/>
        </w:rPr>
        <w:t>100</w:t>
      </w:r>
    </w:p>
    <w:p w14:paraId="1DAB9254" w14:textId="7A67E19F" w:rsidR="00731E78" w:rsidRDefault="001649A2" w:rsidP="00211B3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Plugging in the values: </w:t>
      </w:r>
    </w:p>
    <w:p w14:paraId="1C26732B" w14:textId="10AACD01" w:rsidR="001649A2" w:rsidRDefault="001649A2" w:rsidP="00211B3D">
      <w:pPr>
        <w:spacing w:after="0" w:line="480" w:lineRule="auto"/>
        <w:ind w:left="360"/>
        <w:contextualSpacing/>
        <w:rPr>
          <w:rFonts w:ascii="Times New Roman" w:eastAsiaTheme="minorEastAsia" w:hAnsi="Times New Roman" w:cs="Times New Roman"/>
          <w:sz w:val="36"/>
          <w:szCs w:val="36"/>
        </w:rPr>
      </w:pPr>
      <w:r>
        <w:rPr>
          <w:rFonts w:ascii="Times New Roman" w:hAnsi="Times New Roman" w:cs="Times New Roman"/>
          <w:sz w:val="24"/>
          <w:szCs w:val="24"/>
        </w:rPr>
        <w:t>Percentage Discount = (</w:t>
      </w:r>
      <m:oMath>
        <m:f>
          <m:fPr>
            <m:ctrlPr>
              <w:rPr>
                <w:rFonts w:ascii="Cambria Math" w:hAnsi="Cambria Math" w:cs="Times New Roman"/>
                <w:i/>
                <w:sz w:val="36"/>
                <w:szCs w:val="36"/>
              </w:rPr>
            </m:ctrlPr>
          </m:fPr>
          <m:num>
            <m:r>
              <w:rPr>
                <w:rFonts w:ascii="Cambria Math" w:hAnsi="Cambria Math" w:cs="Times New Roman"/>
                <w:sz w:val="36"/>
                <w:szCs w:val="36"/>
              </w:rPr>
              <m:t>1.63-1.60</m:t>
            </m:r>
          </m:num>
          <m:den>
            <m:r>
              <w:rPr>
                <w:rFonts w:ascii="Cambria Math" w:hAnsi="Cambria Math" w:cs="Times New Roman"/>
                <w:sz w:val="36"/>
                <w:szCs w:val="36"/>
              </w:rPr>
              <m:t>1.63</m:t>
            </m:r>
          </m:den>
        </m:f>
      </m:oMath>
      <w:r w:rsidR="009A5748">
        <w:rPr>
          <w:rFonts w:ascii="Times New Roman" w:eastAsiaTheme="minorEastAsia" w:hAnsi="Times New Roman" w:cs="Times New Roman"/>
          <w:sz w:val="36"/>
          <w:szCs w:val="36"/>
        </w:rPr>
        <w:t xml:space="preserve"> </w:t>
      </w:r>
      <w:r w:rsidR="009A5748" w:rsidRPr="005F5031">
        <w:rPr>
          <w:rFonts w:ascii="Times New Roman" w:eastAsiaTheme="minorEastAsia" w:hAnsi="Times New Roman" w:cs="Times New Roman"/>
          <w:sz w:val="24"/>
          <w:szCs w:val="24"/>
        </w:rPr>
        <w:t>)</w:t>
      </w:r>
      <w:r w:rsidR="009A5748">
        <w:rPr>
          <w:rFonts w:ascii="Times New Roman" w:eastAsiaTheme="minorEastAsia" w:hAnsi="Times New Roman" w:cs="Times New Roman"/>
          <w:sz w:val="36"/>
          <w:szCs w:val="36"/>
        </w:rPr>
        <w:t xml:space="preserve"> *</w:t>
      </w:r>
      <w:r w:rsidR="009A5748" w:rsidRPr="009A5748">
        <w:rPr>
          <w:rFonts w:ascii="Times New Roman" w:eastAsiaTheme="minorEastAsia" w:hAnsi="Times New Roman" w:cs="Times New Roman"/>
          <w:sz w:val="32"/>
          <w:szCs w:val="32"/>
        </w:rPr>
        <w:t>100</w:t>
      </w:r>
    </w:p>
    <w:p w14:paraId="78AA3D79" w14:textId="3EEC8640" w:rsidR="009A5748" w:rsidRPr="000A72E3" w:rsidRDefault="006A4157" w:rsidP="00211B3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Percentage Discount = (</w:t>
      </w:r>
      <m:oMath>
        <m:f>
          <m:fPr>
            <m:ctrlPr>
              <w:rPr>
                <w:rFonts w:ascii="Cambria Math" w:hAnsi="Cambria Math" w:cs="Times New Roman"/>
                <w:i/>
                <w:sz w:val="36"/>
                <w:szCs w:val="36"/>
              </w:rPr>
            </m:ctrlPr>
          </m:fPr>
          <m:num>
            <m:r>
              <w:rPr>
                <w:rFonts w:ascii="Cambria Math" w:hAnsi="Cambria Math" w:cs="Times New Roman"/>
                <w:sz w:val="36"/>
                <w:szCs w:val="36"/>
              </w:rPr>
              <m:t>0.03</m:t>
            </m:r>
          </m:num>
          <m:den>
            <m:r>
              <w:rPr>
                <w:rFonts w:ascii="Cambria Math" w:hAnsi="Cambria Math" w:cs="Times New Roman"/>
                <w:sz w:val="36"/>
                <w:szCs w:val="36"/>
              </w:rPr>
              <m:t>1.63</m:t>
            </m:r>
          </m:den>
        </m:f>
      </m:oMath>
      <w:r w:rsidRPr="005F5031">
        <w:rPr>
          <w:rFonts w:ascii="Times New Roman" w:eastAsiaTheme="minorEastAsia" w:hAnsi="Times New Roman" w:cs="Times New Roman"/>
          <w:sz w:val="24"/>
          <w:szCs w:val="24"/>
        </w:rPr>
        <w:t>)</w:t>
      </w:r>
      <w:r>
        <w:rPr>
          <w:rFonts w:ascii="Times New Roman" w:eastAsiaTheme="minorEastAsia" w:hAnsi="Times New Roman" w:cs="Times New Roman"/>
          <w:sz w:val="36"/>
          <w:szCs w:val="36"/>
        </w:rPr>
        <w:t xml:space="preserve"> * </w:t>
      </w:r>
      <w:r w:rsidRPr="006E2019">
        <w:rPr>
          <w:rFonts w:ascii="Times New Roman" w:eastAsiaTheme="minorEastAsia" w:hAnsi="Times New Roman" w:cs="Times New Roman"/>
          <w:sz w:val="32"/>
          <w:szCs w:val="32"/>
        </w:rPr>
        <w:t xml:space="preserve">100 </w:t>
      </w:r>
      <w:r w:rsidR="001729BB">
        <w:rPr>
          <w:rFonts w:ascii="Times New Roman" w:eastAsiaTheme="minorEastAsia" w:hAnsi="Times New Roman" w:cs="Times New Roman"/>
          <w:sz w:val="32"/>
          <w:szCs w:val="32"/>
        </w:rPr>
        <w:t>ᵙ</w:t>
      </w:r>
      <w:r w:rsidRPr="006E2019">
        <w:rPr>
          <w:rFonts w:ascii="Times New Roman" w:eastAsiaTheme="minorEastAsia" w:hAnsi="Times New Roman" w:cs="Times New Roman"/>
          <w:sz w:val="32"/>
          <w:szCs w:val="32"/>
        </w:rPr>
        <w:t xml:space="preserve"> 1.84%</w:t>
      </w:r>
    </w:p>
    <w:p w14:paraId="6C521B72" w14:textId="1AE61A02" w:rsidR="00107AFD" w:rsidRDefault="006E2019" w:rsidP="006163B3">
      <w:pPr>
        <w:spacing w:after="0" w:line="480" w:lineRule="auto"/>
        <w:contextualSpacing/>
        <w:rPr>
          <w:rFonts w:ascii="Times New Roman" w:hAnsi="Times New Roman" w:cs="Times New Roman"/>
          <w:sz w:val="24"/>
          <w:szCs w:val="24"/>
        </w:rPr>
      </w:pPr>
      <w:r w:rsidRPr="00253447">
        <w:rPr>
          <w:rFonts w:ascii="Times New Roman" w:hAnsi="Times New Roman" w:cs="Times New Roman"/>
          <w:sz w:val="24"/>
          <w:szCs w:val="24"/>
        </w:rPr>
        <w:t xml:space="preserve">So, the </w:t>
      </w:r>
      <w:r w:rsidR="00253447" w:rsidRPr="00253447">
        <w:rPr>
          <w:rFonts w:ascii="Times New Roman" w:hAnsi="Times New Roman" w:cs="Times New Roman"/>
          <w:sz w:val="24"/>
          <w:szCs w:val="24"/>
        </w:rPr>
        <w:t>forward</w:t>
      </w:r>
      <w:r w:rsidRPr="00253447">
        <w:rPr>
          <w:rFonts w:ascii="Times New Roman" w:hAnsi="Times New Roman" w:cs="Times New Roman"/>
          <w:sz w:val="24"/>
          <w:szCs w:val="24"/>
        </w:rPr>
        <w:t xml:space="preserve"> rate is at a discount of </w:t>
      </w:r>
      <w:r w:rsidR="00253447" w:rsidRPr="00253447">
        <w:rPr>
          <w:rFonts w:ascii="Times New Roman" w:hAnsi="Times New Roman" w:cs="Times New Roman"/>
          <w:sz w:val="24"/>
          <w:szCs w:val="24"/>
        </w:rPr>
        <w:t>approximately 1.84%.</w:t>
      </w:r>
    </w:p>
    <w:p w14:paraId="21AE02DC" w14:textId="2F11081C" w:rsidR="00253447" w:rsidRDefault="001E73D0" w:rsidP="00253447">
      <w:pPr>
        <w:numPr>
          <w:ilvl w:val="0"/>
          <w:numId w:val="3"/>
        </w:numPr>
        <w:spacing w:after="0" w:line="480" w:lineRule="auto"/>
        <w:contextualSpacing/>
        <w:rPr>
          <w:rFonts w:ascii="Times New Roman" w:hAnsi="Times New Roman" w:cs="Times New Roman"/>
          <w:sz w:val="24"/>
          <w:szCs w:val="24"/>
        </w:rPr>
      </w:pPr>
      <w:r w:rsidRPr="001E73D0">
        <w:rPr>
          <w:rFonts w:ascii="Times New Roman" w:hAnsi="Times New Roman" w:cs="Times New Roman"/>
          <w:sz w:val="24"/>
          <w:szCs w:val="24"/>
        </w:rPr>
        <w:t xml:space="preserve">To determine the </w:t>
      </w:r>
      <w:r w:rsidR="00FF1915">
        <w:rPr>
          <w:rFonts w:ascii="Times New Roman" w:hAnsi="Times New Roman" w:cs="Times New Roman"/>
          <w:sz w:val="24"/>
          <w:szCs w:val="24"/>
        </w:rPr>
        <w:t>euro's annualized forward premium or discount</w:t>
      </w:r>
      <w:r w:rsidRPr="001E73D0">
        <w:rPr>
          <w:rFonts w:ascii="Times New Roman" w:hAnsi="Times New Roman" w:cs="Times New Roman"/>
          <w:sz w:val="24"/>
          <w:szCs w:val="24"/>
        </w:rPr>
        <w:t>, we need to calculate the difference between the forward rate and the spot rate</w:t>
      </w:r>
      <w:r w:rsidR="00FF1915">
        <w:rPr>
          <w:rFonts w:ascii="Times New Roman" w:hAnsi="Times New Roman" w:cs="Times New Roman"/>
          <w:sz w:val="24"/>
          <w:szCs w:val="24"/>
        </w:rPr>
        <w:t xml:space="preserve"> and </w:t>
      </w:r>
      <w:r w:rsidRPr="001E73D0">
        <w:rPr>
          <w:rFonts w:ascii="Times New Roman" w:hAnsi="Times New Roman" w:cs="Times New Roman"/>
          <w:sz w:val="24"/>
          <w:szCs w:val="24"/>
        </w:rPr>
        <w:t>then annualize this difference.</w:t>
      </w:r>
      <w:r>
        <w:rPr>
          <w:rFonts w:ascii="Times New Roman" w:hAnsi="Times New Roman" w:cs="Times New Roman"/>
          <w:sz w:val="24"/>
          <w:szCs w:val="24"/>
        </w:rPr>
        <w:t xml:space="preserve"> Here are the solutions:</w:t>
      </w:r>
    </w:p>
    <w:p w14:paraId="46A942F6" w14:textId="2FD706A7" w:rsidR="001E73D0" w:rsidRDefault="001E73D0" w:rsidP="001E73D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Spot Rate: $1.05</w:t>
      </w:r>
    </w:p>
    <w:p w14:paraId="5C6AD0AE" w14:textId="74B9ED76" w:rsidR="001E73D0" w:rsidRDefault="001E73D0" w:rsidP="001E73D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Forward rate: $</w:t>
      </w:r>
      <w:r w:rsidR="00E948E4">
        <w:rPr>
          <w:rFonts w:ascii="Times New Roman" w:hAnsi="Times New Roman" w:cs="Times New Roman"/>
          <w:sz w:val="24"/>
          <w:szCs w:val="24"/>
        </w:rPr>
        <w:t>1.07</w:t>
      </w:r>
    </w:p>
    <w:p w14:paraId="3D90E9FA" w14:textId="719D1381" w:rsidR="00E948E4" w:rsidRDefault="00FF1915" w:rsidP="001E73D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Period</w:t>
      </w:r>
      <w:r w:rsidR="00E948E4">
        <w:rPr>
          <w:rFonts w:ascii="Times New Roman" w:hAnsi="Times New Roman" w:cs="Times New Roman"/>
          <w:sz w:val="24"/>
          <w:szCs w:val="24"/>
        </w:rPr>
        <w:t>: 90 days (or 0.25 years)</w:t>
      </w:r>
    </w:p>
    <w:p w14:paraId="0728C132" w14:textId="55203AB7" w:rsidR="00E948E4" w:rsidRDefault="002468E0" w:rsidP="001E73D0">
      <w:pPr>
        <w:spacing w:after="0" w:line="480" w:lineRule="auto"/>
        <w:ind w:left="360"/>
        <w:contextualSpacing/>
        <w:rPr>
          <w:rFonts w:ascii="Times New Roman" w:hAnsi="Times New Roman" w:cs="Times New Roman"/>
          <w:b/>
          <w:bCs/>
          <w:sz w:val="24"/>
          <w:szCs w:val="24"/>
        </w:rPr>
      </w:pPr>
      <w:r w:rsidRPr="002468E0">
        <w:rPr>
          <w:rFonts w:ascii="Times New Roman" w:hAnsi="Times New Roman" w:cs="Times New Roman"/>
          <w:b/>
          <w:bCs/>
          <w:sz w:val="24"/>
          <w:szCs w:val="24"/>
        </w:rPr>
        <w:t>Calculate the Forward Premium/Discount</w:t>
      </w:r>
    </w:p>
    <w:p w14:paraId="5E5FE3DE" w14:textId="29B7D322" w:rsidR="002468E0" w:rsidRDefault="002468E0" w:rsidP="001E73D0">
      <w:pPr>
        <w:spacing w:after="0" w:line="480" w:lineRule="auto"/>
        <w:ind w:left="360"/>
        <w:contextualSpacing/>
        <w:rPr>
          <w:rFonts w:ascii="Times New Roman" w:eastAsiaTheme="minorEastAsia" w:hAnsi="Times New Roman" w:cs="Times New Roman"/>
          <w:sz w:val="36"/>
          <w:szCs w:val="36"/>
        </w:rPr>
      </w:pPr>
      <w:r w:rsidRPr="002468E0">
        <w:rPr>
          <w:rFonts w:ascii="Times New Roman" w:hAnsi="Times New Roman" w:cs="Times New Roman"/>
          <w:sz w:val="24"/>
          <w:szCs w:val="24"/>
        </w:rPr>
        <w:t>Forward Premium/Discount</w:t>
      </w:r>
      <w:r>
        <w:rPr>
          <w:rFonts w:ascii="Times New Roman" w:hAnsi="Times New Roman" w:cs="Times New Roman"/>
          <w:sz w:val="24"/>
          <w:szCs w:val="24"/>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 xml:space="preserve">Forward Rate -Spot Rate </m:t>
            </m:r>
          </m:num>
          <m:den>
            <m:r>
              <w:rPr>
                <w:rFonts w:ascii="Cambria Math" w:hAnsi="Cambria Math" w:cs="Times New Roman"/>
                <w:sz w:val="36"/>
                <w:szCs w:val="36"/>
              </w:rPr>
              <m:t>Spot Rate</m:t>
            </m:r>
          </m:den>
        </m:f>
      </m:oMath>
    </w:p>
    <w:p w14:paraId="3D0952BC" w14:textId="26973EA8" w:rsidR="00AB1E84" w:rsidRDefault="00AB1E84" w:rsidP="001E73D0">
      <w:pPr>
        <w:spacing w:after="0" w:line="480" w:lineRule="auto"/>
        <w:ind w:left="360"/>
        <w:contextualSpacing/>
        <w:rPr>
          <w:rFonts w:ascii="Times New Roman" w:eastAsiaTheme="minorEastAsia" w:hAnsi="Times New Roman" w:cs="Times New Roman"/>
          <w:sz w:val="28"/>
          <w:szCs w:val="28"/>
        </w:rPr>
      </w:pPr>
      <w:r w:rsidRPr="002468E0">
        <w:rPr>
          <w:rFonts w:ascii="Times New Roman" w:hAnsi="Times New Roman" w:cs="Times New Roman"/>
          <w:sz w:val="24"/>
          <w:szCs w:val="24"/>
        </w:rPr>
        <w:lastRenderedPageBreak/>
        <w:t>Forward Premium/Discount</w:t>
      </w:r>
      <w:r>
        <w:rPr>
          <w:rFonts w:ascii="Times New Roman" w:hAnsi="Times New Roman" w:cs="Times New Roman"/>
          <w:sz w:val="24"/>
          <w:szCs w:val="24"/>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 xml:space="preserve">1.07-1.05 </m:t>
            </m:r>
          </m:num>
          <m:den>
            <m:r>
              <w:rPr>
                <w:rFonts w:ascii="Cambria Math" w:hAnsi="Cambria Math" w:cs="Times New Roman"/>
                <w:sz w:val="36"/>
                <w:szCs w:val="36"/>
              </w:rPr>
              <m:t>1.05</m:t>
            </m:r>
          </m:den>
        </m:f>
      </m:oMath>
      <w:r w:rsidR="00BA1553">
        <w:rPr>
          <w:rFonts w:ascii="Times New Roman" w:eastAsiaTheme="minorEastAsia" w:hAnsi="Times New Roman" w:cs="Times New Roman"/>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 xml:space="preserve">0.02 </m:t>
            </m:r>
          </m:num>
          <m:den>
            <m:r>
              <w:rPr>
                <w:rFonts w:ascii="Cambria Math" w:hAnsi="Cambria Math" w:cs="Times New Roman"/>
                <w:sz w:val="36"/>
                <w:szCs w:val="36"/>
              </w:rPr>
              <m:t>1.05</m:t>
            </m:r>
          </m:den>
        </m:f>
      </m:oMath>
      <w:r w:rsidR="00BA1553">
        <w:rPr>
          <w:rFonts w:ascii="Times New Roman" w:eastAsiaTheme="minorEastAsia" w:hAnsi="Times New Roman" w:cs="Times New Roman"/>
          <w:sz w:val="36"/>
          <w:szCs w:val="36"/>
        </w:rPr>
        <w:t xml:space="preserve"> </w:t>
      </w:r>
      <w:r w:rsidR="001729BB">
        <w:rPr>
          <w:rFonts w:ascii="Times New Roman" w:eastAsiaTheme="minorEastAsia" w:hAnsi="Times New Roman" w:cs="Times New Roman"/>
          <w:sz w:val="32"/>
          <w:szCs w:val="32"/>
        </w:rPr>
        <w:t xml:space="preserve">ᵙ </w:t>
      </w:r>
      <w:r w:rsidR="00070D47" w:rsidRPr="00070D47">
        <w:rPr>
          <w:rFonts w:ascii="Times New Roman" w:eastAsiaTheme="minorEastAsia" w:hAnsi="Times New Roman" w:cs="Times New Roman"/>
          <w:sz w:val="28"/>
          <w:szCs w:val="28"/>
        </w:rPr>
        <w:t>0.01905</w:t>
      </w:r>
    </w:p>
    <w:p w14:paraId="286D9BC0" w14:textId="3AB389D3" w:rsidR="00070D47" w:rsidRDefault="00070D47" w:rsidP="001E73D0">
      <w:pPr>
        <w:spacing w:after="0" w:line="480" w:lineRule="auto"/>
        <w:ind w:left="360"/>
        <w:contextualSpacing/>
        <w:rPr>
          <w:rFonts w:ascii="Times New Roman" w:hAnsi="Times New Roman" w:cs="Times New Roman"/>
          <w:b/>
          <w:bCs/>
          <w:sz w:val="24"/>
          <w:szCs w:val="24"/>
        </w:rPr>
      </w:pPr>
      <w:r w:rsidRPr="00070D47">
        <w:rPr>
          <w:rFonts w:ascii="Times New Roman" w:hAnsi="Times New Roman" w:cs="Times New Roman"/>
          <w:b/>
          <w:bCs/>
          <w:sz w:val="24"/>
          <w:szCs w:val="24"/>
        </w:rPr>
        <w:t>Annualize the Forward Premium/Discount</w:t>
      </w:r>
    </w:p>
    <w:p w14:paraId="6ABD8446" w14:textId="5E573640" w:rsidR="00070D47" w:rsidRPr="00070D47" w:rsidRDefault="00EE4825" w:rsidP="001E73D0">
      <w:pPr>
        <w:spacing w:after="0" w:line="480" w:lineRule="auto"/>
        <w:ind w:left="360"/>
        <w:contextualSpacing/>
        <w:rPr>
          <w:rFonts w:ascii="Times New Roman" w:hAnsi="Times New Roman" w:cs="Times New Roman"/>
          <w:sz w:val="24"/>
          <w:szCs w:val="24"/>
        </w:rPr>
      </w:pPr>
      <w:r w:rsidRPr="00EE4825">
        <w:rPr>
          <w:rFonts w:ascii="Times New Roman" w:hAnsi="Times New Roman" w:cs="Times New Roman"/>
          <w:sz w:val="24"/>
          <w:szCs w:val="24"/>
        </w:rPr>
        <w:t>Since the period is 90 days, we annualize it by multiplying by the number of such periods in a year (365/90):</w:t>
      </w:r>
    </w:p>
    <w:p w14:paraId="63169074" w14:textId="451A3994" w:rsidR="00EE4825" w:rsidRDefault="00EE4825" w:rsidP="00EE4825">
      <w:pPr>
        <w:spacing w:after="0" w:line="480" w:lineRule="auto"/>
        <w:ind w:left="360"/>
        <w:contextualSpacing/>
        <w:rPr>
          <w:rFonts w:ascii="Times New Roman" w:eastAsiaTheme="minorEastAsia" w:hAnsi="Times New Roman" w:cs="Times New Roman"/>
          <w:sz w:val="24"/>
          <w:szCs w:val="24"/>
        </w:rPr>
      </w:pPr>
      <w:r w:rsidRPr="00EE4825">
        <w:rPr>
          <w:rFonts w:ascii="Times New Roman" w:hAnsi="Times New Roman" w:cs="Times New Roman"/>
          <w:sz w:val="24"/>
          <w:szCs w:val="24"/>
        </w:rPr>
        <w:t>Annualize the Forward Premium/Discount</w:t>
      </w:r>
      <w:r>
        <w:rPr>
          <w:rFonts w:ascii="Times New Roman" w:hAnsi="Times New Roman" w:cs="Times New Roman"/>
          <w:sz w:val="24"/>
          <w:szCs w:val="24"/>
        </w:rPr>
        <w:t xml:space="preserve"> = </w:t>
      </w:r>
      <w:r w:rsidR="00B07999">
        <w:rPr>
          <w:rFonts w:ascii="Times New Roman" w:hAnsi="Times New Roman" w:cs="Times New Roman"/>
          <w:sz w:val="24"/>
          <w:szCs w:val="24"/>
        </w:rPr>
        <w:t xml:space="preserve">0.01905 * 365/90 </w:t>
      </w:r>
      <w:r w:rsidR="00B07999">
        <w:rPr>
          <w:rFonts w:ascii="Times New Roman" w:eastAsiaTheme="minorEastAsia" w:hAnsi="Times New Roman" w:cs="Times New Roman"/>
          <w:sz w:val="32"/>
          <w:szCs w:val="32"/>
        </w:rPr>
        <w:t xml:space="preserve">ᵙ </w:t>
      </w:r>
      <w:r w:rsidR="00B07999" w:rsidRPr="00253FF4">
        <w:rPr>
          <w:rFonts w:ascii="Times New Roman" w:eastAsiaTheme="minorEastAsia" w:hAnsi="Times New Roman" w:cs="Times New Roman"/>
          <w:sz w:val="24"/>
          <w:szCs w:val="24"/>
        </w:rPr>
        <w:t>0</w:t>
      </w:r>
      <w:r w:rsidR="00253FF4" w:rsidRPr="00253FF4">
        <w:rPr>
          <w:rFonts w:ascii="Times New Roman" w:eastAsiaTheme="minorEastAsia" w:hAnsi="Times New Roman" w:cs="Times New Roman"/>
          <w:sz w:val="24"/>
          <w:szCs w:val="24"/>
        </w:rPr>
        <w:t>.0773</w:t>
      </w:r>
    </w:p>
    <w:p w14:paraId="3CD45CC6" w14:textId="05CC8306" w:rsidR="00253FF4" w:rsidRPr="00253FF4" w:rsidRDefault="00253FF4" w:rsidP="00EE4825">
      <w:pPr>
        <w:spacing w:after="0" w:line="480" w:lineRule="auto"/>
        <w:ind w:left="360"/>
        <w:contextualSpacing/>
        <w:rPr>
          <w:rFonts w:ascii="Times New Roman" w:hAnsi="Times New Roman" w:cs="Times New Roman"/>
          <w:b/>
          <w:bCs/>
          <w:sz w:val="24"/>
          <w:szCs w:val="24"/>
        </w:rPr>
      </w:pPr>
      <w:r w:rsidRPr="00253FF4">
        <w:rPr>
          <w:rFonts w:ascii="Times New Roman" w:hAnsi="Times New Roman" w:cs="Times New Roman"/>
          <w:b/>
          <w:bCs/>
          <w:sz w:val="24"/>
          <w:szCs w:val="24"/>
        </w:rPr>
        <w:t>Convert to Percentage</w:t>
      </w:r>
    </w:p>
    <w:p w14:paraId="222280F5" w14:textId="2B2B6269" w:rsidR="00253447" w:rsidRDefault="00253FF4" w:rsidP="006163B3">
      <w:pPr>
        <w:spacing w:after="0" w:line="480" w:lineRule="auto"/>
        <w:contextualSpacing/>
        <w:rPr>
          <w:rFonts w:ascii="Times New Roman" w:eastAsiaTheme="minorEastAsia" w:hAnsi="Times New Roman" w:cs="Times New Roman"/>
          <w:sz w:val="28"/>
          <w:szCs w:val="28"/>
        </w:rPr>
      </w:pPr>
      <w:r w:rsidRPr="00EE4825">
        <w:rPr>
          <w:rFonts w:ascii="Times New Roman" w:hAnsi="Times New Roman" w:cs="Times New Roman"/>
          <w:sz w:val="24"/>
          <w:szCs w:val="24"/>
        </w:rPr>
        <w:t>Annualize the Forward Premium/Discount</w:t>
      </w:r>
      <w:r>
        <w:rPr>
          <w:rFonts w:ascii="Times New Roman" w:hAnsi="Times New Roman" w:cs="Times New Roman"/>
          <w:sz w:val="24"/>
          <w:szCs w:val="24"/>
        </w:rPr>
        <w:t xml:space="preserve"> = 0.773 *</w:t>
      </w:r>
      <w:r w:rsidR="00BD12D6">
        <w:rPr>
          <w:rFonts w:ascii="Times New Roman" w:hAnsi="Times New Roman" w:cs="Times New Roman"/>
          <w:sz w:val="24"/>
          <w:szCs w:val="24"/>
        </w:rPr>
        <w:t xml:space="preserve">100 </w:t>
      </w:r>
      <w:r w:rsidR="00BD12D6">
        <w:rPr>
          <w:rFonts w:ascii="Times New Roman" w:eastAsiaTheme="minorEastAsia" w:hAnsi="Times New Roman" w:cs="Times New Roman"/>
          <w:sz w:val="32"/>
          <w:szCs w:val="32"/>
        </w:rPr>
        <w:t xml:space="preserve">ᵙ </w:t>
      </w:r>
      <w:r w:rsidR="00BD12D6" w:rsidRPr="00BD12D6">
        <w:rPr>
          <w:rFonts w:ascii="Times New Roman" w:eastAsiaTheme="minorEastAsia" w:hAnsi="Times New Roman" w:cs="Times New Roman"/>
          <w:sz w:val="28"/>
          <w:szCs w:val="28"/>
        </w:rPr>
        <w:t>7.73%</w:t>
      </w:r>
    </w:p>
    <w:p w14:paraId="48617CEC" w14:textId="3CE5D1CF" w:rsidR="007D257D" w:rsidRDefault="001A1497" w:rsidP="006163B3">
      <w:pPr>
        <w:spacing w:after="0" w:line="480" w:lineRule="auto"/>
        <w:contextualSpacing/>
        <w:rPr>
          <w:rFonts w:ascii="Times New Roman" w:hAnsi="Times New Roman" w:cs="Times New Roman"/>
          <w:sz w:val="24"/>
          <w:szCs w:val="24"/>
        </w:rPr>
      </w:pPr>
      <w:r w:rsidRPr="001A1497">
        <w:rPr>
          <w:rFonts w:ascii="Times New Roman" w:hAnsi="Times New Roman" w:cs="Times New Roman"/>
          <w:sz w:val="24"/>
          <w:szCs w:val="24"/>
        </w:rPr>
        <w:t>So, the euro is trading at an annualized forward premium of approximately 7.73%.</w:t>
      </w:r>
    </w:p>
    <w:p w14:paraId="57AEC4B2" w14:textId="77777777" w:rsidR="007D257D" w:rsidRDefault="007D257D">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6B51D1AD" w14:textId="5489DD7B" w:rsidR="00BD12D6" w:rsidRDefault="00B34902" w:rsidP="00B34902">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65680AF" w14:textId="724A1238" w:rsidR="00B973A2" w:rsidRDefault="00BF2D6B" w:rsidP="00B34902">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AnalystPrep</w:t>
      </w:r>
      <w:proofErr w:type="spellEnd"/>
      <w:r>
        <w:rPr>
          <w:rFonts w:ascii="Times New Roman" w:hAnsi="Times New Roman" w:cs="Times New Roman"/>
          <w:sz w:val="24"/>
          <w:szCs w:val="24"/>
        </w:rPr>
        <w:t xml:space="preserve"> Team (2022). Calculate and Interpret a Forward Discount or Premium. </w:t>
      </w:r>
      <w:r w:rsidR="00994622" w:rsidRPr="00994622">
        <w:rPr>
          <w:rFonts w:ascii="Times New Roman" w:hAnsi="Times New Roman" w:cs="Times New Roman"/>
          <w:sz w:val="24"/>
          <w:szCs w:val="24"/>
        </w:rPr>
        <w:t>https://analystprep.com/cfa-level-1-exam/economics/calculate-interpret-forward-discount-premium/</w:t>
      </w:r>
    </w:p>
    <w:p w14:paraId="24EF974A" w14:textId="1AA851CA" w:rsidR="00940437" w:rsidRDefault="00A630C1" w:rsidP="00B34902">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Wallstreetmojo</w:t>
      </w:r>
      <w:proofErr w:type="spellEnd"/>
      <w:r>
        <w:rPr>
          <w:rFonts w:ascii="Times New Roman" w:hAnsi="Times New Roman" w:cs="Times New Roman"/>
          <w:sz w:val="24"/>
          <w:szCs w:val="24"/>
        </w:rPr>
        <w:t xml:space="preserve"> Team (2024). Forward Premium. </w:t>
      </w:r>
      <w:r w:rsidRPr="00A630C1">
        <w:rPr>
          <w:rFonts w:ascii="Times New Roman" w:hAnsi="Times New Roman" w:cs="Times New Roman"/>
          <w:sz w:val="24"/>
          <w:szCs w:val="24"/>
        </w:rPr>
        <w:t>https://www.wallstreetmojo.com/forward-premium/</w:t>
      </w:r>
    </w:p>
    <w:p w14:paraId="7C19896C" w14:textId="1FC00795" w:rsidR="00780179" w:rsidRDefault="00FD7D28" w:rsidP="00B3490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Chen, J. (2024). Definition &amp; How to Cal</w:t>
      </w:r>
      <w:r w:rsidR="002366C8">
        <w:rPr>
          <w:rFonts w:ascii="Times New Roman" w:hAnsi="Times New Roman" w:cs="Times New Roman"/>
          <w:sz w:val="24"/>
          <w:szCs w:val="24"/>
        </w:rPr>
        <w:t xml:space="preserve">culate Gains. </w:t>
      </w:r>
      <w:r w:rsidR="002366C8" w:rsidRPr="002366C8">
        <w:rPr>
          <w:rFonts w:ascii="Times New Roman" w:hAnsi="Times New Roman" w:cs="Times New Roman"/>
          <w:sz w:val="24"/>
          <w:szCs w:val="24"/>
        </w:rPr>
        <w:t>https://www.investopedia.com/terms/s/swap.asp</w:t>
      </w:r>
    </w:p>
    <w:p w14:paraId="70E7885F" w14:textId="157D1EF6" w:rsidR="006A6C1C" w:rsidRDefault="009E16A2" w:rsidP="00B3490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The Investopedia Team (2024). </w:t>
      </w:r>
      <w:r w:rsidR="00592FBE">
        <w:rPr>
          <w:rFonts w:ascii="Times New Roman" w:hAnsi="Times New Roman" w:cs="Times New Roman"/>
          <w:sz w:val="24"/>
          <w:szCs w:val="24"/>
        </w:rPr>
        <w:t xml:space="preserve">The Swap Market and Its Role in the Financial World. </w:t>
      </w:r>
      <w:r w:rsidR="00780179" w:rsidRPr="00780179">
        <w:rPr>
          <w:rFonts w:ascii="Times New Roman" w:hAnsi="Times New Roman" w:cs="Times New Roman"/>
          <w:sz w:val="24"/>
          <w:szCs w:val="24"/>
        </w:rPr>
        <w:t>https://www.investopedia.com/articles/trading/11/introduction-swap-market.asp</w:t>
      </w:r>
    </w:p>
    <w:p w14:paraId="50A927C3" w14:textId="6D51A9AF" w:rsidR="00224D97" w:rsidRDefault="00754A88" w:rsidP="00B3490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Tamplin, T. </w:t>
      </w:r>
      <w:r w:rsidR="006A6C1C">
        <w:rPr>
          <w:rFonts w:ascii="Times New Roman" w:hAnsi="Times New Roman" w:cs="Times New Roman"/>
          <w:sz w:val="24"/>
          <w:szCs w:val="24"/>
        </w:rPr>
        <w:t xml:space="preserve">(2023). What Are Swaps? </w:t>
      </w:r>
      <w:r w:rsidR="006A6C1C" w:rsidRPr="006A6C1C">
        <w:rPr>
          <w:rFonts w:ascii="Times New Roman" w:hAnsi="Times New Roman" w:cs="Times New Roman"/>
          <w:sz w:val="24"/>
          <w:szCs w:val="24"/>
        </w:rPr>
        <w:t>https://www.financestrategists.com/wealth-management/alternative-investment/swaps/</w:t>
      </w:r>
    </w:p>
    <w:p w14:paraId="22DB810D" w14:textId="6CBE03EA" w:rsidR="00F82FBC" w:rsidRDefault="0047788E" w:rsidP="00B34902">
      <w:pPr>
        <w:spacing w:after="0" w:line="480" w:lineRule="auto"/>
        <w:ind w:left="720" w:hanging="720"/>
        <w:contextualSpacing/>
        <w:rPr>
          <w:rFonts w:ascii="Times New Roman" w:hAnsi="Times New Roman" w:cs="Times New Roman"/>
          <w:sz w:val="24"/>
          <w:szCs w:val="24"/>
        </w:rPr>
      </w:pPr>
      <w:r w:rsidRPr="0047788E">
        <w:rPr>
          <w:rFonts w:ascii="Times New Roman" w:hAnsi="Times New Roman" w:cs="Times New Roman"/>
          <w:sz w:val="24"/>
          <w:szCs w:val="24"/>
        </w:rPr>
        <w:t xml:space="preserve">Güney, İ. E., </w:t>
      </w:r>
      <w:proofErr w:type="spellStart"/>
      <w:r w:rsidRPr="0047788E">
        <w:rPr>
          <w:rFonts w:ascii="Times New Roman" w:hAnsi="Times New Roman" w:cs="Times New Roman"/>
          <w:sz w:val="24"/>
          <w:szCs w:val="24"/>
        </w:rPr>
        <w:t>Kazdal</w:t>
      </w:r>
      <w:proofErr w:type="spellEnd"/>
      <w:r w:rsidRPr="0047788E">
        <w:rPr>
          <w:rFonts w:ascii="Times New Roman" w:hAnsi="Times New Roman" w:cs="Times New Roman"/>
          <w:sz w:val="24"/>
          <w:szCs w:val="24"/>
        </w:rPr>
        <w:t xml:space="preserve">, A., &amp; </w:t>
      </w:r>
      <w:proofErr w:type="spellStart"/>
      <w:r w:rsidRPr="0047788E">
        <w:rPr>
          <w:rFonts w:ascii="Times New Roman" w:hAnsi="Times New Roman" w:cs="Times New Roman"/>
          <w:sz w:val="24"/>
          <w:szCs w:val="24"/>
        </w:rPr>
        <w:t>Küçüksaraç</w:t>
      </w:r>
      <w:proofErr w:type="spellEnd"/>
      <w:r w:rsidRPr="0047788E">
        <w:rPr>
          <w:rFonts w:ascii="Times New Roman" w:hAnsi="Times New Roman" w:cs="Times New Roman"/>
          <w:sz w:val="24"/>
          <w:szCs w:val="24"/>
        </w:rPr>
        <w:t>, D. (2018).</w:t>
      </w:r>
      <w:r>
        <w:rPr>
          <w:rFonts w:ascii="Times New Roman" w:hAnsi="Times New Roman" w:cs="Times New Roman"/>
          <w:sz w:val="24"/>
          <w:szCs w:val="24"/>
        </w:rPr>
        <w:t xml:space="preserve"> </w:t>
      </w:r>
      <w:r w:rsidR="00224D97" w:rsidRPr="00224D97">
        <w:rPr>
          <w:rFonts w:ascii="Times New Roman" w:hAnsi="Times New Roman" w:cs="Times New Roman"/>
          <w:sz w:val="24"/>
          <w:szCs w:val="24"/>
        </w:rPr>
        <w:t>Estimation of Currency Swap Yield Curve</w:t>
      </w:r>
      <w:r w:rsidR="00224D97">
        <w:rPr>
          <w:rFonts w:ascii="Times New Roman" w:hAnsi="Times New Roman" w:cs="Times New Roman"/>
          <w:sz w:val="24"/>
          <w:szCs w:val="24"/>
        </w:rPr>
        <w:t xml:space="preserve">. </w:t>
      </w:r>
      <w:r w:rsidR="00224D97" w:rsidRPr="00224D97">
        <w:rPr>
          <w:rFonts w:ascii="Times New Roman" w:hAnsi="Times New Roman" w:cs="Times New Roman"/>
          <w:sz w:val="24"/>
          <w:szCs w:val="24"/>
        </w:rPr>
        <w:t>https://www.proquest.com/docview/2245425807?accountid=38569&amp;parentSessionId=M5L1nP%2BfAn6jRFlqTVqCATq7H95MxAhx6rCCFLvgF1s%3D&amp;sourcetype=Scholarly%20Journals</w:t>
      </w:r>
    </w:p>
    <w:p w14:paraId="4A94BE53" w14:textId="6454C376" w:rsidR="00B34902" w:rsidRPr="00B34902" w:rsidRDefault="00B34902" w:rsidP="00B34902">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Mccaffrey</w:t>
      </w:r>
      <w:proofErr w:type="spellEnd"/>
      <w:r>
        <w:rPr>
          <w:rFonts w:ascii="Times New Roman" w:hAnsi="Times New Roman" w:cs="Times New Roman"/>
          <w:sz w:val="24"/>
          <w:szCs w:val="24"/>
        </w:rPr>
        <w:t xml:space="preserve">, M. (2024). </w:t>
      </w:r>
      <w:r w:rsidR="00F82FBC">
        <w:rPr>
          <w:rFonts w:ascii="Times New Roman" w:hAnsi="Times New Roman" w:cs="Times New Roman"/>
          <w:sz w:val="24"/>
          <w:szCs w:val="24"/>
        </w:rPr>
        <w:t xml:space="preserve">What Are Swaps? </w:t>
      </w:r>
      <w:r w:rsidR="00F82FBC" w:rsidRPr="00F82FBC">
        <w:rPr>
          <w:rFonts w:ascii="Times New Roman" w:hAnsi="Times New Roman" w:cs="Times New Roman"/>
          <w:sz w:val="24"/>
          <w:szCs w:val="24"/>
        </w:rPr>
        <w:t>https://www.investopedia.com/articles/optioninvestor/07/swaps.asp</w:t>
      </w:r>
    </w:p>
    <w:sectPr w:rsidR="00B34902" w:rsidRPr="00B349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5EC34" w14:textId="77777777" w:rsidR="009105E8" w:rsidRDefault="009105E8" w:rsidP="00994622">
      <w:pPr>
        <w:spacing w:after="0" w:line="240" w:lineRule="auto"/>
      </w:pPr>
      <w:r>
        <w:separator/>
      </w:r>
    </w:p>
  </w:endnote>
  <w:endnote w:type="continuationSeparator" w:id="0">
    <w:p w14:paraId="46880FC6" w14:textId="77777777" w:rsidR="009105E8" w:rsidRDefault="009105E8" w:rsidP="0099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1A85E" w14:textId="77777777" w:rsidR="009105E8" w:rsidRDefault="009105E8" w:rsidP="00994622">
      <w:pPr>
        <w:spacing w:after="0" w:line="240" w:lineRule="auto"/>
      </w:pPr>
      <w:r>
        <w:separator/>
      </w:r>
    </w:p>
  </w:footnote>
  <w:footnote w:type="continuationSeparator" w:id="0">
    <w:p w14:paraId="3DFC578B" w14:textId="77777777" w:rsidR="009105E8" w:rsidRDefault="009105E8" w:rsidP="0099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1661263"/>
      <w:docPartObj>
        <w:docPartGallery w:val="Page Numbers (Top of Page)"/>
        <w:docPartUnique/>
      </w:docPartObj>
    </w:sdtPr>
    <w:sdtEndPr>
      <w:rPr>
        <w:noProof/>
      </w:rPr>
    </w:sdtEndPr>
    <w:sdtContent>
      <w:p w14:paraId="4CBB6818" w14:textId="21AB5738" w:rsidR="00994622" w:rsidRDefault="009946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52EAC0" w14:textId="77777777" w:rsidR="00994622" w:rsidRDefault="00994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036C"/>
    <w:multiLevelType w:val="hybridMultilevel"/>
    <w:tmpl w:val="6400F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43642"/>
    <w:multiLevelType w:val="hybridMultilevel"/>
    <w:tmpl w:val="7604D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A672C3"/>
    <w:multiLevelType w:val="multilevel"/>
    <w:tmpl w:val="FC1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064274">
    <w:abstractNumId w:val="2"/>
  </w:num>
  <w:num w:numId="2" w16cid:durableId="1096251223">
    <w:abstractNumId w:val="1"/>
  </w:num>
  <w:num w:numId="3" w16cid:durableId="14832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FB"/>
    <w:rsid w:val="00070D47"/>
    <w:rsid w:val="0008430B"/>
    <w:rsid w:val="000A72E3"/>
    <w:rsid w:val="000D2354"/>
    <w:rsid w:val="000D3813"/>
    <w:rsid w:val="000F58AC"/>
    <w:rsid w:val="00107AFD"/>
    <w:rsid w:val="001649A2"/>
    <w:rsid w:val="001661AE"/>
    <w:rsid w:val="001729BB"/>
    <w:rsid w:val="0017307B"/>
    <w:rsid w:val="00173347"/>
    <w:rsid w:val="00186F63"/>
    <w:rsid w:val="001A1497"/>
    <w:rsid w:val="001C7A08"/>
    <w:rsid w:val="001E15CD"/>
    <w:rsid w:val="001E2653"/>
    <w:rsid w:val="001E73D0"/>
    <w:rsid w:val="00211B3D"/>
    <w:rsid w:val="00224D97"/>
    <w:rsid w:val="002366C8"/>
    <w:rsid w:val="002468E0"/>
    <w:rsid w:val="00247872"/>
    <w:rsid w:val="00253447"/>
    <w:rsid w:val="00253FF4"/>
    <w:rsid w:val="00273586"/>
    <w:rsid w:val="002A317A"/>
    <w:rsid w:val="002B765C"/>
    <w:rsid w:val="00314BA6"/>
    <w:rsid w:val="00316C2F"/>
    <w:rsid w:val="00374811"/>
    <w:rsid w:val="003937BE"/>
    <w:rsid w:val="00397969"/>
    <w:rsid w:val="00445FB6"/>
    <w:rsid w:val="0047788E"/>
    <w:rsid w:val="004B6F27"/>
    <w:rsid w:val="004C3E4B"/>
    <w:rsid w:val="004D1930"/>
    <w:rsid w:val="005341C1"/>
    <w:rsid w:val="00547882"/>
    <w:rsid w:val="00556E6A"/>
    <w:rsid w:val="00574B6D"/>
    <w:rsid w:val="00592FBE"/>
    <w:rsid w:val="005A168D"/>
    <w:rsid w:val="005E7227"/>
    <w:rsid w:val="005F5031"/>
    <w:rsid w:val="006163B3"/>
    <w:rsid w:val="006A4157"/>
    <w:rsid w:val="006A6C1C"/>
    <w:rsid w:val="006B65D1"/>
    <w:rsid w:val="006E2019"/>
    <w:rsid w:val="00731E78"/>
    <w:rsid w:val="00754A88"/>
    <w:rsid w:val="007569B6"/>
    <w:rsid w:val="00780179"/>
    <w:rsid w:val="00782828"/>
    <w:rsid w:val="007D257D"/>
    <w:rsid w:val="008316DB"/>
    <w:rsid w:val="00853CD6"/>
    <w:rsid w:val="008628AD"/>
    <w:rsid w:val="00897C2F"/>
    <w:rsid w:val="008A1220"/>
    <w:rsid w:val="009105E8"/>
    <w:rsid w:val="00940437"/>
    <w:rsid w:val="009870D8"/>
    <w:rsid w:val="00994622"/>
    <w:rsid w:val="009A19E3"/>
    <w:rsid w:val="009A5748"/>
    <w:rsid w:val="009B3B54"/>
    <w:rsid w:val="009B5DE8"/>
    <w:rsid w:val="009C25C0"/>
    <w:rsid w:val="009C41FB"/>
    <w:rsid w:val="009E16A2"/>
    <w:rsid w:val="009F31CB"/>
    <w:rsid w:val="00A140B5"/>
    <w:rsid w:val="00A32416"/>
    <w:rsid w:val="00A358AE"/>
    <w:rsid w:val="00A57011"/>
    <w:rsid w:val="00A630C1"/>
    <w:rsid w:val="00A724B7"/>
    <w:rsid w:val="00A87578"/>
    <w:rsid w:val="00AB1E84"/>
    <w:rsid w:val="00AC1A92"/>
    <w:rsid w:val="00AE735F"/>
    <w:rsid w:val="00B07999"/>
    <w:rsid w:val="00B34902"/>
    <w:rsid w:val="00B928C1"/>
    <w:rsid w:val="00B973A2"/>
    <w:rsid w:val="00BA1553"/>
    <w:rsid w:val="00BB2F96"/>
    <w:rsid w:val="00BD12D6"/>
    <w:rsid w:val="00BD1C87"/>
    <w:rsid w:val="00BD6181"/>
    <w:rsid w:val="00BF2D6B"/>
    <w:rsid w:val="00C67D60"/>
    <w:rsid w:val="00CA2E90"/>
    <w:rsid w:val="00D04361"/>
    <w:rsid w:val="00D16238"/>
    <w:rsid w:val="00DA055D"/>
    <w:rsid w:val="00DE15EA"/>
    <w:rsid w:val="00DF2301"/>
    <w:rsid w:val="00E45609"/>
    <w:rsid w:val="00E67489"/>
    <w:rsid w:val="00E80C01"/>
    <w:rsid w:val="00E948E4"/>
    <w:rsid w:val="00ED6275"/>
    <w:rsid w:val="00EE26D1"/>
    <w:rsid w:val="00EE4825"/>
    <w:rsid w:val="00F02699"/>
    <w:rsid w:val="00F2171A"/>
    <w:rsid w:val="00F5584B"/>
    <w:rsid w:val="00F606A7"/>
    <w:rsid w:val="00F82FBC"/>
    <w:rsid w:val="00FC75C8"/>
    <w:rsid w:val="00FD7D28"/>
    <w:rsid w:val="00F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1A359"/>
  <w15:chartTrackingRefBased/>
  <w15:docId w15:val="{629FCD66-6C48-46BC-9C9C-10322E10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FB"/>
    <w:pPr>
      <w:spacing w:line="254" w:lineRule="auto"/>
    </w:pPr>
    <w:rPr>
      <w:sz w:val="22"/>
      <w:szCs w:val="22"/>
      <w:lang w:val="en-AU"/>
    </w:rPr>
  </w:style>
  <w:style w:type="paragraph" w:styleId="Heading1">
    <w:name w:val="heading 1"/>
    <w:basedOn w:val="Normal"/>
    <w:next w:val="Normal"/>
    <w:link w:val="Heading1Char"/>
    <w:uiPriority w:val="9"/>
    <w:qFormat/>
    <w:rsid w:val="009C4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1FB"/>
    <w:rPr>
      <w:rFonts w:eastAsiaTheme="majorEastAsia" w:cstheme="majorBidi"/>
      <w:color w:val="272727" w:themeColor="text1" w:themeTint="D8"/>
    </w:rPr>
  </w:style>
  <w:style w:type="paragraph" w:styleId="Title">
    <w:name w:val="Title"/>
    <w:basedOn w:val="Normal"/>
    <w:next w:val="Normal"/>
    <w:link w:val="TitleChar"/>
    <w:uiPriority w:val="10"/>
    <w:qFormat/>
    <w:rsid w:val="009C4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1FB"/>
    <w:pPr>
      <w:spacing w:before="160"/>
      <w:jc w:val="center"/>
    </w:pPr>
    <w:rPr>
      <w:i/>
      <w:iCs/>
      <w:color w:val="404040" w:themeColor="text1" w:themeTint="BF"/>
    </w:rPr>
  </w:style>
  <w:style w:type="character" w:customStyle="1" w:styleId="QuoteChar">
    <w:name w:val="Quote Char"/>
    <w:basedOn w:val="DefaultParagraphFont"/>
    <w:link w:val="Quote"/>
    <w:uiPriority w:val="29"/>
    <w:rsid w:val="009C41FB"/>
    <w:rPr>
      <w:i/>
      <w:iCs/>
      <w:color w:val="404040" w:themeColor="text1" w:themeTint="BF"/>
    </w:rPr>
  </w:style>
  <w:style w:type="paragraph" w:styleId="ListParagraph">
    <w:name w:val="List Paragraph"/>
    <w:basedOn w:val="Normal"/>
    <w:uiPriority w:val="34"/>
    <w:qFormat/>
    <w:rsid w:val="009C41FB"/>
    <w:pPr>
      <w:ind w:left="720"/>
      <w:contextualSpacing/>
    </w:pPr>
  </w:style>
  <w:style w:type="character" w:styleId="IntenseEmphasis">
    <w:name w:val="Intense Emphasis"/>
    <w:basedOn w:val="DefaultParagraphFont"/>
    <w:uiPriority w:val="21"/>
    <w:qFormat/>
    <w:rsid w:val="009C41FB"/>
    <w:rPr>
      <w:i/>
      <w:iCs/>
      <w:color w:val="0F4761" w:themeColor="accent1" w:themeShade="BF"/>
    </w:rPr>
  </w:style>
  <w:style w:type="paragraph" w:styleId="IntenseQuote">
    <w:name w:val="Intense Quote"/>
    <w:basedOn w:val="Normal"/>
    <w:next w:val="Normal"/>
    <w:link w:val="IntenseQuoteChar"/>
    <w:uiPriority w:val="30"/>
    <w:qFormat/>
    <w:rsid w:val="009C4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1FB"/>
    <w:rPr>
      <w:i/>
      <w:iCs/>
      <w:color w:val="0F4761" w:themeColor="accent1" w:themeShade="BF"/>
    </w:rPr>
  </w:style>
  <w:style w:type="character" w:styleId="IntenseReference">
    <w:name w:val="Intense Reference"/>
    <w:basedOn w:val="DefaultParagraphFont"/>
    <w:uiPriority w:val="32"/>
    <w:qFormat/>
    <w:rsid w:val="009C41FB"/>
    <w:rPr>
      <w:b/>
      <w:bCs/>
      <w:smallCaps/>
      <w:color w:val="0F4761" w:themeColor="accent1" w:themeShade="BF"/>
      <w:spacing w:val="5"/>
    </w:rPr>
  </w:style>
  <w:style w:type="character" w:styleId="PlaceholderText">
    <w:name w:val="Placeholder Text"/>
    <w:basedOn w:val="DefaultParagraphFont"/>
    <w:uiPriority w:val="99"/>
    <w:semiHidden/>
    <w:rsid w:val="009A19E3"/>
    <w:rPr>
      <w:color w:val="666666"/>
    </w:rPr>
  </w:style>
  <w:style w:type="paragraph" w:styleId="Header">
    <w:name w:val="header"/>
    <w:basedOn w:val="Normal"/>
    <w:link w:val="HeaderChar"/>
    <w:uiPriority w:val="99"/>
    <w:unhideWhenUsed/>
    <w:rsid w:val="0099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22"/>
    <w:rPr>
      <w:sz w:val="22"/>
      <w:szCs w:val="22"/>
      <w:lang w:val="en-AU"/>
    </w:rPr>
  </w:style>
  <w:style w:type="paragraph" w:styleId="Footer">
    <w:name w:val="footer"/>
    <w:basedOn w:val="Normal"/>
    <w:link w:val="FooterChar"/>
    <w:uiPriority w:val="99"/>
    <w:unhideWhenUsed/>
    <w:rsid w:val="0099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22"/>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95331">
      <w:bodyDiv w:val="1"/>
      <w:marLeft w:val="0"/>
      <w:marRight w:val="0"/>
      <w:marTop w:val="0"/>
      <w:marBottom w:val="0"/>
      <w:divBdr>
        <w:top w:val="none" w:sz="0" w:space="0" w:color="auto"/>
        <w:left w:val="none" w:sz="0" w:space="0" w:color="auto"/>
        <w:bottom w:val="none" w:sz="0" w:space="0" w:color="auto"/>
        <w:right w:val="none" w:sz="0" w:space="0" w:color="auto"/>
      </w:divBdr>
    </w:div>
    <w:div w:id="621570023">
      <w:bodyDiv w:val="1"/>
      <w:marLeft w:val="0"/>
      <w:marRight w:val="0"/>
      <w:marTop w:val="0"/>
      <w:marBottom w:val="0"/>
      <w:divBdr>
        <w:top w:val="none" w:sz="0" w:space="0" w:color="auto"/>
        <w:left w:val="none" w:sz="0" w:space="0" w:color="auto"/>
        <w:bottom w:val="none" w:sz="0" w:space="0" w:color="auto"/>
        <w:right w:val="none" w:sz="0" w:space="0" w:color="auto"/>
      </w:divBdr>
    </w:div>
    <w:div w:id="944732718">
      <w:bodyDiv w:val="1"/>
      <w:marLeft w:val="0"/>
      <w:marRight w:val="0"/>
      <w:marTop w:val="0"/>
      <w:marBottom w:val="0"/>
      <w:divBdr>
        <w:top w:val="none" w:sz="0" w:space="0" w:color="auto"/>
        <w:left w:val="none" w:sz="0" w:space="0" w:color="auto"/>
        <w:bottom w:val="none" w:sz="0" w:space="0" w:color="auto"/>
        <w:right w:val="none" w:sz="0" w:space="0" w:color="auto"/>
      </w:divBdr>
    </w:div>
    <w:div w:id="979311869">
      <w:bodyDiv w:val="1"/>
      <w:marLeft w:val="0"/>
      <w:marRight w:val="0"/>
      <w:marTop w:val="0"/>
      <w:marBottom w:val="0"/>
      <w:divBdr>
        <w:top w:val="none" w:sz="0" w:space="0" w:color="auto"/>
        <w:left w:val="none" w:sz="0" w:space="0" w:color="auto"/>
        <w:bottom w:val="none" w:sz="0" w:space="0" w:color="auto"/>
        <w:right w:val="none" w:sz="0" w:space="0" w:color="auto"/>
      </w:divBdr>
    </w:div>
    <w:div w:id="1080833889">
      <w:bodyDiv w:val="1"/>
      <w:marLeft w:val="0"/>
      <w:marRight w:val="0"/>
      <w:marTop w:val="0"/>
      <w:marBottom w:val="0"/>
      <w:divBdr>
        <w:top w:val="none" w:sz="0" w:space="0" w:color="auto"/>
        <w:left w:val="none" w:sz="0" w:space="0" w:color="auto"/>
        <w:bottom w:val="none" w:sz="0" w:space="0" w:color="auto"/>
        <w:right w:val="none" w:sz="0" w:space="0" w:color="auto"/>
      </w:divBdr>
    </w:div>
    <w:div w:id="18497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1055</Words>
  <Characters>5888</Characters>
  <Application>Microsoft Office Word</Application>
  <DocSecurity>0</DocSecurity>
  <Lines>136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B. Aykurt</dc:creator>
  <cp:keywords/>
  <dc:description/>
  <cp:lastModifiedBy>Didem B. Aykurt</cp:lastModifiedBy>
  <cp:revision>2</cp:revision>
  <dcterms:created xsi:type="dcterms:W3CDTF">2024-08-14T04:26:00Z</dcterms:created>
  <dcterms:modified xsi:type="dcterms:W3CDTF">2024-08-14T04:26:00Z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ad2a9be3-190f-44dc-8a13-22077f8ebe96</vt:lpwstr>
  </property>
</Properties>
</file>