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0F" w:rsidRPr="00C965EC" w:rsidRDefault="000F1B0F" w:rsidP="000F1B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133350</wp:posOffset>
                </wp:positionV>
                <wp:extent cx="6729730" cy="1446530"/>
                <wp:effectExtent l="0" t="0" r="13970" b="203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9730" cy="1446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F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1D1C2C"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Blueprint Document</w:t>
                            </w:r>
                          </w:p>
                          <w:p w:rsidR="000F1B0F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E-</w:t>
                            </w:r>
                            <w:r w:rsidR="0044719B">
                              <w:rPr>
                                <w:rFonts w:ascii="Century Gothic" w:hAnsi="Century Gothic"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Employee</w:t>
                            </w:r>
                          </w:p>
                          <w:p w:rsidR="000F1B0F" w:rsidRPr="00C932D5" w:rsidRDefault="000F1B0F" w:rsidP="000F1B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8.8pt;margin-top:10.5pt;width:529.9pt;height:1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" fillcolor="#9cc2e5 [1940]" strokecolor="#5b9bd5 [3204]" strokeweight="1pt">
                <v:textbox>
                  <w:txbxContent>
                    <w:p w:rsidR="000F1B0F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</w:rPr>
                      </w:pPr>
                      <w:r w:rsidRPr="001D1C2C"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Blueprint Document</w:t>
                      </w:r>
                    </w:p>
                    <w:p w:rsidR="000F1B0F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E-</w:t>
                      </w:r>
                      <w:r w:rsidR="0044719B">
                        <w:rPr>
                          <w:rFonts w:ascii="Century Gothic" w:hAnsi="Century Gothic"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Employee</w:t>
                      </w:r>
                    </w:p>
                    <w:p w:rsidR="000F1B0F" w:rsidRPr="00C932D5" w:rsidRDefault="000F1B0F" w:rsidP="000F1B0F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C965EC" w:rsidRDefault="000F1B0F" w:rsidP="000F1B0F">
      <w:pPr>
        <w:rPr>
          <w:sz w:val="40"/>
          <w:szCs w:val="40"/>
          <w:lang w:val="id-ID"/>
        </w:rPr>
      </w:pPr>
    </w:p>
    <w:p w:rsidR="000F1B0F" w:rsidRPr="001B1F9A" w:rsidRDefault="000F1B0F" w:rsidP="000F1B0F">
      <w:pPr>
        <w:tabs>
          <w:tab w:val="left" w:pos="3396"/>
        </w:tabs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ab/>
      </w:r>
    </w:p>
    <w:p w:rsidR="000F1B0F" w:rsidRPr="007D62C4" w:rsidRDefault="000F1B0F" w:rsidP="000F1B0F">
      <w:pPr>
        <w:rPr>
          <w:rFonts w:ascii="Century Gothic" w:hAnsi="Century Gothic" w:cs="Calibri"/>
          <w:color w:val="0070C0"/>
          <w:sz w:val="32"/>
          <w:szCs w:val="32"/>
        </w:rPr>
      </w:pPr>
      <w:r w:rsidRPr="007D62C4">
        <w:rPr>
          <w:rFonts w:ascii="Century Gothic" w:hAnsi="Century Gothic" w:cs="Calibri"/>
          <w:sz w:val="32"/>
          <w:szCs w:val="32"/>
          <w:lang w:val="id-ID"/>
        </w:rPr>
        <w:t xml:space="preserve">Prepared for </w:t>
      </w:r>
    </w:p>
    <w:p w:rsidR="000F1B0F" w:rsidRPr="00DF7DC5" w:rsidRDefault="000F1B0F" w:rsidP="000F1B0F">
      <w:pPr>
        <w:rPr>
          <w:rFonts w:ascii="Century Gothic" w:hAnsi="Century Gothic" w:cs="Calibri"/>
          <w:b/>
          <w:sz w:val="32"/>
          <w:szCs w:val="32"/>
        </w:rPr>
      </w:pPr>
      <w:r w:rsidRPr="00DF7DC5">
        <w:rPr>
          <w:rFonts w:ascii="Century Gothic" w:hAnsi="Century Gothic" w:cs="Calibri"/>
          <w:b/>
          <w:sz w:val="32"/>
          <w:szCs w:val="32"/>
        </w:rPr>
        <w:t>Enesis Group</w:t>
      </w:r>
    </w:p>
    <w:p w:rsidR="000F1B0F" w:rsidRPr="007D62C4" w:rsidRDefault="000F1B0F" w:rsidP="000F1B0F">
      <w:pPr>
        <w:tabs>
          <w:tab w:val="center" w:pos="4513"/>
        </w:tabs>
        <w:rPr>
          <w:rFonts w:ascii="Century Gothic" w:hAnsi="Century Gothic" w:cs="Calibri"/>
          <w:color w:val="0070C0"/>
          <w:sz w:val="26"/>
          <w:szCs w:val="26"/>
          <w:lang w:val="id-ID"/>
        </w:rPr>
      </w:pPr>
      <w:r w:rsidRPr="007D62C4">
        <w:rPr>
          <w:rFonts w:ascii="Century Gothic" w:hAnsi="Century Gothic" w:cs="Calibri"/>
          <w:color w:val="000000"/>
          <w:sz w:val="26"/>
          <w:szCs w:val="26"/>
        </w:rPr>
        <w:t>Version:</w:t>
      </w:r>
      <w:r w:rsidRPr="007D62C4">
        <w:rPr>
          <w:rFonts w:ascii="Century Gothic" w:hAnsi="Century Gothic" w:cs="Calibri"/>
          <w:color w:val="0070C0"/>
          <w:sz w:val="26"/>
          <w:szCs w:val="26"/>
          <w:lang w:val="id-ID"/>
        </w:rPr>
        <w:t xml:space="preserve"> </w:t>
      </w:r>
      <w:r w:rsidRPr="00DF7DC5">
        <w:rPr>
          <w:rFonts w:ascii="Century Gothic" w:hAnsi="Century Gothic" w:cs="Calibri"/>
          <w:sz w:val="26"/>
          <w:szCs w:val="26"/>
        </w:rPr>
        <w:t>Draft</w:t>
      </w:r>
    </w:p>
    <w:p w:rsidR="000F1B0F" w:rsidRPr="001B1F9A" w:rsidRDefault="000F1B0F" w:rsidP="000F1B0F">
      <w:pPr>
        <w:rPr>
          <w:rFonts w:cs="Calibri"/>
          <w:color w:val="0070C0"/>
          <w:sz w:val="40"/>
          <w:szCs w:val="40"/>
        </w:rPr>
      </w:pPr>
    </w:p>
    <w:p w:rsidR="000F1B0F" w:rsidRPr="001B1F9A" w:rsidRDefault="000F1B0F" w:rsidP="000F1B0F">
      <w:pPr>
        <w:rPr>
          <w:rFonts w:cs="Calibri"/>
          <w:b/>
          <w:color w:val="548DD4"/>
          <w:sz w:val="36"/>
          <w:szCs w:val="36"/>
        </w:rPr>
      </w:pPr>
      <w:r w:rsidRPr="001B1F9A">
        <w:rPr>
          <w:rFonts w:cs="Calibri"/>
          <w:b/>
          <w:color w:val="548DD4"/>
          <w:sz w:val="36"/>
          <w:szCs w:val="36"/>
        </w:rPr>
        <w:tab/>
      </w:r>
    </w:p>
    <w:p w:rsidR="000F1B0F" w:rsidRPr="001B1F9A" w:rsidRDefault="000F1B0F" w:rsidP="000F1B0F">
      <w:pPr>
        <w:rPr>
          <w:rFonts w:cs="Calibri"/>
          <w:b/>
          <w:color w:val="548DD4"/>
          <w:sz w:val="36"/>
          <w:szCs w:val="36"/>
        </w:rPr>
      </w:pPr>
    </w:p>
    <w:p w:rsidR="000F1B0F" w:rsidRDefault="000F1B0F" w:rsidP="000F1B0F">
      <w:pPr>
        <w:rPr>
          <w:rFonts w:cs="Calibri"/>
          <w:b/>
        </w:rPr>
      </w:pPr>
      <w:r w:rsidRPr="001B1F9A">
        <w:rPr>
          <w:rFonts w:cs="Calibri"/>
          <w:b/>
        </w:rPr>
        <w:t>Author</w:t>
      </w:r>
    </w:p>
    <w:p w:rsidR="000F1B0F" w:rsidRDefault="000E07A4" w:rsidP="000F1B0F">
      <w:pPr>
        <w:rPr>
          <w:rFonts w:cs="Calibri"/>
          <w:b/>
        </w:rPr>
      </w:pPr>
      <w:r>
        <w:rPr>
          <w:rFonts w:cs="Calibri"/>
          <w:b/>
        </w:rPr>
        <w:t>IT Dept.</w:t>
      </w:r>
    </w:p>
    <w:p w:rsidR="000F1B0F" w:rsidRDefault="000F1B0F" w:rsidP="000F1B0F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Yunan Yazid Amrullah</w:t>
      </w:r>
    </w:p>
    <w:p w:rsidR="000F1B0F" w:rsidRDefault="000F1B0F" w:rsidP="000F1B0F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Randy Fardiansyah</w:t>
      </w:r>
    </w:p>
    <w:p w:rsidR="000F1B0F" w:rsidRPr="00DF7DC5" w:rsidRDefault="000F1B0F" w:rsidP="000F1B0F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Nanang Fajar Untoro</w:t>
      </w:r>
    </w:p>
    <w:p w:rsidR="000F1B0F" w:rsidRDefault="000F1B0F" w:rsidP="000F1B0F">
      <w:pPr>
        <w:rPr>
          <w:rFonts w:cs="Calibri"/>
          <w:color w:val="0070C0"/>
          <w:sz w:val="20"/>
          <w:szCs w:val="20"/>
        </w:rPr>
      </w:pPr>
    </w:p>
    <w:p w:rsidR="000F1B0F" w:rsidRPr="00914427" w:rsidRDefault="000F1B0F" w:rsidP="000F1B0F">
      <w:pPr>
        <w:rPr>
          <w:rFonts w:cs="Calibri"/>
          <w:i/>
          <w:sz w:val="20"/>
          <w:szCs w:val="20"/>
        </w:rPr>
      </w:pPr>
    </w:p>
    <w:p w:rsidR="000F1B0F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Pr="001B1F9A" w:rsidRDefault="000F1B0F" w:rsidP="000F1B0F">
      <w:pPr>
        <w:rPr>
          <w:rFonts w:cs="Calibri"/>
          <w:i/>
          <w:sz w:val="20"/>
          <w:szCs w:val="20"/>
          <w:lang w:val="id-ID"/>
        </w:rPr>
      </w:pPr>
    </w:p>
    <w:p w:rsidR="000F1B0F" w:rsidRPr="000F1B0F" w:rsidRDefault="000F1B0F" w:rsidP="000F1B0F">
      <w:pPr>
        <w:spacing w:line="360" w:lineRule="auto"/>
        <w:rPr>
          <w:rFonts w:cs="Calibri"/>
          <w:b/>
          <w:sz w:val="20"/>
          <w:szCs w:val="20"/>
        </w:rPr>
      </w:pPr>
      <w:r w:rsidRPr="005A3618">
        <w:rPr>
          <w:rFonts w:cs="Calibri"/>
          <w:b/>
          <w:sz w:val="20"/>
          <w:szCs w:val="20"/>
          <w:lang w:val="id-ID"/>
        </w:rPr>
        <w:t xml:space="preserve">PT. </w:t>
      </w:r>
      <w:r>
        <w:rPr>
          <w:rFonts w:cs="Calibri"/>
          <w:b/>
          <w:sz w:val="20"/>
          <w:szCs w:val="20"/>
        </w:rPr>
        <w:t>Herlina Indah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Jl. Rawa Sumur II/ Blok DD No. 16, 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Kawasan Industri Pulogadung, </w:t>
      </w:r>
    </w:p>
    <w:p w:rsidR="000E07A4" w:rsidRPr="000E07A4" w:rsidRDefault="000E07A4" w:rsidP="000F1B0F">
      <w:pPr>
        <w:spacing w:line="360" w:lineRule="auto"/>
        <w:rPr>
          <w:rFonts w:cs="Calibri"/>
          <w:color w:val="3C4043"/>
          <w:sz w:val="20"/>
          <w:szCs w:val="20"/>
          <w:shd w:val="clear" w:color="auto" w:fill="FFFFFF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 xml:space="preserve">Jakarta Timur. </w:t>
      </w:r>
    </w:p>
    <w:p w:rsidR="000F1B0F" w:rsidRPr="000E07A4" w:rsidRDefault="000E07A4" w:rsidP="000F1B0F">
      <w:pPr>
        <w:spacing w:line="360" w:lineRule="auto"/>
        <w:rPr>
          <w:rFonts w:cs="Calibri"/>
          <w:sz w:val="20"/>
          <w:szCs w:val="20"/>
          <w:highlight w:val="yellow"/>
        </w:rPr>
      </w:pPr>
      <w:r w:rsidRPr="000E07A4">
        <w:rPr>
          <w:rFonts w:cs="Calibri"/>
          <w:color w:val="3C4043"/>
          <w:sz w:val="20"/>
          <w:szCs w:val="20"/>
          <w:shd w:val="clear" w:color="auto" w:fill="FFFFFF"/>
        </w:rPr>
        <w:t>Kota, Jakarta.</w:t>
      </w:r>
    </w:p>
    <w:p w:rsidR="000F1B0F" w:rsidRPr="000F1B0F" w:rsidRDefault="000F1B0F" w:rsidP="000F1B0F">
      <w:pPr>
        <w:spacing w:line="360" w:lineRule="auto"/>
        <w:rPr>
          <w:rFonts w:cs="Calibri"/>
          <w:sz w:val="20"/>
          <w:szCs w:val="20"/>
          <w:highlight w:val="yellow"/>
        </w:rPr>
      </w:pPr>
    </w:p>
    <w:p w:rsidR="000F1B0F" w:rsidRPr="000E07A4" w:rsidRDefault="000F1B0F" w:rsidP="000F1B0F">
      <w:pPr>
        <w:spacing w:line="360" w:lineRule="auto"/>
        <w:rPr>
          <w:rFonts w:asciiTheme="minorHAnsi" w:hAnsiTheme="minorHAnsi" w:cstheme="minorHAnsi"/>
          <w:sz w:val="20"/>
          <w:szCs w:val="20"/>
          <w:lang w:val="id-ID"/>
        </w:rPr>
      </w:pPr>
      <w:r w:rsidRPr="000E07A4">
        <w:rPr>
          <w:rFonts w:asciiTheme="minorHAnsi" w:hAnsiTheme="minorHAnsi" w:cstheme="minorHAnsi"/>
          <w:sz w:val="20"/>
          <w:szCs w:val="20"/>
          <w:lang w:val="id-ID"/>
        </w:rPr>
        <w:t>Phone</w:t>
      </w:r>
      <w:r w:rsidRPr="000E07A4">
        <w:rPr>
          <w:rFonts w:asciiTheme="minorHAnsi" w:hAnsiTheme="minorHAnsi" w:cstheme="minorHAnsi"/>
          <w:sz w:val="20"/>
          <w:szCs w:val="20"/>
          <w:lang w:val="id-ID"/>
        </w:rPr>
        <w:tab/>
      </w:r>
      <w:r w:rsidR="000E07A4" w:rsidRPr="000E07A4">
        <w:rPr>
          <w:rFonts w:asciiTheme="minorHAnsi" w:hAnsiTheme="minorHAnsi" w:cstheme="minorHAnsi"/>
          <w:sz w:val="20"/>
          <w:szCs w:val="20"/>
          <w:shd w:val="clear" w:color="auto" w:fill="FFFFFF"/>
        </w:rPr>
        <w:t>021-4600321/4609481-83</w:t>
      </w:r>
    </w:p>
    <w:p w:rsidR="000F1B0F" w:rsidRPr="000E07A4" w:rsidRDefault="000F1B0F" w:rsidP="000F1B0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0E07A4">
        <w:rPr>
          <w:rFonts w:asciiTheme="minorHAnsi" w:hAnsiTheme="minorHAnsi" w:cstheme="minorHAnsi"/>
          <w:sz w:val="20"/>
          <w:szCs w:val="20"/>
          <w:lang w:val="id-ID"/>
        </w:rPr>
        <w:t>Fax</w:t>
      </w:r>
      <w:r w:rsidRPr="000E07A4">
        <w:rPr>
          <w:rFonts w:asciiTheme="minorHAnsi" w:hAnsiTheme="minorHAnsi" w:cstheme="minorHAnsi"/>
          <w:sz w:val="20"/>
          <w:szCs w:val="20"/>
          <w:lang w:val="id-ID"/>
        </w:rPr>
        <w:tab/>
      </w:r>
      <w:r w:rsidR="000E07A4" w:rsidRPr="000E07A4">
        <w:rPr>
          <w:rFonts w:asciiTheme="minorHAnsi" w:hAnsiTheme="minorHAnsi" w:cstheme="minorHAnsi"/>
          <w:sz w:val="20"/>
          <w:szCs w:val="20"/>
          <w:shd w:val="clear" w:color="auto" w:fill="FFFFFF"/>
        </w:rPr>
        <w:t>021-4600320</w:t>
      </w:r>
    </w:p>
    <w:p w:rsidR="000F1B0F" w:rsidRPr="008F2A1D" w:rsidRDefault="000F1B0F" w:rsidP="000F1B0F">
      <w:pPr>
        <w:pStyle w:val="Heading1"/>
        <w:numPr>
          <w:ilvl w:val="0"/>
          <w:numId w:val="0"/>
        </w:numPr>
        <w:spacing w:before="0" w:after="120"/>
        <w:ind w:left="432" w:hanging="432"/>
        <w:jc w:val="center"/>
        <w:rPr>
          <w:rFonts w:ascii="Calibri" w:hAnsi="Calibri" w:cs="Calibri"/>
          <w:color w:val="auto"/>
          <w:sz w:val="22"/>
          <w:szCs w:val="22"/>
        </w:rPr>
      </w:pPr>
      <w:r>
        <w:rPr>
          <w:rFonts w:ascii="Trebuchet MS" w:hAnsi="Trebuchet MS" w:cs="Arial"/>
          <w:b w:val="0"/>
          <w:i/>
          <w:sz w:val="24"/>
          <w:szCs w:val="24"/>
        </w:rPr>
        <w:br w:type="page"/>
      </w:r>
      <w:bookmarkStart w:id="0" w:name="_Toc449364890"/>
      <w:bookmarkStart w:id="1" w:name="_Toc495333468"/>
      <w:bookmarkStart w:id="2" w:name="_Toc31096458"/>
      <w:r w:rsidRPr="008F2A1D">
        <w:rPr>
          <w:rFonts w:ascii="Calibri" w:hAnsi="Calibri" w:cs="Calibri"/>
          <w:color w:val="auto"/>
          <w:sz w:val="22"/>
          <w:szCs w:val="22"/>
        </w:rPr>
        <w:lastRenderedPageBreak/>
        <w:t>PREFACE</w:t>
      </w:r>
      <w:bookmarkEnd w:id="0"/>
      <w:bookmarkEnd w:id="1"/>
      <w:bookmarkEnd w:id="2"/>
    </w:p>
    <w:p w:rsidR="000F1B0F" w:rsidRPr="008F2A1D" w:rsidRDefault="000F1B0F" w:rsidP="000F1B0F">
      <w:pPr>
        <w:spacing w:after="120"/>
        <w:ind w:right="360"/>
        <w:rPr>
          <w:rFonts w:cs="Calibri"/>
          <w:iCs/>
          <w:szCs w:val="22"/>
        </w:rPr>
      </w:pPr>
    </w:p>
    <w:p w:rsidR="000F1B0F" w:rsidRPr="008F2A1D" w:rsidRDefault="000F1B0F" w:rsidP="000F1B0F">
      <w:pPr>
        <w:spacing w:after="120"/>
        <w:ind w:right="360"/>
        <w:rPr>
          <w:rFonts w:cs="Calibri"/>
          <w:b/>
          <w:iCs/>
          <w:szCs w:val="22"/>
          <w:lang w:val="id-ID"/>
        </w:rPr>
      </w:pPr>
      <w:r w:rsidRPr="008F2A1D">
        <w:rPr>
          <w:rFonts w:cs="Calibri"/>
          <w:b/>
          <w:iCs/>
          <w:szCs w:val="22"/>
        </w:rPr>
        <w:t>TO BE NOTICED</w:t>
      </w:r>
    </w:p>
    <w:p w:rsidR="000F1B0F" w:rsidRPr="008F2A1D" w:rsidRDefault="000F1B0F" w:rsidP="000F1B0F">
      <w:pPr>
        <w:rPr>
          <w:rFonts w:cs="Calibri"/>
          <w:szCs w:val="22"/>
        </w:rPr>
      </w:pPr>
      <w:r w:rsidRPr="008F2A1D">
        <w:rPr>
          <w:rFonts w:cs="Calibri"/>
          <w:szCs w:val="22"/>
        </w:rPr>
        <w:t>Text displayed in blue is included to provide guidance to the author and should be adjust or change unto the right context before publishing the document.</w:t>
      </w:r>
    </w:p>
    <w:p w:rsidR="000F1B0F" w:rsidRPr="008F2A1D" w:rsidRDefault="000F1B0F" w:rsidP="000F1B0F">
      <w:pPr>
        <w:rPr>
          <w:rFonts w:cs="Calibri"/>
          <w:szCs w:val="22"/>
        </w:rPr>
      </w:pPr>
    </w:p>
    <w:p w:rsidR="000F1B0F" w:rsidRPr="008F2A1D" w:rsidRDefault="000F1B0F" w:rsidP="000F1B0F">
      <w:pPr>
        <w:rPr>
          <w:rFonts w:cs="Calibri"/>
          <w:szCs w:val="22"/>
        </w:rPr>
      </w:pPr>
      <w:r w:rsidRPr="008F2A1D">
        <w:rPr>
          <w:rFonts w:cs="Calibri"/>
          <w:szCs w:val="22"/>
        </w:rPr>
        <w:t>Normal font color is black so any guidance written in blue has to be changed unto normal font color (black).</w:t>
      </w:r>
    </w:p>
    <w:p w:rsidR="000F1B0F" w:rsidRPr="008F2A1D" w:rsidRDefault="000F1B0F" w:rsidP="000F1B0F">
      <w:pPr>
        <w:rPr>
          <w:rFonts w:cs="Calibri"/>
          <w:szCs w:val="22"/>
        </w:rPr>
      </w:pPr>
    </w:p>
    <w:p w:rsidR="000F1B0F" w:rsidRPr="008F2A1D" w:rsidRDefault="000F1B0F" w:rsidP="000F1B0F">
      <w:pPr>
        <w:spacing w:after="120"/>
        <w:ind w:right="360"/>
        <w:rPr>
          <w:rFonts w:cs="Calibri"/>
          <w:iCs/>
          <w:szCs w:val="22"/>
        </w:rPr>
      </w:pPr>
      <w:r w:rsidRPr="008F2A1D">
        <w:rPr>
          <w:rFonts w:cs="Calibri"/>
          <w:szCs w:val="22"/>
        </w:rPr>
        <w:t>Author is allowed to add section or subsection in this document necessarily but initial content provided need to be kept as minimum.</w:t>
      </w:r>
    </w:p>
    <w:p w:rsidR="000F1B0F" w:rsidRPr="00D734F1" w:rsidRDefault="000F1B0F" w:rsidP="000F1B0F">
      <w:pPr>
        <w:spacing w:after="120"/>
        <w:ind w:right="360"/>
        <w:rPr>
          <w:rFonts w:cs="Calibri"/>
          <w:iCs/>
        </w:rPr>
      </w:pPr>
    </w:p>
    <w:p w:rsidR="000F1B0F" w:rsidRPr="00D734F1" w:rsidRDefault="000F1B0F" w:rsidP="000F1B0F">
      <w:pPr>
        <w:spacing w:after="120"/>
        <w:ind w:right="360"/>
        <w:rPr>
          <w:rFonts w:cs="Calibri"/>
          <w:b/>
          <w:iCs/>
          <w:lang w:val="id-ID"/>
        </w:rPr>
      </w:pPr>
      <w:r w:rsidRPr="00D734F1">
        <w:rPr>
          <w:rFonts w:cs="Calibri"/>
          <w:b/>
          <w:iCs/>
        </w:rPr>
        <w:t>DOCUMENT CHANGE CONTROL</w:t>
      </w:r>
    </w:p>
    <w:p w:rsidR="000F1B0F" w:rsidRPr="00D1512F" w:rsidRDefault="000F1B0F" w:rsidP="000F1B0F">
      <w:pPr>
        <w:spacing w:after="120"/>
        <w:ind w:left="180" w:right="360"/>
        <w:rPr>
          <w:iCs/>
        </w:rPr>
      </w:pPr>
    </w:p>
    <w:tbl>
      <w:tblPr>
        <w:tblW w:w="837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57"/>
        <w:gridCol w:w="1826"/>
        <w:gridCol w:w="1684"/>
        <w:gridCol w:w="3703"/>
      </w:tblGrid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Authors</w:t>
            </w: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Summary of Change</w:t>
            </w: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AD6B8B" w:rsidRDefault="000F1B0F" w:rsidP="005C2E70">
            <w:pPr>
              <w:pStyle w:val="TableText"/>
              <w:spacing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id-ID"/>
              </w:rPr>
              <w:t>0.0</w:t>
            </w: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AD6B8B" w:rsidRDefault="000F1B0F" w:rsidP="005C2E70">
            <w:pPr>
              <w:pStyle w:val="TableText"/>
              <w:spacing w:after="12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Januari 2020</w:t>
            </w: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Pr="00E07CD9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Yunan Y.A.</w:t>
            </w: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Creation</w:t>
            </w: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  <w:tr w:rsidR="000F1B0F" w:rsidTr="005C2E70">
        <w:trPr>
          <w:jc w:val="center"/>
        </w:trPr>
        <w:tc>
          <w:tcPr>
            <w:tcW w:w="11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ind w:left="0"/>
              <w:rPr>
                <w:rFonts w:ascii="Calibri" w:hAnsi="Calibri" w:cs="Calibri"/>
              </w:rPr>
            </w:pPr>
          </w:p>
        </w:tc>
        <w:tc>
          <w:tcPr>
            <w:tcW w:w="37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F1B0F" w:rsidRDefault="000F1B0F" w:rsidP="005C2E70">
            <w:pPr>
              <w:pStyle w:val="TableText"/>
              <w:spacing w:after="120"/>
              <w:jc w:val="center"/>
              <w:rPr>
                <w:rFonts w:ascii="Calibri" w:hAnsi="Calibri" w:cs="Calibri"/>
              </w:rPr>
            </w:pPr>
          </w:p>
        </w:tc>
      </w:tr>
    </w:tbl>
    <w:p w:rsidR="000F1B0F" w:rsidRDefault="000F1B0F" w:rsidP="000F1B0F">
      <w:pPr>
        <w:pStyle w:val="TOCHeading"/>
        <w:numPr>
          <w:ilvl w:val="0"/>
          <w:numId w:val="0"/>
        </w:numPr>
        <w:rPr>
          <w:rFonts w:ascii="Calibri" w:hAnsi="Calibri" w:cs="Calibri"/>
          <w:b/>
          <w:sz w:val="28"/>
          <w:szCs w:val="28"/>
        </w:rPr>
      </w:pPr>
      <w:r>
        <w:br w:type="page"/>
      </w:r>
      <w:r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p w:rsidR="000F1B0F" w:rsidRDefault="000F1B0F" w:rsidP="000F1B0F"/>
    <w:p w:rsidR="00F81A0A" w:rsidRDefault="000F1B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"1-2" \h \z \u </w:instrText>
      </w:r>
      <w:r>
        <w:rPr>
          <w:rFonts w:cs="Calibri"/>
        </w:rPr>
        <w:fldChar w:fldCharType="separate"/>
      </w:r>
      <w:hyperlink w:anchor="_Toc31096458" w:history="1">
        <w:r w:rsidR="00F81A0A" w:rsidRPr="001539FD">
          <w:rPr>
            <w:rStyle w:val="Hyperlink"/>
            <w:rFonts w:cs="Calibri"/>
            <w:noProof/>
          </w:rPr>
          <w:t>PREFACE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_Toc31096458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2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59" w:history="1">
        <w:r w:rsidR="00F81A0A" w:rsidRPr="001539FD">
          <w:rPr>
            <w:rStyle w:val="Hyperlink"/>
            <w:rFonts w:cs="Calibri"/>
            <w:noProof/>
          </w:rPr>
          <w:t>1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rFonts w:cs="Calibri"/>
            <w:noProof/>
          </w:rPr>
          <w:t>DEFINITION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_Toc31096459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0" w:history="1">
        <w:r w:rsidR="00F81A0A" w:rsidRPr="001539FD">
          <w:rPr>
            <w:rStyle w:val="Hyperlink"/>
            <w:rFonts w:cs="Calibri"/>
            <w:noProof/>
          </w:rPr>
          <w:t>2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rFonts w:cs="Calibri"/>
            <w:noProof/>
          </w:rPr>
          <w:t>DESCRIPTION OF TO BE DESIGN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_Toc31096460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1" w:history="1">
        <w:r w:rsidR="00F81A0A" w:rsidRPr="001539FD">
          <w:rPr>
            <w:rStyle w:val="Hyperlink"/>
            <w:noProof/>
            <w:lang w:val="de-DE"/>
          </w:rPr>
          <w:t>2.1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  <w:lang w:val="de-DE"/>
          </w:rPr>
          <w:t>Master Vendor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_Toc31096461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4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2" w:history="1">
        <w:r w:rsidR="00F81A0A" w:rsidRPr="001539FD">
          <w:rPr>
            <w:rStyle w:val="Hyperlink"/>
            <w:noProof/>
          </w:rPr>
          <w:t>2.2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Master Material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_Toc31096462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5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3" w:history="1">
        <w:r w:rsidR="00F81A0A" w:rsidRPr="001539FD">
          <w:rPr>
            <w:rStyle w:val="Hyperlink"/>
            <w:noProof/>
          </w:rPr>
          <w:t>2.3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RN-PR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_Toc31096463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6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4" w:history="1">
        <w:r w:rsidR="00F81A0A" w:rsidRPr="001539FD">
          <w:rPr>
            <w:rStyle w:val="Hyperlink"/>
            <w:noProof/>
          </w:rPr>
          <w:t>2.4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PR-PO (non-MRP)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_Toc31096464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7</w:t>
        </w:r>
        <w:r w:rsidR="00F81A0A">
          <w:rPr>
            <w:noProof/>
            <w:webHidden/>
          </w:rPr>
          <w:fldChar w:fldCharType="end"/>
        </w:r>
      </w:hyperlink>
    </w:p>
    <w:p w:rsidR="00F81A0A" w:rsidRDefault="005C58B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096465" w:history="1">
        <w:r w:rsidR="00F81A0A" w:rsidRPr="001539FD">
          <w:rPr>
            <w:rStyle w:val="Hyperlink"/>
            <w:noProof/>
          </w:rPr>
          <w:t>2.5</w:t>
        </w:r>
        <w:r w:rsidR="00F81A0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81A0A" w:rsidRPr="001539FD">
          <w:rPr>
            <w:rStyle w:val="Hyperlink"/>
            <w:noProof/>
          </w:rPr>
          <w:t>PR-PO (MRP)</w:t>
        </w:r>
        <w:r w:rsidR="00F81A0A">
          <w:rPr>
            <w:noProof/>
            <w:webHidden/>
          </w:rPr>
          <w:tab/>
        </w:r>
        <w:r w:rsidR="00F81A0A">
          <w:rPr>
            <w:noProof/>
            <w:webHidden/>
          </w:rPr>
          <w:fldChar w:fldCharType="begin"/>
        </w:r>
        <w:r w:rsidR="00F81A0A">
          <w:rPr>
            <w:noProof/>
            <w:webHidden/>
          </w:rPr>
          <w:instrText xml:space="preserve"> PAGEREF _Toc31096465 \h </w:instrText>
        </w:r>
        <w:r w:rsidR="00F81A0A">
          <w:rPr>
            <w:noProof/>
            <w:webHidden/>
          </w:rPr>
        </w:r>
        <w:r w:rsidR="00F81A0A">
          <w:rPr>
            <w:noProof/>
            <w:webHidden/>
          </w:rPr>
          <w:fldChar w:fldCharType="separate"/>
        </w:r>
        <w:r w:rsidR="00F81A0A">
          <w:rPr>
            <w:noProof/>
            <w:webHidden/>
          </w:rPr>
          <w:t>9</w:t>
        </w:r>
        <w:r w:rsidR="00F81A0A">
          <w:rPr>
            <w:noProof/>
            <w:webHidden/>
          </w:rPr>
          <w:fldChar w:fldCharType="end"/>
        </w:r>
      </w:hyperlink>
    </w:p>
    <w:p w:rsidR="000F1B0F" w:rsidRDefault="000F1B0F" w:rsidP="000F1B0F">
      <w:pPr>
        <w:rPr>
          <w:rFonts w:cs="Calibri"/>
          <w:b/>
          <w:bCs/>
          <w:noProof/>
        </w:rPr>
      </w:pPr>
      <w:r>
        <w:rPr>
          <w:rFonts w:cs="Calibri"/>
        </w:rPr>
        <w:fldChar w:fldCharType="end"/>
      </w: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0F1B0F" w:rsidRDefault="000F1B0F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E613A0" w:rsidRDefault="00E613A0" w:rsidP="000F1B0F">
      <w:pPr>
        <w:rPr>
          <w:rFonts w:cs="Calibri"/>
          <w:b/>
          <w:bCs/>
          <w:noProof/>
        </w:rPr>
      </w:pPr>
    </w:p>
    <w:p w:rsidR="000F1B0F" w:rsidRPr="00CC13D2" w:rsidRDefault="000F1B0F" w:rsidP="000F1B0F">
      <w:pPr>
        <w:pStyle w:val="Heading1"/>
        <w:keepNext/>
        <w:spacing w:after="60" w:line="240" w:lineRule="auto"/>
        <w:ind w:left="432" w:hanging="432"/>
        <w:jc w:val="left"/>
        <w:rPr>
          <w:rFonts w:ascii="Calibri" w:hAnsi="Calibri" w:cs="Calibri"/>
          <w:sz w:val="22"/>
          <w:szCs w:val="22"/>
        </w:rPr>
      </w:pPr>
      <w:bookmarkStart w:id="3" w:name="_Toc420053378"/>
      <w:bookmarkStart w:id="4" w:name="_Toc518981465"/>
      <w:bookmarkStart w:id="5" w:name="_Toc522093141"/>
      <w:bookmarkStart w:id="6" w:name="_Toc31096459"/>
      <w:bookmarkStart w:id="7" w:name="_Toc181795236"/>
      <w:bookmarkStart w:id="8" w:name="_Toc67755727"/>
      <w:r w:rsidRPr="00CC13D2">
        <w:rPr>
          <w:rFonts w:ascii="Calibri" w:hAnsi="Calibri" w:cs="Calibri"/>
          <w:sz w:val="22"/>
          <w:szCs w:val="22"/>
        </w:rPr>
        <w:t>DEFINITION</w:t>
      </w:r>
      <w:bookmarkEnd w:id="3"/>
      <w:bookmarkEnd w:id="4"/>
      <w:bookmarkEnd w:id="5"/>
      <w:bookmarkEnd w:id="6"/>
    </w:p>
    <w:p w:rsidR="00B16933" w:rsidRDefault="000F1B0F" w:rsidP="00B16933">
      <w:pPr>
        <w:spacing w:before="80"/>
        <w:ind w:left="450" w:right="26"/>
        <w:rPr>
          <w:rFonts w:cs="Arial"/>
          <w:color w:val="000000"/>
        </w:rPr>
      </w:pPr>
      <w:r>
        <w:rPr>
          <w:rFonts w:cs="Arial"/>
          <w:color w:val="000000"/>
        </w:rPr>
        <w:t>Aplikasi E-</w:t>
      </w:r>
      <w:r w:rsidR="0044719B">
        <w:rPr>
          <w:rFonts w:cs="Arial"/>
          <w:color w:val="000000"/>
        </w:rPr>
        <w:t xml:space="preserve">Employee </w:t>
      </w:r>
      <w:r>
        <w:rPr>
          <w:rFonts w:cs="Arial"/>
          <w:color w:val="000000"/>
        </w:rPr>
        <w:t>adalah aplikasi pengembangan dari aplikasi</w:t>
      </w:r>
      <w:r w:rsidR="0044719B">
        <w:rPr>
          <w:rFonts w:cs="Arial"/>
          <w:color w:val="000000"/>
        </w:rPr>
        <w:t xml:space="preserve"> E-Portal (Work Order, </w:t>
      </w:r>
      <w:r w:rsidR="00B16933">
        <w:rPr>
          <w:rFonts w:cs="Arial"/>
          <w:color w:val="000000"/>
        </w:rPr>
        <w:t>surat keterangan, internal document, external document</w:t>
      </w:r>
      <w:r w:rsidR="0044719B">
        <w:rPr>
          <w:rFonts w:cs="Arial"/>
          <w:color w:val="000000"/>
        </w:rPr>
        <w:t>)dan Orang-E</w:t>
      </w:r>
      <w:r w:rsidR="00B16933">
        <w:rPr>
          <w:rFonts w:cs="Arial"/>
          <w:color w:val="000000"/>
        </w:rPr>
        <w:t>(</w:t>
      </w:r>
      <w:r w:rsidR="00B16933">
        <w:rPr>
          <w:rFonts w:cs="Arial"/>
          <w:color w:val="000000"/>
        </w:rPr>
        <w:t>absen harian, absen rekap bulanan, travel admin, leave information)</w:t>
      </w:r>
      <w:r w:rsidR="00B16933">
        <w:rPr>
          <w:rFonts w:cs="Arial"/>
          <w:color w:val="000000"/>
        </w:rPr>
        <w:t>. Ada beberapa menu baru yang tidak ada di portal ada di aplikasi E-Employee (MOP, MPP, PTK, Pengajuan Promosi, outstanding advance, CMC, Training internal, claim, ochart).</w:t>
      </w:r>
    </w:p>
    <w:p w:rsidR="00F64B81" w:rsidRDefault="00F64B81" w:rsidP="000F1B0F">
      <w:pPr>
        <w:spacing w:before="80"/>
        <w:ind w:left="450" w:right="26"/>
        <w:rPr>
          <w:rFonts w:cs="Arial"/>
          <w:color w:val="000000"/>
        </w:rPr>
      </w:pPr>
    </w:p>
    <w:p w:rsidR="00F64B81" w:rsidRDefault="00F64B81" w:rsidP="000F1B0F">
      <w:pPr>
        <w:spacing w:before="80"/>
        <w:ind w:left="450" w:right="26"/>
        <w:rPr>
          <w:rFonts w:cs="Arial"/>
          <w:color w:val="000000"/>
        </w:rPr>
      </w:pPr>
      <w:r>
        <w:rPr>
          <w:rFonts w:cs="Arial"/>
          <w:color w:val="000000"/>
        </w:rPr>
        <w:t>Dalam Aplikasi ini terdiri dari 3 (tiga) proses utama:</w:t>
      </w:r>
    </w:p>
    <w:p w:rsidR="00F64B81" w:rsidRDefault="00674ADE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Modul rek</w:t>
      </w:r>
      <w:r w:rsidR="00075612">
        <w:rPr>
          <w:rFonts w:cs="Arial"/>
          <w:color w:val="000000"/>
        </w:rPr>
        <w:t>rutment</w:t>
      </w:r>
    </w:p>
    <w:p w:rsidR="00075612" w:rsidRDefault="00075612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 xml:space="preserve">Training </w:t>
      </w:r>
    </w:p>
    <w:p w:rsidR="00075612" w:rsidRDefault="00075612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Ochart</w:t>
      </w:r>
    </w:p>
    <w:p w:rsidR="00075612" w:rsidRDefault="00075612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Program kepemilikan</w:t>
      </w:r>
    </w:p>
    <w:p w:rsidR="00075612" w:rsidRDefault="00075612" w:rsidP="00F64B81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Absensi</w:t>
      </w:r>
    </w:p>
    <w:p w:rsidR="00F64B81" w:rsidRPr="00075612" w:rsidRDefault="00075612" w:rsidP="00075612">
      <w:pPr>
        <w:pStyle w:val="ListParagraph"/>
        <w:numPr>
          <w:ilvl w:val="0"/>
          <w:numId w:val="4"/>
        </w:numPr>
        <w:spacing w:before="80"/>
        <w:ind w:right="26"/>
        <w:rPr>
          <w:rFonts w:cs="Arial"/>
          <w:color w:val="000000"/>
        </w:rPr>
      </w:pPr>
      <w:r>
        <w:rPr>
          <w:rFonts w:cs="Arial"/>
          <w:color w:val="000000"/>
        </w:rPr>
        <w:t>Claim</w:t>
      </w:r>
    </w:p>
    <w:p w:rsidR="00F64B81" w:rsidRDefault="00F64B81" w:rsidP="00F64B81">
      <w:pPr>
        <w:pStyle w:val="Heading1"/>
        <w:keepNext/>
        <w:spacing w:after="60" w:line="240" w:lineRule="auto"/>
        <w:ind w:left="432" w:hanging="432"/>
        <w:jc w:val="left"/>
        <w:rPr>
          <w:rFonts w:ascii="Calibri" w:hAnsi="Calibri" w:cs="Calibri"/>
          <w:sz w:val="22"/>
          <w:szCs w:val="22"/>
        </w:rPr>
      </w:pPr>
      <w:bookmarkStart w:id="9" w:name="_Toc420053382"/>
      <w:bookmarkStart w:id="10" w:name="_Toc518981469"/>
      <w:bookmarkStart w:id="11" w:name="_Toc522093145"/>
      <w:bookmarkStart w:id="12" w:name="_Toc31096460"/>
      <w:bookmarkEnd w:id="7"/>
      <w:bookmarkEnd w:id="8"/>
      <w:r w:rsidRPr="00CC13D2">
        <w:rPr>
          <w:rFonts w:ascii="Calibri" w:hAnsi="Calibri" w:cs="Calibri"/>
          <w:sz w:val="22"/>
          <w:szCs w:val="22"/>
        </w:rPr>
        <w:t>DESCRIPTION OF TO BE DESIGN</w:t>
      </w:r>
      <w:bookmarkEnd w:id="9"/>
      <w:bookmarkEnd w:id="10"/>
      <w:bookmarkEnd w:id="11"/>
      <w:bookmarkEnd w:id="12"/>
    </w:p>
    <w:p w:rsidR="0097257B" w:rsidRDefault="0097257B" w:rsidP="0097257B">
      <w:pPr>
        <w:rPr>
          <w:lang w:val="de-DE"/>
        </w:rPr>
      </w:pPr>
    </w:p>
    <w:p w:rsidR="00674ADE" w:rsidRDefault="00674ADE" w:rsidP="008A7356">
      <w:pPr>
        <w:pStyle w:val="Heading2"/>
        <w:rPr>
          <w:lang w:val="de-DE"/>
        </w:rPr>
      </w:pPr>
      <w:bookmarkStart w:id="13" w:name="_Toc31096461"/>
      <w:r>
        <w:rPr>
          <w:lang w:val="de-DE"/>
        </w:rPr>
        <w:t>Absensi</w:t>
      </w:r>
    </w:p>
    <w:p w:rsidR="00674ADE" w:rsidRDefault="00674ADE" w:rsidP="00674ADE">
      <w:r>
        <w:object w:dxaOrig="15865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4pt;height:119.4pt" o:ole="">
            <v:imagedata r:id="rId5" o:title="" cropbottom="26016f"/>
          </v:shape>
          <o:OLEObject Type="Embed" ProgID="Visio.Drawing.15" ShapeID="_x0000_i1040" DrawAspect="Content" ObjectID="_1641920417" r:id="rId6"/>
        </w:object>
      </w:r>
    </w:p>
    <w:p w:rsidR="00674ADE" w:rsidRDefault="00674ADE" w:rsidP="00674A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674ADE" w:rsidRPr="008F381C" w:rsidTr="00E65CEA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674ADE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Absen Via apps (face recognition)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Karyawan akan melakukan absen melalui smartphone, apabila lokasi karyawan berada di sekitar kantor maka akan ada notifikasi absen OK, apabila tidak sekitar kantor makan absen not OK. </w:t>
            </w:r>
          </w:p>
        </w:tc>
      </w:tr>
      <w:tr w:rsidR="00674ADE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DE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Update absen (orange)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DE" w:rsidRPr="00CC13D2" w:rsidRDefault="00674ADE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Sistem akan mengupdate data di orange sesuai data yang di dapat pada saat </w:t>
            </w:r>
            <w:r w:rsidR="00DB3420">
              <w:rPr>
                <w:rFonts w:cs="Calibri"/>
                <w:szCs w:val="22"/>
                <w:lang w:val="fi-FI"/>
              </w:rPr>
              <w:t>absen.</w:t>
            </w:r>
          </w:p>
        </w:tc>
      </w:tr>
    </w:tbl>
    <w:bookmarkEnd w:id="13"/>
    <w:p w:rsidR="008A7356" w:rsidRPr="00107184" w:rsidRDefault="00DB3420" w:rsidP="008A7356">
      <w:pPr>
        <w:pStyle w:val="Heading2"/>
        <w:rPr>
          <w:lang w:val="de-DE"/>
        </w:rPr>
      </w:pPr>
      <w:r>
        <w:rPr>
          <w:lang w:val="de-DE"/>
        </w:rPr>
        <w:lastRenderedPageBreak/>
        <w:t xml:space="preserve">Man Power </w:t>
      </w:r>
      <w:r w:rsidR="002E3894">
        <w:rPr>
          <w:lang w:val="de-DE"/>
        </w:rPr>
        <w:t>Planning</w:t>
      </w:r>
    </w:p>
    <w:p w:rsidR="0076542E" w:rsidRDefault="00107184">
      <w:pPr>
        <w:spacing w:after="160" w:line="259" w:lineRule="auto"/>
        <w:jc w:val="left"/>
      </w:pPr>
      <w:r>
        <w:object w:dxaOrig="15889" w:dyaOrig="10596">
          <v:shape id="_x0000_i1034" type="#_x0000_t75" style="width:468pt;height:312pt" o:ole="">
            <v:imagedata r:id="rId7" o:title=""/>
          </v:shape>
          <o:OLEObject Type="Embed" ProgID="Visio.Drawing.15" ShapeID="_x0000_i1034" DrawAspect="Content" ObjectID="_1641920418" r:id="rId8"/>
        </w:object>
      </w:r>
    </w:p>
    <w:p w:rsidR="0076542E" w:rsidRDefault="0076542E">
      <w:pPr>
        <w:spacing w:after="160" w:line="259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76542E" w:rsidRPr="008F381C" w:rsidTr="005338B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107184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Input Form MPP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107184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Dept </w:t>
            </w:r>
            <w:r w:rsidR="00383732">
              <w:rPr>
                <w:rFonts w:cs="Calibri"/>
                <w:szCs w:val="22"/>
                <w:lang w:val="fi-FI"/>
              </w:rPr>
              <w:t xml:space="preserve">head </w:t>
            </w:r>
            <w:r>
              <w:rPr>
                <w:rFonts w:cs="Calibri"/>
                <w:szCs w:val="22"/>
                <w:lang w:val="fi-FI"/>
              </w:rPr>
              <w:t>menginput form MPP</w:t>
            </w:r>
            <w:r w:rsidR="0076542E"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Default="00107184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107184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Secara automatis system mengirimkan email kepada personalia HR</w:t>
            </w:r>
            <w:r w:rsidR="0076542E"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AA76C0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Periksa kelengkapan dokumen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AA76C0" w:rsidP="00AA76C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Tim personalia akan memeriksa form yang sudah dikirimkan, apabila dalam form tersebut tidak </w:t>
            </w:r>
            <w:r w:rsidRPr="002E3894">
              <w:rPr>
                <w:rFonts w:cs="Calibri"/>
                <w:szCs w:val="22"/>
                <w:highlight w:val="yellow"/>
                <w:lang w:val="fi-FI"/>
              </w:rPr>
              <w:t>lengkap? (kemana?),</w:t>
            </w:r>
            <w:r>
              <w:rPr>
                <w:rFonts w:cs="Calibri"/>
                <w:szCs w:val="22"/>
                <w:lang w:val="fi-FI"/>
              </w:rPr>
              <w:t xml:space="preserve"> apabila sudah lengkap maka akan di approve oleh HR Head.</w:t>
            </w:r>
          </w:p>
        </w:tc>
      </w:tr>
      <w:tr w:rsidR="0076542E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76542E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AA76C0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HR Head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42E" w:rsidRPr="00CC13D2" w:rsidRDefault="00AA76C0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HR head akan approve/tidak dokumen yang sudah di periksa oleh tim personalia. </w:t>
            </w:r>
          </w:p>
        </w:tc>
      </w:tr>
      <w:tr w:rsidR="00DB3420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420" w:rsidRDefault="00DB3420" w:rsidP="00DB342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420" w:rsidRDefault="00DB3420" w:rsidP="00DB342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420" w:rsidRPr="00CC13D2" w:rsidRDefault="00DB3420" w:rsidP="00DB342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Secara automatis system mengirimkan email kepada </w:t>
            </w:r>
            <w:r>
              <w:rPr>
                <w:rFonts w:cs="Calibri"/>
                <w:szCs w:val="22"/>
                <w:lang w:val="fi-FI"/>
              </w:rPr>
              <w:t xml:space="preserve">C-Level masing-masing untuk approve form MPP. Apabila dia approve maka </w:t>
            </w:r>
            <w:r>
              <w:rPr>
                <w:rFonts w:cs="Calibri"/>
                <w:szCs w:val="22"/>
                <w:lang w:val="fi-FI"/>
              </w:rPr>
              <w:t>Secara automatis system mengirimkan email kepada personalia HR</w:t>
            </w:r>
            <w:r>
              <w:rPr>
                <w:rFonts w:cs="Calibri"/>
                <w:szCs w:val="22"/>
                <w:lang w:val="fi-FI"/>
              </w:rPr>
              <w:t>.</w:t>
            </w:r>
          </w:p>
        </w:tc>
      </w:tr>
    </w:tbl>
    <w:p w:rsidR="0076542E" w:rsidRDefault="0076542E">
      <w:pPr>
        <w:spacing w:after="160" w:line="259" w:lineRule="auto"/>
        <w:jc w:val="left"/>
      </w:pPr>
    </w:p>
    <w:p w:rsidR="0076542E" w:rsidRDefault="002E3894" w:rsidP="0076542E">
      <w:pPr>
        <w:pStyle w:val="Heading2"/>
      </w:pPr>
      <w:r>
        <w:lastRenderedPageBreak/>
        <w:t>Permintaan Tenaga Kerja</w:t>
      </w:r>
    </w:p>
    <w:p w:rsidR="0076542E" w:rsidRDefault="0076542E" w:rsidP="0076542E">
      <w:pPr>
        <w:pStyle w:val="Heading2"/>
        <w:numPr>
          <w:ilvl w:val="0"/>
          <w:numId w:val="0"/>
        </w:numPr>
        <w:ind w:left="576"/>
      </w:pPr>
    </w:p>
    <w:p w:rsidR="00AD16AC" w:rsidRDefault="002E3894" w:rsidP="0076542E">
      <w:r>
        <w:object w:dxaOrig="15889" w:dyaOrig="10596">
          <v:shape id="_x0000_i1045" type="#_x0000_t75" style="width:468pt;height:312pt" o:ole="">
            <v:imagedata r:id="rId9" o:title=""/>
          </v:shape>
          <o:OLEObject Type="Embed" ProgID="Visio.Drawing.15" ShapeID="_x0000_i1045" DrawAspect="Content" ObjectID="_1641920419" r:id="rId10"/>
        </w:object>
      </w:r>
    </w:p>
    <w:p w:rsidR="00AD16AC" w:rsidRDefault="00AD16AC" w:rsidP="007654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AD16AC" w:rsidRPr="008F381C" w:rsidTr="005338B4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D16AC" w:rsidRPr="00CC13D2" w:rsidRDefault="00AD16AC" w:rsidP="005338B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2E3894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Input </w:t>
            </w:r>
            <w:r>
              <w:rPr>
                <w:rFonts w:cs="Calibri"/>
                <w:szCs w:val="22"/>
                <w:lang w:val="fi-FI"/>
              </w:rPr>
              <w:t>Form PTK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Dept </w:t>
            </w:r>
            <w:r w:rsidR="00383732">
              <w:rPr>
                <w:rFonts w:cs="Calibri"/>
                <w:szCs w:val="22"/>
                <w:lang w:val="fi-FI"/>
              </w:rPr>
              <w:t xml:space="preserve">head </w:t>
            </w:r>
            <w:r>
              <w:rPr>
                <w:rFonts w:cs="Calibri"/>
                <w:szCs w:val="22"/>
                <w:lang w:val="fi-FI"/>
              </w:rPr>
              <w:t xml:space="preserve">menginput form </w:t>
            </w:r>
            <w:r>
              <w:rPr>
                <w:rFonts w:cs="Calibri"/>
                <w:szCs w:val="22"/>
                <w:lang w:val="fi-FI"/>
              </w:rPr>
              <w:t>PTK</w:t>
            </w:r>
            <w:r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2E3894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Secara automatis system mengirimkan email kepada personalia HR.</w:t>
            </w:r>
          </w:p>
        </w:tc>
      </w:tr>
      <w:tr w:rsidR="002E3894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Periksa kelengkapan dokumen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Tim personalia akan memeriksa form yang sudah dikirimkan, apabila dalam form tersebut tidak </w:t>
            </w:r>
            <w:r w:rsidRPr="00383732">
              <w:rPr>
                <w:rFonts w:cs="Calibri"/>
                <w:szCs w:val="22"/>
                <w:highlight w:val="yellow"/>
                <w:lang w:val="fi-FI"/>
              </w:rPr>
              <w:t>lengkap? (kemana?),</w:t>
            </w:r>
            <w:r>
              <w:rPr>
                <w:rFonts w:cs="Calibri"/>
                <w:szCs w:val="22"/>
                <w:lang w:val="fi-FI"/>
              </w:rPr>
              <w:t xml:space="preserve"> apabila sudah lengkap maka akan di approve oleh HR Head.</w:t>
            </w:r>
          </w:p>
        </w:tc>
      </w:tr>
      <w:tr w:rsidR="002E3894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HR Head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HR head akan approve/tidak dokumen yang sudah di periksa oleh tim personalia. </w:t>
            </w:r>
          </w:p>
        </w:tc>
      </w:tr>
      <w:tr w:rsidR="002E3894" w:rsidRPr="008F381C" w:rsidTr="005338B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894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894" w:rsidRPr="00CC13D2" w:rsidRDefault="002E3894" w:rsidP="002E3894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Secara automatis system mengirimkan email kepada C-Level masing-masing untuk approve form MPP. Apabila dia approve maka Secara automatis system mengirimkan email kepada personalia HR.</w:t>
            </w:r>
          </w:p>
        </w:tc>
      </w:tr>
    </w:tbl>
    <w:p w:rsidR="0097257B" w:rsidRDefault="0097257B" w:rsidP="0076542E"/>
    <w:p w:rsidR="008A7356" w:rsidRPr="008A7356" w:rsidRDefault="00383732" w:rsidP="00E613A0">
      <w:pPr>
        <w:pStyle w:val="Heading2"/>
      </w:pPr>
      <w:r>
        <w:lastRenderedPageBreak/>
        <w:t>Pengajuan Promosi</w:t>
      </w:r>
    </w:p>
    <w:p w:rsidR="00982E14" w:rsidRDefault="00982E14"/>
    <w:p w:rsidR="00F64B81" w:rsidRDefault="00383732">
      <w:r>
        <w:object w:dxaOrig="15889" w:dyaOrig="10596">
          <v:shape id="_x0000_i1048" type="#_x0000_t75" style="width:468pt;height:312pt" o:ole="">
            <v:imagedata r:id="rId11" o:title=""/>
          </v:shape>
          <o:OLEObject Type="Embed" ProgID="Visio.Drawing.15" ShapeID="_x0000_i1048" DrawAspect="Content" ObjectID="_1641920420" r:id="rId12"/>
        </w:object>
      </w:r>
    </w:p>
    <w:p w:rsidR="00F64B81" w:rsidRDefault="00F64B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383732" w:rsidRPr="008F381C" w:rsidTr="00E65CEA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383732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383732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Input Form </w:t>
            </w:r>
            <w:r>
              <w:rPr>
                <w:rFonts w:cs="Calibri"/>
                <w:szCs w:val="22"/>
                <w:lang w:val="fi-FI"/>
              </w:rPr>
              <w:t>Pengajuan Promosi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383732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Dept</w:t>
            </w:r>
            <w:r>
              <w:rPr>
                <w:rFonts w:cs="Calibri"/>
                <w:szCs w:val="22"/>
                <w:lang w:val="fi-FI"/>
              </w:rPr>
              <w:t>.</w:t>
            </w:r>
            <w:r>
              <w:rPr>
                <w:rFonts w:cs="Calibri"/>
                <w:szCs w:val="22"/>
                <w:lang w:val="fi-FI"/>
              </w:rPr>
              <w:t xml:space="preserve"> </w:t>
            </w:r>
            <w:r>
              <w:rPr>
                <w:rFonts w:cs="Calibri"/>
                <w:szCs w:val="22"/>
                <w:lang w:val="fi-FI"/>
              </w:rPr>
              <w:t xml:space="preserve">head </w:t>
            </w:r>
            <w:r>
              <w:rPr>
                <w:rFonts w:cs="Calibri"/>
                <w:szCs w:val="22"/>
                <w:lang w:val="fi-FI"/>
              </w:rPr>
              <w:t xml:space="preserve">menginput form </w:t>
            </w:r>
            <w:r>
              <w:rPr>
                <w:rFonts w:cs="Calibri"/>
                <w:szCs w:val="22"/>
                <w:lang w:val="fi-FI"/>
              </w:rPr>
              <w:t>pengajuan promosi</w:t>
            </w:r>
            <w:r>
              <w:rPr>
                <w:rFonts w:cs="Calibri"/>
                <w:szCs w:val="22"/>
                <w:lang w:val="fi-FI"/>
              </w:rPr>
              <w:t>.</w:t>
            </w:r>
          </w:p>
        </w:tc>
      </w:tr>
      <w:tr w:rsidR="00383732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Secara automatis system mengirimkan email kepada personalia HR.</w:t>
            </w:r>
          </w:p>
        </w:tc>
      </w:tr>
      <w:tr w:rsidR="00383732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Periksa kelengkapan dokumen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Tim personalia akan memeriksa form yang sudah dikirimkan, apabila dalam form tersebut tidak </w:t>
            </w:r>
            <w:r w:rsidRPr="00383732">
              <w:rPr>
                <w:rFonts w:cs="Calibri"/>
                <w:szCs w:val="22"/>
                <w:highlight w:val="yellow"/>
                <w:lang w:val="fi-FI"/>
              </w:rPr>
              <w:t>lengkap? (kemana?),</w:t>
            </w:r>
            <w:r>
              <w:rPr>
                <w:rFonts w:cs="Calibri"/>
                <w:szCs w:val="22"/>
                <w:lang w:val="fi-FI"/>
              </w:rPr>
              <w:t xml:space="preserve"> apabila sudah lengkap maka akan di approve oleh HR Head.</w:t>
            </w:r>
          </w:p>
        </w:tc>
      </w:tr>
      <w:tr w:rsidR="00383732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Approval HR Head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HR head akan approve/tidak dokumen yang sudah di periksa oleh tim personalia. </w:t>
            </w:r>
          </w:p>
        </w:tc>
      </w:tr>
      <w:tr w:rsidR="00383732" w:rsidRPr="008F381C" w:rsidTr="00E65C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73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Apps Mengirimkan verivikasi ke HR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732" w:rsidRPr="00CC13D2" w:rsidRDefault="00383732" w:rsidP="00E65CEA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Secara automatis system mengirimkan email kepada C-Level masing-masing untuk approve form MPP. Apabila dia approve maka Secara automatis system mengirimkan email kepada personalia HR.</w:t>
            </w:r>
          </w:p>
        </w:tc>
      </w:tr>
    </w:tbl>
    <w:p w:rsidR="00F64B81" w:rsidRDefault="00F64B81"/>
    <w:p w:rsidR="008A7356" w:rsidRDefault="00383732" w:rsidP="00E613A0">
      <w:pPr>
        <w:pStyle w:val="Heading2"/>
      </w:pPr>
      <w:r>
        <w:lastRenderedPageBreak/>
        <w:t>Outstanding Advance</w:t>
      </w:r>
    </w:p>
    <w:p w:rsidR="008A7356" w:rsidRDefault="00383732" w:rsidP="008A7356">
      <w:r>
        <w:object w:dxaOrig="15889" w:dyaOrig="11125">
          <v:shape id="_x0000_i1051" type="#_x0000_t75" style="width:468pt;height:327.6pt" o:ole="">
            <v:imagedata r:id="rId13" o:title=""/>
          </v:shape>
          <o:OLEObject Type="Embed" ProgID="Visio.Drawing.15" ShapeID="_x0000_i1051" DrawAspect="Content" ObjectID="_1641920421" r:id="rId14"/>
        </w:object>
      </w:r>
    </w:p>
    <w:p w:rsidR="006D4FFA" w:rsidRDefault="006D4FFA" w:rsidP="008A73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5062"/>
      </w:tblGrid>
      <w:tr w:rsidR="006D4FFA" w:rsidRPr="008F381C" w:rsidTr="005C2E70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Activity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D4FFA" w:rsidRPr="00CC13D2" w:rsidRDefault="006D4FFA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 w:rsidRPr="00CC13D2">
              <w:rPr>
                <w:rFonts w:cs="Calibri"/>
                <w:szCs w:val="22"/>
                <w:lang w:val="fi-FI"/>
              </w:rPr>
              <w:t>Description</w:t>
            </w:r>
          </w:p>
        </w:tc>
      </w:tr>
      <w:tr w:rsidR="006D4FFA" w:rsidRPr="008F381C" w:rsidTr="0038373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383732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1.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383732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Outstanding advance</w:t>
            </w:r>
            <w:r w:rsidR="00073086">
              <w:rPr>
                <w:rFonts w:cs="Calibri"/>
                <w:szCs w:val="22"/>
                <w:lang w:val="fi-FI"/>
              </w:rPr>
              <w:t xml:space="preserve"> &amp; settle </w:t>
            </w:r>
            <w:r w:rsidR="00073086">
              <w:rPr>
                <w:rFonts w:cs="Calibri"/>
                <w:szCs w:val="22"/>
                <w:lang w:val="fi-FI"/>
              </w:rPr>
              <w:t>outstanding advance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47" w:rsidRPr="00CC13D2" w:rsidRDefault="00383732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Outstanding advance</w:t>
            </w:r>
            <w:r>
              <w:rPr>
                <w:rFonts w:cs="Calibri"/>
                <w:szCs w:val="22"/>
                <w:lang w:val="fi-FI"/>
              </w:rPr>
              <w:t xml:space="preserve"> didapat dari travel (tiket &amp; hotel) dan advance expense. Apabila sudah melebihi 30 hari maka sistem akan mengirim email reminder kepada karyawan, apabila belum maka </w:t>
            </w:r>
            <w:r w:rsidR="00073086">
              <w:rPr>
                <w:rFonts w:cs="Calibri"/>
                <w:szCs w:val="22"/>
                <w:lang w:val="fi-FI"/>
              </w:rPr>
              <w:t xml:space="preserve">karyawan akan men-settle outstanding advance di apps. Apabila sudah 45 hari maka sistem akan mengirim email ke HR untuk potong gaji employee, apabila belum </w:t>
            </w:r>
            <w:r w:rsidR="00073086">
              <w:rPr>
                <w:rFonts w:cs="Calibri"/>
                <w:szCs w:val="22"/>
                <w:lang w:val="fi-FI"/>
              </w:rPr>
              <w:t>apabila belum maka karyawan akan men-settle outstanding advance di apps</w:t>
            </w:r>
          </w:p>
        </w:tc>
      </w:tr>
      <w:tr w:rsidR="006D4FFA" w:rsidRPr="008F381C" w:rsidTr="005C2E7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073086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2.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Default="00073086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Cek dashboard &amp; document verification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073086" w:rsidP="00AC1E47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Tim akunting akan melihat dashboard untuk melanjutkan proses settlement. Setelah itu melakukan document verification, apabila sesuai maka akan melakukan feedback ke SAP untuk pembetukan jurnal.</w:t>
            </w:r>
          </w:p>
        </w:tc>
      </w:tr>
      <w:tr w:rsidR="006D4FFA" w:rsidRPr="008F381C" w:rsidTr="0038373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073086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3.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073086" w:rsidP="005C2E70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>HR Input Feedback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FFA" w:rsidRPr="00CC13D2" w:rsidRDefault="00073086" w:rsidP="00073086">
            <w:pPr>
              <w:tabs>
                <w:tab w:val="left" w:pos="0"/>
              </w:tabs>
              <w:rPr>
                <w:rFonts w:cs="Calibri"/>
                <w:szCs w:val="22"/>
                <w:lang w:val="fi-FI"/>
              </w:rPr>
            </w:pPr>
            <w:r>
              <w:rPr>
                <w:rFonts w:cs="Calibri"/>
                <w:szCs w:val="22"/>
                <w:lang w:val="fi-FI"/>
              </w:rPr>
              <w:t xml:space="preserve">Tim HR akan melakukan input feedback gaji yang dipotong terhadap outstanding advance. Sistem akan </w:t>
            </w:r>
            <w:r>
              <w:rPr>
                <w:rFonts w:cs="Calibri"/>
                <w:szCs w:val="22"/>
                <w:lang w:val="fi-FI"/>
              </w:rPr>
              <w:lastRenderedPageBreak/>
              <w:t xml:space="preserve">mengirimkan email ke karyawan untuk memeberikan info sisa advance yang </w:t>
            </w:r>
            <w:r w:rsidR="005C58BC">
              <w:rPr>
                <w:rFonts w:cs="Calibri"/>
                <w:szCs w:val="22"/>
                <w:lang w:val="fi-FI"/>
              </w:rPr>
              <w:t>tersisa.</w:t>
            </w:r>
            <w:bookmarkStart w:id="14" w:name="_GoBack"/>
            <w:bookmarkEnd w:id="14"/>
          </w:p>
        </w:tc>
      </w:tr>
    </w:tbl>
    <w:p w:rsidR="006D4FFA" w:rsidRDefault="006D4FFA" w:rsidP="008A7356"/>
    <w:p w:rsidR="002E726A" w:rsidRPr="00F919D5" w:rsidRDefault="002E726A" w:rsidP="00F919D5"/>
    <w:sectPr w:rsidR="002E726A" w:rsidRPr="00F91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C3D51"/>
    <w:multiLevelType w:val="hybridMultilevel"/>
    <w:tmpl w:val="1FDE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77D42"/>
    <w:multiLevelType w:val="multilevel"/>
    <w:tmpl w:val="5A3E54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31C05E0"/>
    <w:multiLevelType w:val="multilevel"/>
    <w:tmpl w:val="1A3E1E3C"/>
    <w:lvl w:ilvl="0">
      <w:start w:val="1"/>
      <w:numFmt w:val="decimal"/>
      <w:pStyle w:val="ListNumber2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4432819"/>
    <w:multiLevelType w:val="hybridMultilevel"/>
    <w:tmpl w:val="BBFE73F0"/>
    <w:lvl w:ilvl="0" w:tplc="A53C71D6">
      <w:start w:val="5"/>
      <w:numFmt w:val="bullet"/>
      <w:lvlText w:val=""/>
      <w:lvlJc w:val="left"/>
      <w:pPr>
        <w:ind w:left="81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9803358"/>
    <w:multiLevelType w:val="hybridMultilevel"/>
    <w:tmpl w:val="EB1C5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0F"/>
    <w:rsid w:val="00021C23"/>
    <w:rsid w:val="00073086"/>
    <w:rsid w:val="00075612"/>
    <w:rsid w:val="000E07A4"/>
    <w:rsid w:val="000F1B0F"/>
    <w:rsid w:val="00107184"/>
    <w:rsid w:val="002322B8"/>
    <w:rsid w:val="002E2863"/>
    <w:rsid w:val="002E3894"/>
    <w:rsid w:val="002E726A"/>
    <w:rsid w:val="00383732"/>
    <w:rsid w:val="0044719B"/>
    <w:rsid w:val="005C2E70"/>
    <w:rsid w:val="005C58BC"/>
    <w:rsid w:val="00635158"/>
    <w:rsid w:val="00674ADE"/>
    <w:rsid w:val="006D4FFA"/>
    <w:rsid w:val="0076542E"/>
    <w:rsid w:val="008A7356"/>
    <w:rsid w:val="0097257B"/>
    <w:rsid w:val="00982E14"/>
    <w:rsid w:val="00A56482"/>
    <w:rsid w:val="00AA76C0"/>
    <w:rsid w:val="00AC1E47"/>
    <w:rsid w:val="00AD16AC"/>
    <w:rsid w:val="00B16933"/>
    <w:rsid w:val="00C24B79"/>
    <w:rsid w:val="00D464BC"/>
    <w:rsid w:val="00DB3420"/>
    <w:rsid w:val="00DF1BA2"/>
    <w:rsid w:val="00E613A0"/>
    <w:rsid w:val="00E74360"/>
    <w:rsid w:val="00E903C3"/>
    <w:rsid w:val="00F64B81"/>
    <w:rsid w:val="00F81A0A"/>
    <w:rsid w:val="00F9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785D"/>
  <w15:chartTrackingRefBased/>
  <w15:docId w15:val="{50EA1CE0-4575-4F06-8FCB-3746A441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0F"/>
    <w:pPr>
      <w:spacing w:after="0" w:line="276" w:lineRule="auto"/>
      <w:jc w:val="both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B0F"/>
    <w:pPr>
      <w:numPr>
        <w:numId w:val="2"/>
      </w:numPr>
      <w:spacing w:before="240" w:after="240"/>
      <w:ind w:left="360" w:hanging="360"/>
      <w:outlineLvl w:val="0"/>
    </w:pPr>
    <w:rPr>
      <w:rFonts w:ascii="Arial" w:hAnsi="Arial"/>
      <w:b/>
      <w:color w:val="000080"/>
      <w:sz w:val="28"/>
      <w:szCs w:val="20"/>
      <w:lang w:val="de-DE"/>
    </w:rPr>
  </w:style>
  <w:style w:type="paragraph" w:styleId="Heading2">
    <w:name w:val="heading 2"/>
    <w:basedOn w:val="ListNumber2"/>
    <w:next w:val="Normal"/>
    <w:link w:val="Heading2Char"/>
    <w:uiPriority w:val="9"/>
    <w:qFormat/>
    <w:rsid w:val="000F1B0F"/>
    <w:pPr>
      <w:keepNext/>
      <w:numPr>
        <w:ilvl w:val="1"/>
        <w:numId w:val="2"/>
      </w:numPr>
      <w:spacing w:before="240" w:after="240"/>
      <w:outlineLvl w:val="1"/>
    </w:pPr>
    <w:rPr>
      <w:rFonts w:ascii="Arial" w:hAnsi="Arial" w:cs="Arial"/>
      <w:b/>
      <w:bCs/>
      <w:iCs/>
      <w:color w:val="000080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1B0F"/>
    <w:pPr>
      <w:numPr>
        <w:ilvl w:val="2"/>
        <w:numId w:val="2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2"/>
    </w:pPr>
    <w:rPr>
      <w:rFonts w:ascii="Arial" w:hAnsi="Arial"/>
      <w:b/>
      <w:sz w:val="20"/>
      <w:szCs w:val="20"/>
      <w:lang w:val="de-DE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1B0F"/>
    <w:pPr>
      <w:numPr>
        <w:ilvl w:val="3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120"/>
      <w:outlineLvl w:val="3"/>
    </w:pPr>
    <w:rPr>
      <w:rFonts w:ascii="Arial" w:hAnsi="Arial"/>
      <w:b/>
      <w:color w:val="800000"/>
      <w:sz w:val="20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1B0F"/>
    <w:pPr>
      <w:numPr>
        <w:ilvl w:val="4"/>
        <w:numId w:val="2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4"/>
    </w:pPr>
    <w:rPr>
      <w:rFonts w:ascii="Arial" w:hAnsi="Arial"/>
      <w:b/>
      <w:sz w:val="20"/>
      <w:szCs w:val="20"/>
      <w:lang w:val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1B0F"/>
    <w:pPr>
      <w:numPr>
        <w:ilvl w:val="5"/>
        <w:numId w:val="2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rFonts w:ascii="Arial" w:hAnsi="Arial"/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1B0F"/>
    <w:pPr>
      <w:numPr>
        <w:ilvl w:val="6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6"/>
    </w:pPr>
    <w:rPr>
      <w:rFonts w:ascii="Arial" w:hAnsi="Arial"/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0F1B0F"/>
    <w:pPr>
      <w:numPr>
        <w:ilvl w:val="7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7"/>
    </w:pPr>
    <w:rPr>
      <w:rFonts w:ascii="Arial" w:hAnsi="Arial"/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1B0F"/>
    <w:pPr>
      <w:numPr>
        <w:ilvl w:val="8"/>
        <w:numId w:val="2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8"/>
    </w:pPr>
    <w:rPr>
      <w:rFonts w:ascii="Arial" w:hAnsi="Arial"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B0F"/>
    <w:rPr>
      <w:rFonts w:ascii="Arial" w:eastAsia="Times New Roman" w:hAnsi="Arial" w:cs="Times New Roman"/>
      <w:b/>
      <w:color w:val="000080"/>
      <w:sz w:val="28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F1B0F"/>
    <w:rPr>
      <w:rFonts w:ascii="Arial" w:eastAsia="Times New Roman" w:hAnsi="Arial" w:cs="Arial"/>
      <w:b/>
      <w:bCs/>
      <w:iCs/>
      <w:color w:val="00008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B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0F1B0F"/>
    <w:rPr>
      <w:rFonts w:ascii="Arial" w:eastAsia="Times New Roman" w:hAnsi="Arial" w:cs="Times New Roman"/>
      <w:b/>
      <w:color w:val="800000"/>
      <w:sz w:val="20"/>
      <w:szCs w:val="20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0F1B0F"/>
    <w:rPr>
      <w:rFonts w:ascii="Arial" w:eastAsia="Times New Roman" w:hAnsi="Arial" w:cs="Times New Roman"/>
      <w:b/>
      <w:sz w:val="20"/>
      <w:szCs w:val="20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rsid w:val="000F1B0F"/>
    <w:rPr>
      <w:rFonts w:ascii="Arial" w:eastAsia="Times New Roman" w:hAnsi="Arial" w:cs="Times New Roman"/>
      <w:i/>
      <w:sz w:val="20"/>
      <w:szCs w:val="20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rsid w:val="000F1B0F"/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Heading8Char">
    <w:name w:val="Heading 8 Char"/>
    <w:basedOn w:val="DefaultParagraphFont"/>
    <w:link w:val="Heading8"/>
    <w:rsid w:val="000F1B0F"/>
    <w:rPr>
      <w:rFonts w:ascii="Arial" w:eastAsia="Times New Roman" w:hAnsi="Arial" w:cs="Times New Roman"/>
      <w:i/>
      <w:sz w:val="20"/>
      <w:szCs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rsid w:val="000F1B0F"/>
    <w:rPr>
      <w:rFonts w:ascii="Arial" w:eastAsia="Times New Roman" w:hAnsi="Arial" w:cs="Times New Roman"/>
      <w:i/>
      <w:sz w:val="18"/>
      <w:szCs w:val="20"/>
      <w:lang w:val="de-DE"/>
    </w:rPr>
  </w:style>
  <w:style w:type="paragraph" w:styleId="NormalWeb">
    <w:name w:val="Normal (Web)"/>
    <w:basedOn w:val="Normal"/>
    <w:uiPriority w:val="99"/>
    <w:unhideWhenUsed/>
    <w:rsid w:val="000F1B0F"/>
    <w:pPr>
      <w:spacing w:before="100" w:beforeAutospacing="1" w:after="100" w:afterAutospacing="1"/>
    </w:pPr>
    <w:rPr>
      <w:lang w:val="id-ID" w:eastAsia="id-ID"/>
    </w:rPr>
  </w:style>
  <w:style w:type="paragraph" w:customStyle="1" w:styleId="TableText">
    <w:name w:val="Table Text"/>
    <w:basedOn w:val="BodyText"/>
    <w:rsid w:val="000F1B0F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unhideWhenUsed/>
    <w:rsid w:val="000F1B0F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F1B0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B0F"/>
    <w:pPr>
      <w:keepNext/>
      <w:keepLines/>
      <w:spacing w:after="0" w:line="254" w:lineRule="auto"/>
      <w:ind w:left="0" w:firstLine="0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0F1B0F"/>
    <w:pPr>
      <w:ind w:left="240"/>
    </w:pPr>
  </w:style>
  <w:style w:type="paragraph" w:styleId="ListParagraph">
    <w:name w:val="List Paragraph"/>
    <w:basedOn w:val="Normal"/>
    <w:uiPriority w:val="34"/>
    <w:qFormat/>
    <w:rsid w:val="000F1B0F"/>
    <w:pPr>
      <w:ind w:left="720"/>
    </w:pPr>
  </w:style>
  <w:style w:type="paragraph" w:styleId="ListNumber2">
    <w:name w:val="List Number 2"/>
    <w:basedOn w:val="Normal"/>
    <w:uiPriority w:val="99"/>
    <w:semiHidden/>
    <w:unhideWhenUsed/>
    <w:rsid w:val="000F1B0F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F1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1B0F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IT-Yunan</dc:creator>
  <cp:keywords/>
  <dc:description/>
  <cp:lastModifiedBy>IT-Yunan</cp:lastModifiedBy>
  <cp:revision>13</cp:revision>
  <dcterms:created xsi:type="dcterms:W3CDTF">2020-01-27T07:14:00Z</dcterms:created>
  <dcterms:modified xsi:type="dcterms:W3CDTF">2020-01-30T13:13:00Z</dcterms:modified>
</cp:coreProperties>
</file>