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02E8" w14:textId="77777777" w:rsidR="007D6BEB" w:rsidRPr="00C63B57" w:rsidRDefault="009E20AE" w:rsidP="009E20AE">
      <w:pPr>
        <w:pStyle w:val="berschrift1"/>
        <w:spacing w:line="360" w:lineRule="auto"/>
        <w:rPr>
          <w:lang w:val="en-US"/>
        </w:rPr>
      </w:pPr>
      <w:r w:rsidRPr="00C63B57">
        <w:rPr>
          <w:lang w:val="en-US"/>
        </w:rPr>
        <w:t>Exposé</w:t>
      </w:r>
    </w:p>
    <w:p w14:paraId="79847796" w14:textId="0D865D01" w:rsidR="009E20AE" w:rsidRPr="00C63B57" w:rsidRDefault="009E20AE" w:rsidP="00FC3358">
      <w:pPr>
        <w:spacing w:before="240" w:line="360" w:lineRule="auto"/>
        <w:ind w:left="2268" w:hanging="2268"/>
        <w:jc w:val="both"/>
        <w:rPr>
          <w:lang w:val="en-US"/>
        </w:rPr>
      </w:pPr>
      <w:r w:rsidRPr="00C63B57">
        <w:rPr>
          <w:b/>
          <w:lang w:val="en-US"/>
        </w:rPr>
        <w:t>Titel der Arbeit</w:t>
      </w:r>
      <w:r w:rsidRPr="00C63B57">
        <w:rPr>
          <w:lang w:val="en-US"/>
        </w:rPr>
        <w:t xml:space="preserve">: </w:t>
      </w:r>
      <w:r w:rsidRPr="00C63B57">
        <w:rPr>
          <w:lang w:val="en-US"/>
        </w:rPr>
        <w:tab/>
      </w:r>
      <w:r w:rsidR="00C63B57" w:rsidRPr="00C63B57">
        <w:rPr>
          <w:lang w:val="en-US"/>
        </w:rPr>
        <w:t>Automatic Text Summarization using Deep Learning and Natural Language Processing</w:t>
      </w:r>
    </w:p>
    <w:p w14:paraId="69ECB89D" w14:textId="77777777" w:rsidR="009E20AE" w:rsidRPr="00C63B57" w:rsidRDefault="009E20AE" w:rsidP="009E20AE">
      <w:pPr>
        <w:spacing w:before="240" w:line="360" w:lineRule="auto"/>
        <w:ind w:left="2268" w:hanging="2268"/>
        <w:rPr>
          <w:lang w:val="en-US"/>
        </w:rPr>
      </w:pPr>
    </w:p>
    <w:p w14:paraId="39735A71" w14:textId="77777777" w:rsidR="009E20AE" w:rsidRDefault="009E20AE" w:rsidP="009E20AE">
      <w:pPr>
        <w:spacing w:before="240" w:line="360" w:lineRule="auto"/>
        <w:ind w:left="2268" w:hanging="2268"/>
      </w:pPr>
      <w:r w:rsidRPr="009E20AE">
        <w:rPr>
          <w:b/>
        </w:rPr>
        <w:t>Autor</w:t>
      </w:r>
      <w:r>
        <w:t xml:space="preserve">: </w:t>
      </w:r>
      <w:r>
        <w:tab/>
        <w:t>Daniel Vogel</w:t>
      </w:r>
    </w:p>
    <w:p w14:paraId="1961811D" w14:textId="77777777" w:rsidR="009E20AE" w:rsidRDefault="009E20AE" w:rsidP="009E20AE">
      <w:pPr>
        <w:spacing w:before="240" w:line="360" w:lineRule="auto"/>
        <w:ind w:left="2268" w:hanging="2268"/>
      </w:pPr>
    </w:p>
    <w:p w14:paraId="4CA2E3C4" w14:textId="797FB218" w:rsidR="009E20AE" w:rsidRDefault="009E20AE" w:rsidP="00FC3358">
      <w:pPr>
        <w:spacing w:before="240" w:line="360" w:lineRule="auto"/>
        <w:ind w:left="2268" w:hanging="2268"/>
        <w:jc w:val="both"/>
      </w:pPr>
      <w:r>
        <w:rPr>
          <w:b/>
        </w:rPr>
        <w:t>Forschungsfragen</w:t>
      </w:r>
      <w:r w:rsidRPr="009E20AE">
        <w:t>:</w:t>
      </w:r>
      <w:r>
        <w:tab/>
      </w:r>
      <w:r w:rsidR="00743B0B">
        <w:t>Wie lassen sich Texte automatisiert zusammenfassen?</w:t>
      </w:r>
      <w:r w:rsidR="00827D32">
        <w:t xml:space="preserve"> Wie qualitativ und skalierbar ist die Lösung?</w:t>
      </w:r>
    </w:p>
    <w:p w14:paraId="2008B2D1" w14:textId="77777777" w:rsidR="009E20AE" w:rsidRDefault="009E20AE" w:rsidP="009E20AE">
      <w:pPr>
        <w:spacing w:before="240" w:line="360" w:lineRule="auto"/>
        <w:ind w:left="2268" w:hanging="2268"/>
      </w:pPr>
    </w:p>
    <w:p w14:paraId="08C0C2E3" w14:textId="77777777" w:rsidR="009E20AE" w:rsidRPr="009E20AE" w:rsidRDefault="009E20AE" w:rsidP="009E20AE">
      <w:pPr>
        <w:spacing w:before="240" w:line="360" w:lineRule="auto"/>
        <w:ind w:left="2268" w:hanging="2268"/>
        <w:rPr>
          <w:b/>
        </w:rPr>
      </w:pPr>
      <w:r w:rsidRPr="009E20AE">
        <w:rPr>
          <w:b/>
        </w:rPr>
        <w:t>Inhaltsverzeichnis</w:t>
      </w:r>
    </w:p>
    <w:tbl>
      <w:tblPr>
        <w:tblStyle w:val="Tabellenraster"/>
        <w:tblW w:w="6804" w:type="dxa"/>
        <w:tblInd w:w="2263" w:type="dxa"/>
        <w:tblLook w:val="04A0" w:firstRow="1" w:lastRow="0" w:firstColumn="1" w:lastColumn="0" w:noHBand="0" w:noVBand="1"/>
      </w:tblPr>
      <w:tblGrid>
        <w:gridCol w:w="5387"/>
        <w:gridCol w:w="1417"/>
      </w:tblGrid>
      <w:tr w:rsidR="009E20AE" w14:paraId="4A5F9555" w14:textId="77777777" w:rsidTr="00FC3358">
        <w:tc>
          <w:tcPr>
            <w:tcW w:w="5387" w:type="dxa"/>
            <w:shd w:val="clear" w:color="auto" w:fill="E7E6E6" w:themeFill="background2"/>
          </w:tcPr>
          <w:p w14:paraId="66013277" w14:textId="77777777" w:rsidR="009E20AE" w:rsidRDefault="009E20AE" w:rsidP="009E20AE">
            <w:pPr>
              <w:spacing w:line="360" w:lineRule="auto"/>
            </w:pPr>
            <w:r>
              <w:t>Kapitel</w:t>
            </w:r>
          </w:p>
        </w:tc>
        <w:tc>
          <w:tcPr>
            <w:tcW w:w="1417" w:type="dxa"/>
            <w:shd w:val="clear" w:color="auto" w:fill="E7E6E6" w:themeFill="background2"/>
          </w:tcPr>
          <w:p w14:paraId="56F9DB51" w14:textId="77777777" w:rsidR="009E20AE" w:rsidRDefault="009E20AE" w:rsidP="009E20AE">
            <w:pPr>
              <w:spacing w:line="360" w:lineRule="auto"/>
              <w:jc w:val="center"/>
            </w:pPr>
            <w:r>
              <w:t>Seiten</w:t>
            </w:r>
          </w:p>
        </w:tc>
      </w:tr>
      <w:tr w:rsidR="009E20AE" w14:paraId="4ABE0176" w14:textId="77777777" w:rsidTr="00FC3358">
        <w:tc>
          <w:tcPr>
            <w:tcW w:w="5387" w:type="dxa"/>
          </w:tcPr>
          <w:p w14:paraId="4FF0AEBA" w14:textId="77777777" w:rsidR="009E20AE" w:rsidRDefault="00FC3358" w:rsidP="009E20AE">
            <w:pPr>
              <w:spacing w:line="360" w:lineRule="auto"/>
            </w:pPr>
            <w:r>
              <w:t>Einleitung</w:t>
            </w:r>
          </w:p>
        </w:tc>
        <w:tc>
          <w:tcPr>
            <w:tcW w:w="1417" w:type="dxa"/>
          </w:tcPr>
          <w:p w14:paraId="5F6BEF08" w14:textId="77777777" w:rsidR="009E20AE" w:rsidRDefault="006233F2" w:rsidP="009E20AE">
            <w:pPr>
              <w:spacing w:line="360" w:lineRule="auto"/>
              <w:jc w:val="center"/>
            </w:pPr>
            <w:r>
              <w:t>5</w:t>
            </w:r>
          </w:p>
        </w:tc>
      </w:tr>
      <w:tr w:rsidR="009E20AE" w14:paraId="4D41CDA6" w14:textId="77777777" w:rsidTr="00FC3358">
        <w:tc>
          <w:tcPr>
            <w:tcW w:w="5387" w:type="dxa"/>
          </w:tcPr>
          <w:p w14:paraId="764AF9DC" w14:textId="6A6FD802" w:rsidR="009E20AE" w:rsidRDefault="0038038B" w:rsidP="009E20AE">
            <w:pPr>
              <w:spacing w:line="360" w:lineRule="auto"/>
            </w:pPr>
            <w:r>
              <w:t>Deep Learning</w:t>
            </w:r>
          </w:p>
        </w:tc>
        <w:tc>
          <w:tcPr>
            <w:tcW w:w="1417" w:type="dxa"/>
          </w:tcPr>
          <w:p w14:paraId="35605FA3" w14:textId="18FEF58A" w:rsidR="009E20AE" w:rsidRDefault="0038038B" w:rsidP="009E20AE">
            <w:pPr>
              <w:spacing w:line="360" w:lineRule="auto"/>
              <w:jc w:val="center"/>
            </w:pPr>
            <w:r>
              <w:t>10</w:t>
            </w:r>
          </w:p>
        </w:tc>
      </w:tr>
      <w:tr w:rsidR="006D5120" w14:paraId="0E2A27AF" w14:textId="77777777" w:rsidTr="00FC3358">
        <w:tc>
          <w:tcPr>
            <w:tcW w:w="5387" w:type="dxa"/>
          </w:tcPr>
          <w:p w14:paraId="707B468C" w14:textId="086B7CAB" w:rsidR="006D5120" w:rsidRDefault="0038038B" w:rsidP="00AD2CA2">
            <w:pPr>
              <w:spacing w:line="360" w:lineRule="auto"/>
            </w:pPr>
            <w:r>
              <w:t>Natural Language Processing</w:t>
            </w:r>
          </w:p>
        </w:tc>
        <w:tc>
          <w:tcPr>
            <w:tcW w:w="1417" w:type="dxa"/>
          </w:tcPr>
          <w:p w14:paraId="444E629E" w14:textId="6A66AE0E" w:rsidR="006D5120" w:rsidRDefault="0038038B" w:rsidP="006D5120">
            <w:pPr>
              <w:spacing w:line="360" w:lineRule="auto"/>
              <w:jc w:val="center"/>
            </w:pPr>
            <w:r>
              <w:t>10</w:t>
            </w:r>
          </w:p>
        </w:tc>
      </w:tr>
      <w:tr w:rsidR="00AD2CA2" w14:paraId="63E17B3B" w14:textId="77777777" w:rsidTr="00FC3358">
        <w:tc>
          <w:tcPr>
            <w:tcW w:w="5387" w:type="dxa"/>
          </w:tcPr>
          <w:p w14:paraId="024127B7" w14:textId="2D67FB87" w:rsidR="00AD2CA2" w:rsidRDefault="0038038B" w:rsidP="00AD2CA2">
            <w:pPr>
              <w:spacing w:line="360" w:lineRule="auto"/>
            </w:pPr>
            <w:r>
              <w:t>Datengrundlage</w:t>
            </w:r>
          </w:p>
        </w:tc>
        <w:tc>
          <w:tcPr>
            <w:tcW w:w="1417" w:type="dxa"/>
          </w:tcPr>
          <w:p w14:paraId="189D415E" w14:textId="0D57DB36" w:rsidR="00AD2CA2" w:rsidRDefault="0038038B" w:rsidP="006D5120">
            <w:pPr>
              <w:spacing w:line="360" w:lineRule="auto"/>
              <w:jc w:val="center"/>
            </w:pPr>
            <w:r>
              <w:t>3</w:t>
            </w:r>
          </w:p>
        </w:tc>
      </w:tr>
      <w:tr w:rsidR="0032602F" w14:paraId="6AFE0AD8" w14:textId="77777777" w:rsidTr="00FC3358">
        <w:tc>
          <w:tcPr>
            <w:tcW w:w="5387" w:type="dxa"/>
          </w:tcPr>
          <w:p w14:paraId="466B5FB8" w14:textId="4AA3517C" w:rsidR="0032602F" w:rsidRDefault="0038038B" w:rsidP="0032602F">
            <w:pPr>
              <w:spacing w:line="360" w:lineRule="auto"/>
            </w:pPr>
            <w:r>
              <w:t>Extraktiver Ansatz</w:t>
            </w:r>
          </w:p>
        </w:tc>
        <w:tc>
          <w:tcPr>
            <w:tcW w:w="1417" w:type="dxa"/>
          </w:tcPr>
          <w:p w14:paraId="2043FAED" w14:textId="156C6861" w:rsidR="0032602F" w:rsidRDefault="00EF6B55" w:rsidP="0032602F">
            <w:pPr>
              <w:spacing w:line="360" w:lineRule="auto"/>
              <w:jc w:val="center"/>
            </w:pPr>
            <w:r>
              <w:t>10</w:t>
            </w:r>
          </w:p>
        </w:tc>
      </w:tr>
      <w:tr w:rsidR="0032602F" w14:paraId="209387B5" w14:textId="77777777" w:rsidTr="00FC3358">
        <w:tc>
          <w:tcPr>
            <w:tcW w:w="5387" w:type="dxa"/>
          </w:tcPr>
          <w:p w14:paraId="64DB76C9" w14:textId="53E79D72" w:rsidR="0032602F" w:rsidRDefault="0038038B" w:rsidP="0032602F">
            <w:pPr>
              <w:spacing w:line="360" w:lineRule="auto"/>
            </w:pPr>
            <w:r>
              <w:t>Abstraktiver Ansatz</w:t>
            </w:r>
          </w:p>
        </w:tc>
        <w:tc>
          <w:tcPr>
            <w:tcW w:w="1417" w:type="dxa"/>
          </w:tcPr>
          <w:p w14:paraId="5268FBDF" w14:textId="7134248F" w:rsidR="0032602F" w:rsidRDefault="00EF6B55" w:rsidP="0032602F">
            <w:pPr>
              <w:spacing w:line="360" w:lineRule="auto"/>
              <w:jc w:val="center"/>
            </w:pPr>
            <w:r>
              <w:t>10</w:t>
            </w:r>
          </w:p>
        </w:tc>
      </w:tr>
      <w:tr w:rsidR="0032602F" w14:paraId="7E7FBD7F" w14:textId="77777777" w:rsidTr="00FC3358">
        <w:tc>
          <w:tcPr>
            <w:tcW w:w="5387" w:type="dxa"/>
          </w:tcPr>
          <w:p w14:paraId="25D1CF32" w14:textId="77777777" w:rsidR="0032602F" w:rsidRDefault="0032602F" w:rsidP="0032602F">
            <w:pPr>
              <w:spacing w:line="360" w:lineRule="auto"/>
            </w:pPr>
            <w:r>
              <w:t>Zusammenfassung</w:t>
            </w:r>
          </w:p>
        </w:tc>
        <w:tc>
          <w:tcPr>
            <w:tcW w:w="1417" w:type="dxa"/>
          </w:tcPr>
          <w:p w14:paraId="7D068741" w14:textId="73A334CA" w:rsidR="0032602F" w:rsidRDefault="008C75CD" w:rsidP="0032602F">
            <w:pPr>
              <w:spacing w:line="360" w:lineRule="auto"/>
              <w:jc w:val="center"/>
            </w:pPr>
            <w:r>
              <w:t>3</w:t>
            </w:r>
          </w:p>
        </w:tc>
      </w:tr>
      <w:tr w:rsidR="0032602F" w14:paraId="01D200F0" w14:textId="77777777" w:rsidTr="00FC3358">
        <w:tc>
          <w:tcPr>
            <w:tcW w:w="5387" w:type="dxa"/>
          </w:tcPr>
          <w:p w14:paraId="0595BF21" w14:textId="33104F91" w:rsidR="0032602F" w:rsidRDefault="0032602F" w:rsidP="0032602F">
            <w:pPr>
              <w:spacing w:line="360" w:lineRule="auto"/>
            </w:pPr>
            <w:r>
              <w:t>Diskussion &amp; Ausblick</w:t>
            </w:r>
          </w:p>
        </w:tc>
        <w:tc>
          <w:tcPr>
            <w:tcW w:w="1417" w:type="dxa"/>
          </w:tcPr>
          <w:p w14:paraId="5CD2108E" w14:textId="233F88D5" w:rsidR="0032602F" w:rsidRDefault="008C75CD" w:rsidP="0032602F">
            <w:pPr>
              <w:spacing w:line="360" w:lineRule="auto"/>
              <w:jc w:val="center"/>
            </w:pPr>
            <w:r>
              <w:t>3</w:t>
            </w:r>
          </w:p>
        </w:tc>
      </w:tr>
    </w:tbl>
    <w:p w14:paraId="707AB97F" w14:textId="77777777" w:rsidR="00BB3AC3" w:rsidRDefault="00BB3AC3" w:rsidP="00BB3AC3">
      <w:r>
        <w:br w:type="page"/>
      </w:r>
    </w:p>
    <w:p w14:paraId="2F2B33D4" w14:textId="77777777" w:rsidR="009E20AE" w:rsidRPr="009E20AE" w:rsidRDefault="009E20AE" w:rsidP="009E20AE">
      <w:pPr>
        <w:spacing w:line="360" w:lineRule="auto"/>
        <w:rPr>
          <w:b/>
        </w:rPr>
      </w:pPr>
      <w:r>
        <w:rPr>
          <w:b/>
        </w:rPr>
        <w:lastRenderedPageBreak/>
        <w:t>Abstract</w:t>
      </w:r>
    </w:p>
    <w:p w14:paraId="04BF3981" w14:textId="39461E99" w:rsidR="00ED1A53" w:rsidRDefault="007F1746" w:rsidP="00EB1B00">
      <w:pPr>
        <w:spacing w:line="360" w:lineRule="auto"/>
        <w:jc w:val="both"/>
      </w:pPr>
      <w:r>
        <w:t>Zunächst ist eine kurze Einleitung erforderlich</w:t>
      </w:r>
      <w:r w:rsidR="00E36B6D">
        <w:t xml:space="preserve">, welche den Kontext </w:t>
      </w:r>
      <w:r w:rsidR="00AD2CA2">
        <w:t xml:space="preserve">und die Notwendigkeit </w:t>
      </w:r>
      <w:r w:rsidR="00E36B6D">
        <w:t xml:space="preserve">der Arbeit </w:t>
      </w:r>
      <w:r w:rsidR="00AD2CA2">
        <w:t xml:space="preserve">im Gesundheitswesen </w:t>
      </w:r>
      <w:r w:rsidR="00E36B6D">
        <w:t>offenlegt</w:t>
      </w:r>
      <w:r>
        <w:t xml:space="preserve">. Hier </w:t>
      </w:r>
      <w:r w:rsidR="00246FF5">
        <w:t xml:space="preserve">wird </w:t>
      </w:r>
      <w:r>
        <w:t xml:space="preserve">beschrieben, </w:t>
      </w:r>
      <w:r w:rsidR="00246FF5">
        <w:t>dass diese Arbeit beispielsweise als Grundlage für eine nachgeschaltete Generierung und Verdichtung von Protokollen einer Videosprechstunde dienen könnte. Als Ziel wird die Zusammenfassung von Textdokumenten verstanden. Die Zusammenfassung von Dialogen ist somit nicht Teil dieser Arbeit ist, wohl aber eine potenzielle Fortsetzung</w:t>
      </w:r>
      <w:r>
        <w:t xml:space="preserve">. </w:t>
      </w:r>
      <w:r w:rsidR="001B485E">
        <w:t xml:space="preserve">Auch der Forschungsstand </w:t>
      </w:r>
      <w:r w:rsidR="00F239D0">
        <w:t xml:space="preserve">und Referenzen </w:t>
      </w:r>
      <w:r w:rsidR="001B485E">
        <w:t>gehör</w:t>
      </w:r>
      <w:r w:rsidR="00F239D0">
        <w:t>en</w:t>
      </w:r>
      <w:r w:rsidR="001B485E">
        <w:t xml:space="preserve"> offengelegt.</w:t>
      </w:r>
    </w:p>
    <w:p w14:paraId="5210A28E" w14:textId="79F555AE" w:rsidR="005F3848" w:rsidRDefault="005F3848" w:rsidP="00EB1B00">
      <w:pPr>
        <w:spacing w:line="360" w:lineRule="auto"/>
        <w:jc w:val="both"/>
      </w:pPr>
      <w:r>
        <w:t>Architekturen des Deep Learning, insbesondere neuronale Netze, werden für die Zusammenfassung der Texte genutzt, weshalb zunächst eine theoretisch fundierte Beschreibung aller relevanten Komponenten erfolgt. Die vielversprechendsten Architekturen und relevantesten Hyperparameter werden zudem beschrieben.</w:t>
      </w:r>
    </w:p>
    <w:p w14:paraId="53E4EA39" w14:textId="7DD3D1A3" w:rsidR="005F3848" w:rsidRDefault="005F3848" w:rsidP="00EB1B00">
      <w:pPr>
        <w:spacing w:line="360" w:lineRule="auto"/>
        <w:jc w:val="both"/>
      </w:pPr>
      <w:r w:rsidRPr="005F3848">
        <w:t>Auch das Natural Language Processing stellt ein</w:t>
      </w:r>
      <w:r>
        <w:t>e unabdingbare Grundlage dieser Arbeit dar. Daher sind sowohl die dazugehörigen Vorverarbeitungsschritte allgemein zu beschreiben als auch die letztendliche Merkmalsextraktion zu konzipieren.</w:t>
      </w:r>
    </w:p>
    <w:p w14:paraId="421E5E2A" w14:textId="4301F275" w:rsidR="005F3848" w:rsidRDefault="005F3848" w:rsidP="00EB1B00">
      <w:pPr>
        <w:spacing w:line="360" w:lineRule="auto"/>
        <w:jc w:val="both"/>
      </w:pPr>
      <w:r>
        <w:t>Bevor die beschriebenen Architekturen und Methoden tatsächlich Anwendung finden können, ist die Beschreibung der Datengrundlage erforderlich. Hierbei handelt es sich um unternehmensinterne fachspezifische und um frei verfügbare allgemeinsprachliche Textdaten.</w:t>
      </w:r>
    </w:p>
    <w:p w14:paraId="3CBF3C89" w14:textId="4C09461B" w:rsidR="00F5223E" w:rsidRDefault="00F5223E" w:rsidP="00EB1B00">
      <w:pPr>
        <w:spacing w:line="360" w:lineRule="auto"/>
        <w:jc w:val="both"/>
      </w:pPr>
      <w:r>
        <w:t>Der extraktive Ansatz soll die Zusammenfassung der Texte mithilfe eines neuronalen Netzes angehen. Hierbei werden bestehende Sätze bewertet und entsprechend dieser Bewertung in die Zusammenfassung hineinkopiert.</w:t>
      </w:r>
    </w:p>
    <w:p w14:paraId="1AD367E1" w14:textId="055EB91A" w:rsidR="00F5223E" w:rsidRPr="005F3848" w:rsidRDefault="00F5223E" w:rsidP="00EB1B00">
      <w:pPr>
        <w:spacing w:line="360" w:lineRule="auto"/>
        <w:jc w:val="both"/>
      </w:pPr>
      <w:r>
        <w:t>Der abstraktive Ansatz hingegen kann auch neue Wörter für die zu erstellende Zusammenfassung generieren. Die Architektur und die Konfiguration einer ganzen Netzwerkarchitektur gehören hier entwickelt und beschrieben. Entsprechende Experimente, welche auch den Vergleich verschiedener Architekturen oder Konfigurationen impliziert, werden ebenfalls angestellt.</w:t>
      </w:r>
    </w:p>
    <w:p w14:paraId="27700BC8" w14:textId="11D01E86" w:rsidR="00AD2CA2" w:rsidRDefault="00ED1A53" w:rsidP="00EB1B00">
      <w:pPr>
        <w:spacing w:line="360" w:lineRule="auto"/>
        <w:jc w:val="both"/>
      </w:pPr>
      <w:r>
        <w:t>Die Zusammenfassung, die Diskussion und der Ausblick runden die Arbeit ab.</w:t>
      </w:r>
    </w:p>
    <w:p w14:paraId="191CEC17" w14:textId="72415797" w:rsidR="00030D60" w:rsidRDefault="00030D60" w:rsidP="0087353C">
      <w:pPr>
        <w:spacing w:line="360" w:lineRule="auto"/>
        <w:jc w:val="both"/>
      </w:pPr>
      <w:r>
        <w:br w:type="page"/>
      </w:r>
    </w:p>
    <w:p w14:paraId="370FB795" w14:textId="256B9BB3" w:rsidR="00953F61" w:rsidRPr="00EC0F19" w:rsidRDefault="00585770" w:rsidP="008221F8">
      <w:pPr>
        <w:spacing w:line="360" w:lineRule="auto"/>
        <w:jc w:val="both"/>
        <w:rPr>
          <w:highlight w:val="yellow"/>
        </w:rPr>
      </w:pPr>
      <w:r>
        <w:lastRenderedPageBreak/>
        <w:t>Literatur:</w:t>
      </w:r>
      <w:r w:rsidR="008221F8">
        <w:t xml:space="preserve"> Siehe Literaturverzeichnis (auf Anfrage per E-Mail </w:t>
      </w:r>
      <w:r w:rsidR="007A071C">
        <w:t>zustellbar</w:t>
      </w:r>
      <w:r w:rsidR="008221F8">
        <w:t>)</w:t>
      </w:r>
      <w:bookmarkStart w:id="0" w:name="_Hlk52866792"/>
      <w:r w:rsidR="008B52D6">
        <w:t>.</w:t>
      </w:r>
    </w:p>
    <w:bookmarkEnd w:id="0"/>
    <w:p w14:paraId="20598F15" w14:textId="7687BA59" w:rsidR="009E20AE" w:rsidRPr="008221F8" w:rsidRDefault="0099009B" w:rsidP="00B65844">
      <w:pPr>
        <w:spacing w:after="0" w:line="360" w:lineRule="auto"/>
        <w:jc w:val="both"/>
      </w:pPr>
      <w:r w:rsidRPr="008221F8">
        <w:t>Stand</w:t>
      </w:r>
      <w:r w:rsidR="003955F5">
        <w:t>:</w:t>
      </w:r>
      <w:r w:rsidRPr="008221F8">
        <w:t xml:space="preserve"> </w:t>
      </w:r>
      <w:r w:rsidR="00EC0F19" w:rsidRPr="008221F8">
        <w:t>14</w:t>
      </w:r>
      <w:r w:rsidR="00D93D89" w:rsidRPr="008221F8">
        <w:t>.</w:t>
      </w:r>
      <w:r w:rsidRPr="008221F8">
        <w:t xml:space="preserve"> </w:t>
      </w:r>
      <w:r w:rsidR="00D50657" w:rsidRPr="008221F8">
        <w:t xml:space="preserve">Oktober </w:t>
      </w:r>
      <w:r w:rsidR="00E56B29" w:rsidRPr="008221F8">
        <w:t>2020</w:t>
      </w:r>
      <w:r w:rsidR="009A29AB">
        <w:t>,</w:t>
      </w:r>
      <w:r w:rsidR="00E56B29" w:rsidRPr="008221F8">
        <w:t xml:space="preserve"> </w:t>
      </w:r>
      <w:r w:rsidR="00EF6B55" w:rsidRPr="008221F8">
        <w:t>54</w:t>
      </w:r>
      <w:r w:rsidR="00A64769" w:rsidRPr="008221F8">
        <w:t xml:space="preserve"> Seiten</w:t>
      </w:r>
      <w:r w:rsidRPr="008221F8">
        <w:t>.</w:t>
      </w:r>
    </w:p>
    <w:p w14:paraId="37929372" w14:textId="77777777" w:rsidR="00EC0F19" w:rsidRPr="00EC0F19" w:rsidRDefault="00EC0F19" w:rsidP="00B65844">
      <w:pPr>
        <w:spacing w:after="0" w:line="360" w:lineRule="auto"/>
        <w:jc w:val="both"/>
        <w:rPr>
          <w:iCs/>
        </w:rPr>
      </w:pPr>
    </w:p>
    <w:sectPr w:rsidR="00EC0F19" w:rsidRPr="00EC0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434014"/>
    <w:multiLevelType w:val="hybridMultilevel"/>
    <w:tmpl w:val="E28211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1550DDF"/>
    <w:multiLevelType w:val="hybridMultilevel"/>
    <w:tmpl w:val="B35E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AE"/>
    <w:rsid w:val="00003872"/>
    <w:rsid w:val="00030D60"/>
    <w:rsid w:val="000435B2"/>
    <w:rsid w:val="000672D3"/>
    <w:rsid w:val="000E6D0E"/>
    <w:rsid w:val="0010649B"/>
    <w:rsid w:val="00151792"/>
    <w:rsid w:val="0015474B"/>
    <w:rsid w:val="00191BAD"/>
    <w:rsid w:val="001B485E"/>
    <w:rsid w:val="002229EA"/>
    <w:rsid w:val="002335B1"/>
    <w:rsid w:val="00237B35"/>
    <w:rsid w:val="00246FF5"/>
    <w:rsid w:val="00253852"/>
    <w:rsid w:val="00265191"/>
    <w:rsid w:val="002A6F8F"/>
    <w:rsid w:val="002B33FC"/>
    <w:rsid w:val="002D4DE1"/>
    <w:rsid w:val="00303BA3"/>
    <w:rsid w:val="0032602F"/>
    <w:rsid w:val="00352844"/>
    <w:rsid w:val="0038038B"/>
    <w:rsid w:val="003955F5"/>
    <w:rsid w:val="0041616C"/>
    <w:rsid w:val="004313C8"/>
    <w:rsid w:val="00464221"/>
    <w:rsid w:val="004721A7"/>
    <w:rsid w:val="00490CC3"/>
    <w:rsid w:val="004950AB"/>
    <w:rsid w:val="0049615C"/>
    <w:rsid w:val="004A3FA6"/>
    <w:rsid w:val="0050502D"/>
    <w:rsid w:val="0051382A"/>
    <w:rsid w:val="005221AF"/>
    <w:rsid w:val="00552771"/>
    <w:rsid w:val="00556BE3"/>
    <w:rsid w:val="00585770"/>
    <w:rsid w:val="005B1B38"/>
    <w:rsid w:val="005F3848"/>
    <w:rsid w:val="00611345"/>
    <w:rsid w:val="00612A59"/>
    <w:rsid w:val="006233F2"/>
    <w:rsid w:val="00680DBB"/>
    <w:rsid w:val="0069680C"/>
    <w:rsid w:val="006A349D"/>
    <w:rsid w:val="006C1EDF"/>
    <w:rsid w:val="006D5120"/>
    <w:rsid w:val="00743B0B"/>
    <w:rsid w:val="0075321A"/>
    <w:rsid w:val="00753713"/>
    <w:rsid w:val="00757789"/>
    <w:rsid w:val="00775BCD"/>
    <w:rsid w:val="00787154"/>
    <w:rsid w:val="007A071C"/>
    <w:rsid w:val="007D2109"/>
    <w:rsid w:val="007F1746"/>
    <w:rsid w:val="007F4298"/>
    <w:rsid w:val="00812579"/>
    <w:rsid w:val="008221F8"/>
    <w:rsid w:val="00827D32"/>
    <w:rsid w:val="008529D8"/>
    <w:rsid w:val="00863C43"/>
    <w:rsid w:val="00872F55"/>
    <w:rsid w:val="0087353C"/>
    <w:rsid w:val="008B52D6"/>
    <w:rsid w:val="008C0C23"/>
    <w:rsid w:val="008C75CD"/>
    <w:rsid w:val="008E6877"/>
    <w:rsid w:val="009304F9"/>
    <w:rsid w:val="00930EE5"/>
    <w:rsid w:val="009455DD"/>
    <w:rsid w:val="00953F61"/>
    <w:rsid w:val="0099009B"/>
    <w:rsid w:val="009A29AB"/>
    <w:rsid w:val="009A516E"/>
    <w:rsid w:val="009E20AE"/>
    <w:rsid w:val="009F2D04"/>
    <w:rsid w:val="009F3CBC"/>
    <w:rsid w:val="00A10DA2"/>
    <w:rsid w:val="00A24966"/>
    <w:rsid w:val="00A305EE"/>
    <w:rsid w:val="00A6372D"/>
    <w:rsid w:val="00A64769"/>
    <w:rsid w:val="00A83370"/>
    <w:rsid w:val="00AD2CA2"/>
    <w:rsid w:val="00AE4F4C"/>
    <w:rsid w:val="00B5211B"/>
    <w:rsid w:val="00B65844"/>
    <w:rsid w:val="00B74ABF"/>
    <w:rsid w:val="00B75D38"/>
    <w:rsid w:val="00BA4DB9"/>
    <w:rsid w:val="00BB3AC3"/>
    <w:rsid w:val="00BC2AED"/>
    <w:rsid w:val="00BD5589"/>
    <w:rsid w:val="00BE091E"/>
    <w:rsid w:val="00C1591A"/>
    <w:rsid w:val="00C47420"/>
    <w:rsid w:val="00C63B57"/>
    <w:rsid w:val="00C83EDE"/>
    <w:rsid w:val="00C97D3A"/>
    <w:rsid w:val="00CF52DD"/>
    <w:rsid w:val="00D00547"/>
    <w:rsid w:val="00D50657"/>
    <w:rsid w:val="00D51D9F"/>
    <w:rsid w:val="00D93D89"/>
    <w:rsid w:val="00D9516F"/>
    <w:rsid w:val="00DC3B98"/>
    <w:rsid w:val="00DD2316"/>
    <w:rsid w:val="00DF54C7"/>
    <w:rsid w:val="00E20A59"/>
    <w:rsid w:val="00E36B6D"/>
    <w:rsid w:val="00E56B29"/>
    <w:rsid w:val="00E82057"/>
    <w:rsid w:val="00E83FD7"/>
    <w:rsid w:val="00EB1B00"/>
    <w:rsid w:val="00EC0F19"/>
    <w:rsid w:val="00ED0960"/>
    <w:rsid w:val="00ED1A53"/>
    <w:rsid w:val="00EE5F11"/>
    <w:rsid w:val="00EF6B55"/>
    <w:rsid w:val="00F152D0"/>
    <w:rsid w:val="00F239D0"/>
    <w:rsid w:val="00F25866"/>
    <w:rsid w:val="00F37EC4"/>
    <w:rsid w:val="00F40024"/>
    <w:rsid w:val="00F5223E"/>
    <w:rsid w:val="00F6034B"/>
    <w:rsid w:val="00F96490"/>
    <w:rsid w:val="00FC3358"/>
    <w:rsid w:val="00FD4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74E3"/>
  <w15:chartTrackingRefBased/>
  <w15:docId w15:val="{A74340C5-C4C0-4E29-96A0-6996073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0AE"/>
    <w:rPr>
      <w:rFonts w:ascii="Arial" w:hAnsi="Arial"/>
      <w:sz w:val="24"/>
    </w:rPr>
  </w:style>
  <w:style w:type="paragraph" w:styleId="berschrift1">
    <w:name w:val="heading 1"/>
    <w:basedOn w:val="Standard"/>
    <w:next w:val="Standard"/>
    <w:link w:val="berschrift1Zchn"/>
    <w:uiPriority w:val="9"/>
    <w:qFormat/>
    <w:rsid w:val="009E20AE"/>
    <w:pPr>
      <w:keepNext/>
      <w:keepLines/>
      <w:spacing w:before="240" w:after="0"/>
      <w:outlineLvl w:val="0"/>
    </w:pPr>
    <w:rPr>
      <w:rFonts w:eastAsiaTheme="majorEastAsia" w:cstheme="majorBidi"/>
      <w:b/>
      <w:color w:val="C00000"/>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20AE"/>
    <w:rPr>
      <w:rFonts w:ascii="Arial" w:eastAsiaTheme="majorEastAsia" w:hAnsi="Arial" w:cstheme="majorBidi"/>
      <w:b/>
      <w:color w:val="C00000"/>
      <w:sz w:val="32"/>
      <w:szCs w:val="32"/>
    </w:rPr>
  </w:style>
  <w:style w:type="table" w:styleId="Tabellenraster">
    <w:name w:val="Table Grid"/>
    <w:basedOn w:val="NormaleTabelle"/>
    <w:uiPriority w:val="39"/>
    <w:rsid w:val="009E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85770"/>
    <w:pPr>
      <w:ind w:left="720"/>
      <w:contextualSpacing/>
    </w:pPr>
  </w:style>
  <w:style w:type="character" w:styleId="Hyperlink">
    <w:name w:val="Hyperlink"/>
    <w:basedOn w:val="Absatz-Standardschriftart"/>
    <w:uiPriority w:val="99"/>
    <w:unhideWhenUsed/>
    <w:rsid w:val="0075321A"/>
    <w:rPr>
      <w:color w:val="0563C1" w:themeColor="hyperlink"/>
      <w:u w:val="single"/>
    </w:rPr>
  </w:style>
  <w:style w:type="character" w:customStyle="1" w:styleId="NichtaufgelsteErwhnung1">
    <w:name w:val="Nicht aufgelöste Erwähnung1"/>
    <w:basedOn w:val="Absatz-Standardschriftart"/>
    <w:uiPriority w:val="99"/>
    <w:semiHidden/>
    <w:unhideWhenUsed/>
    <w:rsid w:val="0075321A"/>
    <w:rPr>
      <w:color w:val="605E5C"/>
      <w:shd w:val="clear" w:color="auto" w:fill="E1DFDD"/>
    </w:rPr>
  </w:style>
  <w:style w:type="character" w:styleId="BesuchterLink">
    <w:name w:val="FollowedHyperlink"/>
    <w:basedOn w:val="Absatz-Standardschriftart"/>
    <w:uiPriority w:val="99"/>
    <w:semiHidden/>
    <w:unhideWhenUsed/>
    <w:rsid w:val="00953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Daniel | MediaInterface GmbH</dc:creator>
  <cp:keywords/>
  <dc:description/>
  <cp:lastModifiedBy>Daniel Vogel</cp:lastModifiedBy>
  <cp:revision>120</cp:revision>
  <dcterms:created xsi:type="dcterms:W3CDTF">2020-09-08T11:09:00Z</dcterms:created>
  <dcterms:modified xsi:type="dcterms:W3CDTF">2020-10-14T12:49:00Z</dcterms:modified>
</cp:coreProperties>
</file>