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D2D0" w14:textId="77777777" w:rsidR="00A330F8" w:rsidRPr="00E256BF" w:rsidRDefault="00C510DA" w:rsidP="00386228">
      <w:pPr>
        <w:pStyle w:val="TextoMemorando"/>
        <w:jc w:val="right"/>
        <w:rPr>
          <w:rFonts w:ascii="Arial" w:hAnsi="Arial" w:cs="Arial"/>
        </w:rPr>
      </w:pPr>
      <w:r>
        <w:rPr>
          <w:rFonts w:ascii="Arial" w:hAnsi="Arial" w:cs="Arial"/>
        </w:rPr>
        <w:t xml:space="preserve"> </w:t>
      </w:r>
    </w:p>
    <w:p w14:paraId="39A2631C" w14:textId="77777777" w:rsidR="00A330F8" w:rsidRPr="00E256BF" w:rsidRDefault="00A330F8">
      <w:pPr>
        <w:pStyle w:val="TextoMemorando"/>
        <w:rPr>
          <w:rFonts w:ascii="Arial" w:hAnsi="Arial" w:cs="Arial"/>
        </w:rPr>
      </w:pPr>
    </w:p>
    <w:p w14:paraId="25C0F214" w14:textId="77777777" w:rsidR="00A330F8" w:rsidRDefault="00A330F8">
      <w:pPr>
        <w:pStyle w:val="TextoMemorando"/>
        <w:rPr>
          <w:rFonts w:ascii="Arial" w:hAnsi="Arial" w:cs="Arial"/>
        </w:rPr>
      </w:pPr>
    </w:p>
    <w:p w14:paraId="7613B8FD" w14:textId="77777777" w:rsidR="00EF7DDA" w:rsidRDefault="00EF7DDA">
      <w:pPr>
        <w:pStyle w:val="TextoMemorando"/>
        <w:rPr>
          <w:rFonts w:ascii="Arial" w:hAnsi="Arial" w:cs="Arial"/>
        </w:rPr>
      </w:pPr>
    </w:p>
    <w:p w14:paraId="6DACA5F0" w14:textId="77777777" w:rsidR="00EF7DDA" w:rsidRDefault="00EF7DDA" w:rsidP="0021674D">
      <w:pPr>
        <w:pStyle w:val="TextoMemorando"/>
        <w:ind w:left="709" w:hanging="709"/>
        <w:rPr>
          <w:rFonts w:ascii="Arial" w:hAnsi="Arial" w:cs="Arial"/>
        </w:rPr>
      </w:pPr>
    </w:p>
    <w:p w14:paraId="1366D4E9" w14:textId="77777777" w:rsidR="00EF7DDA" w:rsidRDefault="00EF7DDA">
      <w:pPr>
        <w:pStyle w:val="TextoMemorando"/>
        <w:rPr>
          <w:rFonts w:ascii="Arial" w:hAnsi="Arial" w:cs="Arial"/>
        </w:rPr>
      </w:pPr>
    </w:p>
    <w:p w14:paraId="6B02B7B3" w14:textId="77777777" w:rsidR="00EF7DDA" w:rsidRDefault="00EF7DDA">
      <w:pPr>
        <w:pStyle w:val="TextoMemorando"/>
        <w:rPr>
          <w:rFonts w:ascii="Arial" w:hAnsi="Arial" w:cs="Arial"/>
        </w:rPr>
      </w:pPr>
    </w:p>
    <w:p w14:paraId="624E2BB0" w14:textId="77777777" w:rsidR="008F1887" w:rsidRPr="00E256BF" w:rsidRDefault="0031699E">
      <w:pPr>
        <w:pStyle w:val="TextoMemorando"/>
        <w:rPr>
          <w:rFonts w:ascii="Arial" w:hAnsi="Arial" w:cs="Arial"/>
        </w:rPr>
      </w:pPr>
      <w:r>
        <w:rPr>
          <w:noProof/>
        </w:rPr>
        <mc:AlternateContent>
          <mc:Choice Requires="wps">
            <w:drawing>
              <wp:anchor distT="0" distB="0" distL="114300" distR="114300" simplePos="0" relativeHeight="251659264" behindDoc="0" locked="0" layoutInCell="1" allowOverlap="1" wp14:anchorId="49E5C286" wp14:editId="3E4B0397">
                <wp:simplePos x="0" y="0"/>
                <wp:positionH relativeFrom="column">
                  <wp:posOffset>556260</wp:posOffset>
                </wp:positionH>
                <wp:positionV relativeFrom="paragraph">
                  <wp:posOffset>102870</wp:posOffset>
                </wp:positionV>
                <wp:extent cx="5486400" cy="2208530"/>
                <wp:effectExtent l="0" t="0" r="0" b="1270"/>
                <wp:wrapNone/>
                <wp:docPr id="56856146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2208530"/>
                        </a:xfrm>
                        <a:prstGeom prst="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7908F8" id="Rectángulo 5" o:spid="_x0000_s1026" style="position:absolute;margin-left:43.8pt;margin-top:8.1pt;width:6in;height:17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DR8jAIAAHkFAAAOAAAAZHJzL2Uyb0RvYy54bWysVE1v2zAMvQ/YfxB0X+1kSdcZdYqsRYYB&#10;QVusHXpWZCkWJouapMTJfv0o+SNFW+wwzAfBFMlH8onk5dWh0WQvnFdgSjo5yykRhkOlzLakPx5X&#10;Hy4o8YGZimkwoqRH4enV4v27y9YWYgo16Eo4giDGF60taR2CLbLM81o0zJ+BFQaVElzDAopum1WO&#10;tYje6Gya5+dZC66yDrjwHm9vOiVdJHwpBQ93UnoRiC4p5hbS6dK5iWe2uGTF1jFbK96nwf4hi4Yp&#10;g0FHqBsWGNk59QqqUdyBBxnOODQZSKm4SDVgNZP8RTUPNbMi1YLkeDvS5P8fLL/dP9h7F1P3dg38&#10;p0dGstb6YtREwfc2B+maaIuJk0Ni8TiyKA6BcLyczy7OZzmSzVE3neYX84+J54wVg7t1PnwV0JD4&#10;U1KHz5TYY/u1DzEBVgwmMZqBldI6PZU2KVXQqop3SXDbzbV2ZM/iG+df8tUQzp/MEDG6psq6YlJZ&#10;4ahFxNDmu5BEVZj+NGWSGlCMsIxzYcKkU9WsEl20eY5f7CGEHz2SlAAjssQsR+weIDb3a+wOpreP&#10;riL17+ic/y2xznn0SJHBhNG5UQbcWwAaq+ojd/YDSR01kaUNVMd7Rxx00+MtXyl8tzXz4Z45HBd8&#10;a1wB4Q4PqaEtKfR/lNTgfr91H+2xi1FLSYvjV1L/a8ecoER/M9jfnyezWZzXJMzmn6YouOeazXON&#10;2TXXgK8/wWVjefqN9kEPv9JB84SbYhmjoooZjrFLyoMbhOvQrQXcNVwsl8kMZ9SysDYPlkfwyGrs&#10;y8fDE3O2b96AfX8Lw6iy4kUPd7bR08ByF0Cq1OAnXnu+cb5T4/S7KC6Q53KyOm3MxR8AAAD//wMA&#10;UEsDBBQABgAIAAAAIQBm2gKc4AAAAAkBAAAPAAAAZHJzL2Rvd25yZXYueG1sTI/BTsMwEETvSPyD&#10;tUhcELWbgklDnAqQuLWHlqqiNzdekojYjmKnTf6e5QTHnRnNvslXo23ZGfvQeKdgPhPA0JXeNK5S&#10;sP94v0+Bhaid0a13qGDCAKvi+irXmfEXt8XzLlaMSlzItII6xi7jPJQ1Wh1mvkNH3pfvrY509hU3&#10;vb5QuW15IoTkVjeOPtS6w7cay+/dYBVsF5sqeV1XMl0On9OdmI7rgzkqdXszvjwDizjGvzD84hM6&#10;FMR08oMzgbUK0idJSdJlAoz85eOchJOChXwQwIuc/19Q/AAAAP//AwBQSwECLQAUAAYACAAAACEA&#10;toM4kv4AAADhAQAAEwAAAAAAAAAAAAAAAAAAAAAAW0NvbnRlbnRfVHlwZXNdLnhtbFBLAQItABQA&#10;BgAIAAAAIQA4/SH/1gAAAJQBAAALAAAAAAAAAAAAAAAAAC8BAABfcmVscy8ucmVsc1BLAQItABQA&#10;BgAIAAAAIQC4BDR8jAIAAHkFAAAOAAAAAAAAAAAAAAAAAC4CAABkcnMvZTJvRG9jLnhtbFBLAQIt&#10;ABQABgAIAAAAIQBm2gKc4AAAAAkBAAAPAAAAAAAAAAAAAAAAAOYEAABkcnMvZG93bnJldi54bWxQ&#10;SwUGAAAAAAQABADzAAAA8wUAAAAA&#10;" filled="f" strokecolor="#00b0f0" strokeweight="2pt">
                <v:path arrowok="t"/>
              </v:rect>
            </w:pict>
          </mc:Fallback>
        </mc:AlternateContent>
      </w:r>
    </w:p>
    <w:p w14:paraId="6BEEDADF" w14:textId="77777777" w:rsidR="003C1E03" w:rsidRPr="00E256BF" w:rsidRDefault="003C1E03">
      <w:pPr>
        <w:pStyle w:val="TextoMemorando"/>
        <w:rPr>
          <w:rFonts w:ascii="Arial" w:hAnsi="Arial" w:cs="Arial"/>
        </w:rPr>
      </w:pPr>
    </w:p>
    <w:p w14:paraId="454F9858" w14:textId="77777777" w:rsidR="00447A19" w:rsidRDefault="00447A19" w:rsidP="00F8768E">
      <w:pPr>
        <w:jc w:val="center"/>
        <w:rPr>
          <w:b/>
          <w:color w:val="00B0F0"/>
          <w:sz w:val="40"/>
          <w:szCs w:val="40"/>
          <w:lang w:val="es-ES_tradnl"/>
        </w:rPr>
      </w:pPr>
    </w:p>
    <w:p w14:paraId="19944136" w14:textId="77777777" w:rsidR="00585FAC" w:rsidRDefault="00963078" w:rsidP="00585FAC">
      <w:pPr>
        <w:tabs>
          <w:tab w:val="left" w:pos="0"/>
        </w:tabs>
        <w:jc w:val="center"/>
        <w:rPr>
          <w:b/>
          <w:bCs/>
          <w:color w:val="00B0F0"/>
          <w:kern w:val="28"/>
          <w:sz w:val="36"/>
          <w:szCs w:val="36"/>
          <w:lang w:val="es-ES_tradnl"/>
        </w:rPr>
      </w:pPr>
      <w:r>
        <w:rPr>
          <w:b/>
          <w:bCs/>
          <w:color w:val="00B0F0"/>
          <w:kern w:val="28"/>
          <w:sz w:val="36"/>
          <w:szCs w:val="36"/>
          <w:lang w:val="es-ES_tradnl"/>
        </w:rPr>
        <w:t>Monitor de vía</w:t>
      </w:r>
    </w:p>
    <w:p w14:paraId="679674E7" w14:textId="77777777" w:rsidR="00585FAC" w:rsidRDefault="00585FAC" w:rsidP="00585FAC">
      <w:pPr>
        <w:tabs>
          <w:tab w:val="left" w:pos="0"/>
        </w:tabs>
        <w:jc w:val="center"/>
        <w:rPr>
          <w:b/>
          <w:bCs/>
          <w:color w:val="00B0F0"/>
          <w:kern w:val="28"/>
          <w:sz w:val="36"/>
          <w:szCs w:val="36"/>
          <w:lang w:val="es-ES_tradnl"/>
        </w:rPr>
      </w:pPr>
    </w:p>
    <w:p w14:paraId="120FBC47" w14:textId="77777777" w:rsidR="00447A19" w:rsidRDefault="00447A19" w:rsidP="008F1887">
      <w:pPr>
        <w:jc w:val="center"/>
        <w:rPr>
          <w:b/>
          <w:color w:val="00B0F0"/>
          <w:sz w:val="40"/>
          <w:szCs w:val="40"/>
        </w:rPr>
      </w:pPr>
    </w:p>
    <w:p w14:paraId="00B6BB06" w14:textId="77777777" w:rsidR="00585FAC" w:rsidRDefault="00975B58" w:rsidP="008F1887">
      <w:pPr>
        <w:jc w:val="center"/>
        <w:rPr>
          <w:b/>
          <w:color w:val="00B0F0"/>
          <w:sz w:val="40"/>
          <w:szCs w:val="40"/>
        </w:rPr>
      </w:pPr>
      <w:r>
        <w:rPr>
          <w:b/>
          <w:color w:val="00B0F0"/>
          <w:sz w:val="40"/>
          <w:szCs w:val="40"/>
        </w:rPr>
        <w:t>Test suite</w:t>
      </w:r>
    </w:p>
    <w:p w14:paraId="7D3196BD" w14:textId="77777777" w:rsidR="00F5520C" w:rsidRDefault="00C62B5C">
      <w:pPr>
        <w:jc w:val="center"/>
        <w:rPr>
          <w:color w:val="00B0F0"/>
          <w:sz w:val="28"/>
          <w:szCs w:val="28"/>
        </w:rPr>
      </w:pPr>
      <w:r>
        <w:rPr>
          <w:color w:val="00B0F0"/>
          <w:sz w:val="28"/>
          <w:szCs w:val="28"/>
          <w:lang w:val="en-GB"/>
        </w:rPr>
        <w:t>Amount to pay message on DLG_InicioCobroActual</w:t>
      </w:r>
    </w:p>
    <w:p w14:paraId="7270CE63" w14:textId="77777777" w:rsidR="00A330F8" w:rsidRDefault="00A330F8">
      <w:pPr>
        <w:pStyle w:val="TextoMemorando"/>
        <w:jc w:val="center"/>
        <w:rPr>
          <w:b/>
        </w:rPr>
      </w:pPr>
    </w:p>
    <w:p w14:paraId="6CAAAFC3" w14:textId="77777777" w:rsidR="00A330F8" w:rsidRDefault="00A330F8">
      <w:pPr>
        <w:pStyle w:val="TextoMemorando"/>
        <w:jc w:val="center"/>
        <w:rPr>
          <w:b/>
        </w:rPr>
      </w:pPr>
    </w:p>
    <w:p w14:paraId="6B25B928" w14:textId="77777777" w:rsidR="00A330F8" w:rsidRDefault="00A330F8">
      <w:pPr>
        <w:pStyle w:val="TextoMemorando"/>
        <w:jc w:val="center"/>
        <w:rPr>
          <w:b/>
        </w:rPr>
      </w:pPr>
    </w:p>
    <w:p w14:paraId="213D3456" w14:textId="77777777" w:rsidR="00A330F8" w:rsidRDefault="00A330F8">
      <w:pPr>
        <w:pStyle w:val="TextoMemorando"/>
        <w:jc w:val="center"/>
        <w:rPr>
          <w:b/>
        </w:rPr>
      </w:pPr>
    </w:p>
    <w:p w14:paraId="440D8402" w14:textId="77777777" w:rsidR="00A330F8" w:rsidRDefault="00A330F8">
      <w:pPr>
        <w:pStyle w:val="TextoMemorando"/>
        <w:jc w:val="center"/>
        <w:rPr>
          <w:b/>
        </w:rPr>
      </w:pPr>
    </w:p>
    <w:p w14:paraId="558E267A" w14:textId="77777777" w:rsidR="00A330F8" w:rsidRDefault="00A330F8">
      <w:pPr>
        <w:pStyle w:val="TextoMemorando"/>
        <w:jc w:val="center"/>
        <w:rPr>
          <w:b/>
        </w:rPr>
      </w:pPr>
    </w:p>
    <w:p w14:paraId="496709C9" w14:textId="77777777" w:rsidR="00A330F8" w:rsidRDefault="00A330F8">
      <w:pPr>
        <w:pStyle w:val="TextoMemorando"/>
        <w:jc w:val="center"/>
        <w:rPr>
          <w:b/>
        </w:rPr>
      </w:pPr>
    </w:p>
    <w:p w14:paraId="10EF3A57" w14:textId="77777777" w:rsidR="00A330F8" w:rsidRDefault="00A330F8">
      <w:pPr>
        <w:pStyle w:val="TextoMemorando"/>
        <w:jc w:val="center"/>
        <w:rPr>
          <w:b/>
        </w:rPr>
      </w:pPr>
    </w:p>
    <w:p w14:paraId="449DD8AC" w14:textId="77777777" w:rsidR="00A330F8" w:rsidRDefault="00A330F8">
      <w:pPr>
        <w:pStyle w:val="TextoMemorando"/>
        <w:jc w:val="center"/>
        <w:rPr>
          <w:b/>
        </w:rPr>
      </w:pPr>
    </w:p>
    <w:p w14:paraId="768E19BE" w14:textId="77777777" w:rsidR="00A330F8" w:rsidRDefault="00A330F8">
      <w:pPr>
        <w:pStyle w:val="TextoMemorando"/>
        <w:jc w:val="center"/>
        <w:rPr>
          <w:b/>
        </w:rPr>
      </w:pPr>
    </w:p>
    <w:p w14:paraId="447E975E" w14:textId="77777777" w:rsidR="00A330F8" w:rsidRDefault="00A330F8">
      <w:pPr>
        <w:pStyle w:val="TextoMemorando"/>
        <w:jc w:val="center"/>
        <w:rPr>
          <w:b/>
        </w:rPr>
      </w:pPr>
    </w:p>
    <w:p w14:paraId="4781C90A" w14:textId="77777777" w:rsidR="00A330F8" w:rsidRDefault="00A330F8">
      <w:pPr>
        <w:pStyle w:val="TextoMemorando"/>
        <w:jc w:val="center"/>
        <w:rPr>
          <w:b/>
        </w:rPr>
      </w:pPr>
    </w:p>
    <w:p w14:paraId="590A60F1" w14:textId="77777777" w:rsidR="00A330F8" w:rsidRDefault="00A330F8">
      <w:pPr>
        <w:pStyle w:val="TextoMemorando"/>
        <w:jc w:val="center"/>
        <w:rPr>
          <w:b/>
        </w:rPr>
      </w:pPr>
    </w:p>
    <w:p w14:paraId="7E35F55C" w14:textId="77777777" w:rsidR="00A330F8" w:rsidRDefault="00A330F8">
      <w:pPr>
        <w:pStyle w:val="TextoMemorando"/>
        <w:jc w:val="center"/>
        <w:rPr>
          <w:b/>
        </w:rPr>
      </w:pPr>
    </w:p>
    <w:p w14:paraId="7712B544" w14:textId="77777777" w:rsidR="00A330F8" w:rsidRDefault="00A330F8" w:rsidP="00E256BF"/>
    <w:p w14:paraId="23C0F2CE" w14:textId="77777777" w:rsidR="00A330F8" w:rsidRDefault="00A330F8" w:rsidP="00E256BF"/>
    <w:p w14:paraId="3C2FA17A" w14:textId="77777777" w:rsidR="00922E26" w:rsidRDefault="00922E26" w:rsidP="00E256BF"/>
    <w:p w14:paraId="0A529A98" w14:textId="77777777" w:rsidR="00922E26" w:rsidRDefault="00922E26" w:rsidP="00E256BF"/>
    <w:p w14:paraId="1E016175" w14:textId="77777777" w:rsidR="00922E26" w:rsidRDefault="00922E26" w:rsidP="00E256BF"/>
    <w:p w14:paraId="36048DBC" w14:textId="77777777" w:rsidR="00E256BF" w:rsidRDefault="00E256BF" w:rsidP="00E256BF"/>
    <w:p w14:paraId="67BE4308" w14:textId="77777777" w:rsidR="00E256BF" w:rsidRDefault="00E256BF" w:rsidP="00E256BF"/>
    <w:tbl>
      <w:tblPr>
        <w:tblStyle w:val="TableGrid"/>
        <w:tblW w:w="8187" w:type="dxa"/>
        <w:jc w:val="center"/>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2729"/>
        <w:gridCol w:w="2729"/>
        <w:gridCol w:w="2729"/>
      </w:tblGrid>
      <w:tr w:rsidR="00B832BF" w14:paraId="7498AE75" w14:textId="77777777" w:rsidTr="00B832BF">
        <w:trPr>
          <w:trHeight w:val="298"/>
          <w:jc w:val="center"/>
        </w:trPr>
        <w:tc>
          <w:tcPr>
            <w:tcW w:w="2729" w:type="dxa"/>
            <w:vAlign w:val="center"/>
          </w:tcPr>
          <w:p w14:paraId="091E6CAA" w14:textId="77777777" w:rsidR="00B832BF" w:rsidRDefault="00B832BF" w:rsidP="00B832BF">
            <w:pPr>
              <w:jc w:val="center"/>
            </w:pPr>
          </w:p>
        </w:tc>
        <w:tc>
          <w:tcPr>
            <w:tcW w:w="2729" w:type="dxa"/>
            <w:vAlign w:val="center"/>
          </w:tcPr>
          <w:p w14:paraId="6F3B78AB" w14:textId="77777777" w:rsidR="00B832BF" w:rsidRPr="00B832BF" w:rsidRDefault="00B832BF" w:rsidP="00B832BF">
            <w:pPr>
              <w:jc w:val="center"/>
              <w:rPr>
                <w:b/>
              </w:rPr>
            </w:pPr>
            <w:r>
              <w:rPr>
                <w:b/>
              </w:rPr>
              <w:t>Author</w:t>
            </w:r>
          </w:p>
        </w:tc>
        <w:tc>
          <w:tcPr>
            <w:tcW w:w="2729" w:type="dxa"/>
            <w:vAlign w:val="center"/>
          </w:tcPr>
          <w:p w14:paraId="579119D4" w14:textId="77777777" w:rsidR="00B832BF" w:rsidRPr="00B832BF" w:rsidRDefault="00B832BF" w:rsidP="00B832BF">
            <w:pPr>
              <w:jc w:val="center"/>
              <w:rPr>
                <w:b/>
              </w:rPr>
            </w:pPr>
            <w:r>
              <w:rPr>
                <w:b/>
              </w:rPr>
              <w:t>Date</w:t>
            </w:r>
          </w:p>
        </w:tc>
      </w:tr>
      <w:tr w:rsidR="00B832BF" w14:paraId="318C82B5" w14:textId="77777777" w:rsidTr="00B832BF">
        <w:trPr>
          <w:trHeight w:val="281"/>
          <w:jc w:val="center"/>
        </w:trPr>
        <w:tc>
          <w:tcPr>
            <w:tcW w:w="2729" w:type="dxa"/>
            <w:vAlign w:val="center"/>
          </w:tcPr>
          <w:p w14:paraId="2069B38B" w14:textId="77777777" w:rsidR="00B832BF" w:rsidRPr="00B832BF" w:rsidRDefault="00B832BF" w:rsidP="00E256BF">
            <w:pPr>
              <w:rPr>
                <w:b/>
              </w:rPr>
            </w:pPr>
            <w:r>
              <w:rPr>
                <w:b/>
              </w:rPr>
              <w:t>Creation</w:t>
            </w:r>
          </w:p>
        </w:tc>
        <w:tc>
          <w:tcPr>
            <w:tcW w:w="2729" w:type="dxa"/>
            <w:vAlign w:val="center"/>
          </w:tcPr>
          <w:p w14:paraId="1219AAD9" w14:textId="77777777" w:rsidR="00B832BF" w:rsidRDefault="00E861EA" w:rsidP="00B832BF">
            <w:pPr>
              <w:jc w:val="center"/>
            </w:pPr>
            <w:r>
              <w:t>Dvera</w:t>
            </w:r>
          </w:p>
        </w:tc>
        <w:tc>
          <w:tcPr>
            <w:tcW w:w="2729" w:type="dxa"/>
            <w:vAlign w:val="center"/>
          </w:tcPr>
          <w:p w14:paraId="7DBC0804" w14:textId="77777777" w:rsidR="00B832BF" w:rsidRDefault="00791F35" w:rsidP="00AD41AE">
            <w:pPr>
              <w:jc w:val="center"/>
            </w:pPr>
            <w:r>
              <w:t>30/09/2026</w:t>
            </w:r>
          </w:p>
        </w:tc>
      </w:tr>
      <w:tr w:rsidR="00B832BF" w14:paraId="454CD839" w14:textId="77777777" w:rsidTr="00B832BF">
        <w:trPr>
          <w:trHeight w:val="281"/>
          <w:jc w:val="center"/>
        </w:trPr>
        <w:tc>
          <w:tcPr>
            <w:tcW w:w="2729" w:type="dxa"/>
            <w:vAlign w:val="center"/>
          </w:tcPr>
          <w:p w14:paraId="767F19F7" w14:textId="77777777" w:rsidR="00B832BF" w:rsidRPr="00B832BF" w:rsidRDefault="00B832BF" w:rsidP="00E256BF">
            <w:pPr>
              <w:rPr>
                <w:b/>
              </w:rPr>
            </w:pPr>
            <w:r>
              <w:rPr>
                <w:b/>
              </w:rPr>
              <w:t>Last Revision</w:t>
            </w:r>
          </w:p>
        </w:tc>
        <w:tc>
          <w:tcPr>
            <w:tcW w:w="2729" w:type="dxa"/>
            <w:vAlign w:val="center"/>
          </w:tcPr>
          <w:p w14:paraId="05140C20" w14:textId="77777777" w:rsidR="00B832BF" w:rsidRDefault="00E861EA" w:rsidP="00B832BF">
            <w:pPr>
              <w:jc w:val="center"/>
            </w:pPr>
            <w:r>
              <w:t>Dvera</w:t>
            </w:r>
          </w:p>
        </w:tc>
        <w:tc>
          <w:tcPr>
            <w:tcW w:w="2729" w:type="dxa"/>
            <w:vAlign w:val="center"/>
          </w:tcPr>
          <w:p w14:paraId="6D21D09C" w14:textId="77777777" w:rsidR="00B832BF" w:rsidRDefault="00791F35" w:rsidP="00AD41AE">
            <w:pPr>
              <w:jc w:val="center"/>
            </w:pPr>
            <w:r>
              <w:t>30/09/2026</w:t>
            </w:r>
          </w:p>
        </w:tc>
      </w:tr>
      <w:tr w:rsidR="00975B58" w14:paraId="36F2EDA8" w14:textId="77777777" w:rsidTr="00B832BF">
        <w:trPr>
          <w:trHeight w:val="281"/>
          <w:jc w:val="center"/>
        </w:trPr>
        <w:tc>
          <w:tcPr>
            <w:tcW w:w="2729" w:type="dxa"/>
            <w:vAlign w:val="center"/>
          </w:tcPr>
          <w:p w14:paraId="300FDDBF" w14:textId="77777777" w:rsidR="00975B58" w:rsidRPr="00B832BF" w:rsidRDefault="00975B58" w:rsidP="00E256BF">
            <w:pPr>
              <w:rPr>
                <w:b/>
              </w:rPr>
            </w:pPr>
          </w:p>
        </w:tc>
        <w:tc>
          <w:tcPr>
            <w:tcW w:w="2729" w:type="dxa"/>
            <w:vAlign w:val="center"/>
          </w:tcPr>
          <w:p w14:paraId="6BBAB676" w14:textId="77777777" w:rsidR="00975B58" w:rsidRDefault="00975B58" w:rsidP="00B832BF">
            <w:pPr>
              <w:jc w:val="center"/>
            </w:pPr>
          </w:p>
        </w:tc>
        <w:tc>
          <w:tcPr>
            <w:tcW w:w="2729" w:type="dxa"/>
            <w:vAlign w:val="center"/>
          </w:tcPr>
          <w:p w14:paraId="74F6B10B" w14:textId="77777777" w:rsidR="00975B58" w:rsidRDefault="00975B58" w:rsidP="00AD41AE">
            <w:pPr>
              <w:jc w:val="center"/>
            </w:pPr>
          </w:p>
        </w:tc>
      </w:tr>
    </w:tbl>
    <w:p w14:paraId="209406D9" w14:textId="77777777" w:rsidR="00975B58" w:rsidRDefault="00975B58" w:rsidP="00C6659D">
      <w:pPr>
        <w:pStyle w:val="TOCHeading"/>
      </w:pPr>
    </w:p>
    <w:p w14:paraId="69D76AE0" w14:textId="77777777" w:rsidR="00F72ACE" w:rsidRDefault="00F72ACE" w:rsidP="00C6659D">
      <w:pPr>
        <w:pStyle w:val="TOCHeading"/>
      </w:pPr>
      <w:r>
        <w:t>DOCUMENT REVISIONS</w:t>
      </w:r>
    </w:p>
    <w:p w14:paraId="082C0E7C" w14:textId="77777777" w:rsidR="00975B58" w:rsidRPr="00975B58" w:rsidRDefault="00975B58" w:rsidP="00975B58">
      <w:pPr>
        <w:rPr>
          <w:lang w:eastAsia="en-US"/>
        </w:rPr>
      </w:pPr>
    </w:p>
    <w:p w14:paraId="1D346F3C" w14:textId="77777777" w:rsidR="00F72ACE" w:rsidRDefault="00F72ACE" w:rsidP="00F72ACE">
      <w:pPr>
        <w:pStyle w:val="TextoMemorando"/>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9"/>
        <w:gridCol w:w="1418"/>
        <w:gridCol w:w="1270"/>
        <w:gridCol w:w="1267"/>
        <w:gridCol w:w="5404"/>
      </w:tblGrid>
      <w:tr w:rsidR="00F72ACE" w:rsidRPr="00C52B93" w14:paraId="2D6E85DA" w14:textId="77777777" w:rsidTr="00026EBD">
        <w:trPr>
          <w:trHeight w:val="340"/>
        </w:trPr>
        <w:tc>
          <w:tcPr>
            <w:tcW w:w="1242" w:type="dxa"/>
            <w:tcBorders>
              <w:top w:val="single" w:sz="12" w:space="0" w:color="auto"/>
              <w:left w:val="single" w:sz="12" w:space="0" w:color="auto"/>
              <w:bottom w:val="single" w:sz="12" w:space="0" w:color="auto"/>
            </w:tcBorders>
            <w:vAlign w:val="center"/>
          </w:tcPr>
          <w:p w14:paraId="7F9C0F82" w14:textId="77777777" w:rsidR="00F72ACE" w:rsidRPr="00C52B93" w:rsidRDefault="00A0491C" w:rsidP="00A0491C">
            <w:pPr>
              <w:pStyle w:val="TextoMemorando"/>
              <w:jc w:val="center"/>
              <w:rPr>
                <w:rFonts w:ascii="Arial" w:hAnsi="Arial" w:cs="Arial"/>
                <w:b/>
                <w:sz w:val="22"/>
              </w:rPr>
            </w:pPr>
            <w:r>
              <w:rPr>
                <w:rFonts w:ascii="Arial" w:hAnsi="Arial" w:cs="Arial"/>
                <w:b/>
                <w:sz w:val="22"/>
              </w:rPr>
              <w:t>Revision</w:t>
            </w:r>
          </w:p>
        </w:tc>
        <w:tc>
          <w:tcPr>
            <w:tcW w:w="1318" w:type="dxa"/>
            <w:tcBorders>
              <w:top w:val="single" w:sz="12" w:space="0" w:color="auto"/>
              <w:bottom w:val="single" w:sz="12" w:space="0" w:color="auto"/>
            </w:tcBorders>
            <w:vAlign w:val="center"/>
          </w:tcPr>
          <w:p w14:paraId="210BEFB4" w14:textId="77777777" w:rsidR="00F72ACE" w:rsidRPr="00C52B93" w:rsidRDefault="00A0491C" w:rsidP="00A0491C">
            <w:pPr>
              <w:pStyle w:val="TextoMemorando"/>
              <w:jc w:val="center"/>
              <w:rPr>
                <w:rFonts w:ascii="Arial" w:hAnsi="Arial" w:cs="Arial"/>
                <w:b/>
                <w:sz w:val="22"/>
              </w:rPr>
            </w:pPr>
            <w:r>
              <w:rPr>
                <w:rFonts w:ascii="Arial" w:hAnsi="Arial" w:cs="Arial"/>
                <w:b/>
                <w:sz w:val="22"/>
              </w:rPr>
              <w:t>Date</w:t>
            </w:r>
          </w:p>
        </w:tc>
        <w:tc>
          <w:tcPr>
            <w:tcW w:w="1276" w:type="dxa"/>
            <w:tcBorders>
              <w:top w:val="single" w:sz="12" w:space="0" w:color="auto"/>
              <w:bottom w:val="single" w:sz="12" w:space="0" w:color="auto"/>
            </w:tcBorders>
            <w:vAlign w:val="center"/>
          </w:tcPr>
          <w:p w14:paraId="61F7A16F" w14:textId="77777777" w:rsidR="00F72ACE" w:rsidRPr="00C52B93" w:rsidRDefault="00A0491C" w:rsidP="00A0491C">
            <w:pPr>
              <w:pStyle w:val="TextoMemorando"/>
              <w:jc w:val="center"/>
              <w:rPr>
                <w:rFonts w:ascii="Arial" w:hAnsi="Arial" w:cs="Arial"/>
                <w:b/>
                <w:sz w:val="22"/>
              </w:rPr>
            </w:pPr>
            <w:r>
              <w:rPr>
                <w:rFonts w:ascii="Arial" w:hAnsi="Arial" w:cs="Arial"/>
                <w:b/>
                <w:sz w:val="22"/>
              </w:rPr>
              <w:t>Author</w:t>
            </w:r>
          </w:p>
        </w:tc>
        <w:tc>
          <w:tcPr>
            <w:tcW w:w="1276" w:type="dxa"/>
            <w:tcBorders>
              <w:top w:val="single" w:sz="12" w:space="0" w:color="auto"/>
              <w:bottom w:val="single" w:sz="12" w:space="0" w:color="auto"/>
            </w:tcBorders>
            <w:vAlign w:val="center"/>
          </w:tcPr>
          <w:p w14:paraId="73F8FF61" w14:textId="77777777" w:rsidR="00F72ACE" w:rsidRPr="00C52B93" w:rsidRDefault="00A0491C" w:rsidP="00A0491C">
            <w:pPr>
              <w:pStyle w:val="TextoMemorando"/>
              <w:jc w:val="center"/>
              <w:rPr>
                <w:rFonts w:ascii="Arial" w:hAnsi="Arial" w:cs="Arial"/>
                <w:b/>
                <w:sz w:val="22"/>
              </w:rPr>
            </w:pPr>
            <w:r>
              <w:rPr>
                <w:rFonts w:ascii="Arial" w:hAnsi="Arial" w:cs="Arial"/>
                <w:b/>
                <w:sz w:val="22"/>
              </w:rPr>
              <w:t>Pages</w:t>
            </w:r>
          </w:p>
        </w:tc>
        <w:tc>
          <w:tcPr>
            <w:tcW w:w="5486" w:type="dxa"/>
            <w:tcBorders>
              <w:top w:val="single" w:sz="12" w:space="0" w:color="auto"/>
              <w:bottom w:val="single" w:sz="12" w:space="0" w:color="auto"/>
              <w:right w:val="single" w:sz="12" w:space="0" w:color="auto"/>
            </w:tcBorders>
            <w:vAlign w:val="center"/>
          </w:tcPr>
          <w:p w14:paraId="326A2732" w14:textId="77777777" w:rsidR="00F72ACE" w:rsidRPr="00C52B93" w:rsidRDefault="00A0491C" w:rsidP="00C52B93">
            <w:pPr>
              <w:pStyle w:val="TextoMemorando"/>
              <w:rPr>
                <w:rFonts w:ascii="Arial" w:hAnsi="Arial" w:cs="Arial"/>
                <w:b/>
                <w:sz w:val="22"/>
              </w:rPr>
            </w:pPr>
            <w:r>
              <w:rPr>
                <w:rFonts w:ascii="Arial" w:hAnsi="Arial" w:cs="Arial"/>
                <w:b/>
                <w:sz w:val="22"/>
              </w:rPr>
              <w:t>Modifications</w:t>
            </w:r>
          </w:p>
        </w:tc>
      </w:tr>
      <w:tr w:rsidR="008F1887" w:rsidRPr="00C52B93" w14:paraId="06A82937" w14:textId="77777777" w:rsidTr="00026EBD">
        <w:tc>
          <w:tcPr>
            <w:tcW w:w="1242" w:type="dxa"/>
            <w:tcBorders>
              <w:top w:val="single" w:sz="12" w:space="0" w:color="auto"/>
              <w:left w:val="single" w:sz="12" w:space="0" w:color="auto"/>
            </w:tcBorders>
          </w:tcPr>
          <w:p w14:paraId="0411CA20" w14:textId="77777777" w:rsidR="008F1887" w:rsidRPr="00C52B93" w:rsidRDefault="008F1887" w:rsidP="008F1887">
            <w:pPr>
              <w:pStyle w:val="TextoMemorando"/>
              <w:jc w:val="center"/>
              <w:rPr>
                <w:rFonts w:ascii="Arial" w:hAnsi="Arial" w:cs="Arial"/>
                <w:sz w:val="22"/>
              </w:rPr>
            </w:pPr>
            <w:r>
              <w:rPr>
                <w:rFonts w:ascii="Arial" w:hAnsi="Arial" w:cs="Arial"/>
                <w:sz w:val="22"/>
              </w:rPr>
              <w:t>1</w:t>
            </w:r>
          </w:p>
        </w:tc>
        <w:tc>
          <w:tcPr>
            <w:tcW w:w="1318" w:type="dxa"/>
            <w:tcBorders>
              <w:top w:val="single" w:sz="12" w:space="0" w:color="auto"/>
            </w:tcBorders>
          </w:tcPr>
          <w:p w14:paraId="3983DD81" w14:textId="77777777" w:rsidR="008F1887" w:rsidRPr="00C52B93" w:rsidRDefault="00791F35" w:rsidP="00C40951">
            <w:pPr>
              <w:pStyle w:val="TextoMemorando"/>
              <w:jc w:val="center"/>
              <w:rPr>
                <w:rFonts w:ascii="Arial" w:hAnsi="Arial" w:cs="Arial"/>
                <w:sz w:val="22"/>
              </w:rPr>
            </w:pPr>
            <w:r>
              <w:t>30/09/2026</w:t>
            </w:r>
          </w:p>
        </w:tc>
        <w:tc>
          <w:tcPr>
            <w:tcW w:w="1276" w:type="dxa"/>
            <w:tcBorders>
              <w:top w:val="single" w:sz="12" w:space="0" w:color="auto"/>
            </w:tcBorders>
          </w:tcPr>
          <w:p w14:paraId="12D57A54" w14:textId="77777777" w:rsidR="008F1887" w:rsidRPr="00C52B93" w:rsidRDefault="00E861EA" w:rsidP="008F1887">
            <w:pPr>
              <w:pStyle w:val="TextoMemorando"/>
              <w:jc w:val="center"/>
              <w:rPr>
                <w:rFonts w:ascii="Arial" w:hAnsi="Arial" w:cs="Arial"/>
                <w:sz w:val="22"/>
              </w:rPr>
            </w:pPr>
            <w:r>
              <w:rPr>
                <w:rFonts w:ascii="Arial" w:hAnsi="Arial" w:cs="Arial"/>
                <w:sz w:val="22"/>
              </w:rPr>
              <w:t>DVERA</w:t>
            </w:r>
          </w:p>
        </w:tc>
        <w:tc>
          <w:tcPr>
            <w:tcW w:w="1276" w:type="dxa"/>
            <w:tcBorders>
              <w:top w:val="single" w:sz="12" w:space="0" w:color="auto"/>
            </w:tcBorders>
          </w:tcPr>
          <w:p w14:paraId="22C2A18A" w14:textId="77777777" w:rsidR="008F1887" w:rsidRPr="00C52B93" w:rsidRDefault="008F1887" w:rsidP="008F1887">
            <w:pPr>
              <w:pStyle w:val="TextoMemorando"/>
              <w:jc w:val="center"/>
              <w:rPr>
                <w:rFonts w:ascii="Arial" w:hAnsi="Arial" w:cs="Arial"/>
                <w:sz w:val="22"/>
              </w:rPr>
            </w:pPr>
            <w:r>
              <w:rPr>
                <w:rFonts w:ascii="Arial" w:hAnsi="Arial" w:cs="Arial"/>
                <w:sz w:val="22"/>
              </w:rPr>
              <w:t>All</w:t>
            </w:r>
          </w:p>
        </w:tc>
        <w:tc>
          <w:tcPr>
            <w:tcW w:w="5486" w:type="dxa"/>
            <w:tcBorders>
              <w:top w:val="single" w:sz="12" w:space="0" w:color="auto"/>
              <w:right w:val="single" w:sz="12" w:space="0" w:color="auto"/>
            </w:tcBorders>
          </w:tcPr>
          <w:p w14:paraId="1FBBE761" w14:textId="77777777" w:rsidR="008F1887" w:rsidRPr="00024E10" w:rsidRDefault="00D05C38" w:rsidP="00386228">
            <w:pPr>
              <w:pStyle w:val="TextoMemorando"/>
              <w:rPr>
                <w:rFonts w:ascii="Arial" w:hAnsi="Arial" w:cs="Arial"/>
                <w:sz w:val="22"/>
              </w:rPr>
            </w:pPr>
            <w:r>
              <w:rPr>
                <w:rFonts w:ascii="Arial" w:hAnsi="Arial" w:cs="Arial"/>
                <w:sz w:val="22"/>
              </w:rPr>
              <w:t>Initial version.</w:t>
            </w:r>
          </w:p>
        </w:tc>
      </w:tr>
    </w:tbl>
    <w:p w14:paraId="7C41E690" w14:textId="77777777" w:rsidR="0014655B" w:rsidRDefault="0014655B" w:rsidP="00BD0211">
      <w:r>
        <w:br w:type="page"/>
      </w:r>
    </w:p>
    <w:sdt>
      <w:sdtPr>
        <w:rPr>
          <w:rFonts w:asciiTheme="minorHAnsi" w:hAnsiTheme="minorHAnsi" w:cstheme="minorHAnsi"/>
          <w:i/>
          <w:iCs/>
          <w:color w:val="auto"/>
          <w:sz w:val="24"/>
          <w:szCs w:val="24"/>
          <w:lang w:eastAsia="es-ES_tradnl"/>
        </w:rPr>
        <w:id w:val="373507875"/>
        <w:docPartObj>
          <w:docPartGallery w:val="Table of Contents"/>
          <w:docPartUnique/>
        </w:docPartObj>
      </w:sdtPr>
      <w:sdtEndPr/>
      <w:sdtContent>
        <w:p w14:paraId="07371C60" w14:textId="77777777" w:rsidR="00F5520C" w:rsidRDefault="00C62B5C">
          <w:pPr>
            <w:pStyle w:val="TOCHeading"/>
            <w:rPr>
              <w:rStyle w:val="Emphasis"/>
            </w:rPr>
          </w:pPr>
          <w:r>
            <w:rPr>
              <w:rStyle w:val="Emphasis"/>
            </w:rPr>
            <w:t>Content</w:t>
          </w:r>
        </w:p>
        <w:p w14:paraId="7C003C55" w14:textId="260E1ACD" w:rsidR="00B81045" w:rsidRDefault="00C62B5C">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r>
            <w:fldChar w:fldCharType="begin"/>
          </w:r>
          <w:r>
            <w:instrText xml:space="preserve"> TOC \o "1-4" \h \z \u </w:instrText>
          </w:r>
          <w:r>
            <w:fldChar w:fldCharType="separate"/>
          </w:r>
          <w:hyperlink w:anchor="_Toc241648946" w:history="1">
            <w:r w:rsidR="00B81045" w:rsidRPr="006D3174">
              <w:rPr>
                <w:rStyle w:val="Hyperlink"/>
                <w:noProof/>
                <w:lang w:val="en-GB"/>
              </w:rPr>
              <w:t>1</w:t>
            </w:r>
            <w:r w:rsidR="00B81045">
              <w:rPr>
                <w:rFonts w:eastAsiaTheme="minorEastAsia" w:cstheme="minorBidi"/>
                <w:b w:val="0"/>
                <w:bCs w:val="0"/>
                <w:i w:val="0"/>
                <w:iCs w:val="0"/>
                <w:noProof/>
                <w:kern w:val="2"/>
                <w:lang w:val="en-GB" w:eastAsia="en-GB" w:bidi="ar-SA"/>
                <w14:ligatures w14:val="standardContextual"/>
              </w:rPr>
              <w:tab/>
            </w:r>
            <w:r w:rsidR="00B81045" w:rsidRPr="006D3174">
              <w:rPr>
                <w:rStyle w:val="Hyperlink"/>
                <w:noProof/>
                <w:lang w:val="en-GB"/>
              </w:rPr>
              <w:t>Description</w:t>
            </w:r>
            <w:r w:rsidR="00B81045">
              <w:rPr>
                <w:noProof/>
                <w:webHidden/>
              </w:rPr>
              <w:tab/>
            </w:r>
            <w:r w:rsidR="00B81045">
              <w:rPr>
                <w:noProof/>
                <w:webHidden/>
              </w:rPr>
              <w:fldChar w:fldCharType="begin"/>
            </w:r>
            <w:r w:rsidR="00B81045">
              <w:rPr>
                <w:noProof/>
                <w:webHidden/>
              </w:rPr>
              <w:instrText xml:space="preserve"> PAGEREF _Toc241648946 \h </w:instrText>
            </w:r>
            <w:r w:rsidR="00B81045">
              <w:rPr>
                <w:noProof/>
                <w:webHidden/>
              </w:rPr>
            </w:r>
            <w:r w:rsidR="00B81045">
              <w:rPr>
                <w:noProof/>
                <w:webHidden/>
              </w:rPr>
              <w:fldChar w:fldCharType="separate"/>
            </w:r>
            <w:r w:rsidR="00B81045">
              <w:rPr>
                <w:noProof/>
                <w:webHidden/>
              </w:rPr>
              <w:t>4</w:t>
            </w:r>
            <w:r w:rsidR="00B81045">
              <w:rPr>
                <w:noProof/>
                <w:webHidden/>
              </w:rPr>
              <w:fldChar w:fldCharType="end"/>
            </w:r>
          </w:hyperlink>
        </w:p>
        <w:p w14:paraId="30179213" w14:textId="1F36E142" w:rsidR="00B81045" w:rsidRDefault="00B81045">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648947" w:history="1">
            <w:r w:rsidRPr="006D3174">
              <w:rPr>
                <w:rStyle w:val="Hyperlink"/>
                <w:noProof/>
                <w:lang w:val="en-GB"/>
              </w:rPr>
              <w:t>1.1</w:t>
            </w:r>
            <w:r>
              <w:rPr>
                <w:rFonts w:eastAsiaTheme="minorEastAsia" w:cstheme="minorBidi"/>
                <w:b w:val="0"/>
                <w:bCs w:val="0"/>
                <w:noProof/>
                <w:kern w:val="2"/>
                <w:sz w:val="24"/>
                <w:szCs w:val="24"/>
                <w:lang w:val="en-GB" w:eastAsia="en-GB" w:bidi="ar-SA"/>
                <w14:ligatures w14:val="standardContextual"/>
              </w:rPr>
              <w:tab/>
            </w:r>
            <w:r w:rsidRPr="006D3174">
              <w:rPr>
                <w:rStyle w:val="Hyperlink"/>
                <w:noProof/>
                <w:lang w:val="en-GB"/>
              </w:rPr>
              <w:t>Test environment</w:t>
            </w:r>
            <w:r>
              <w:rPr>
                <w:noProof/>
                <w:webHidden/>
              </w:rPr>
              <w:tab/>
            </w:r>
            <w:r>
              <w:rPr>
                <w:noProof/>
                <w:webHidden/>
              </w:rPr>
              <w:fldChar w:fldCharType="begin"/>
            </w:r>
            <w:r>
              <w:rPr>
                <w:noProof/>
                <w:webHidden/>
              </w:rPr>
              <w:instrText xml:space="preserve"> PAGEREF _Toc241648947 \h </w:instrText>
            </w:r>
            <w:r>
              <w:rPr>
                <w:noProof/>
                <w:webHidden/>
              </w:rPr>
            </w:r>
            <w:r>
              <w:rPr>
                <w:noProof/>
                <w:webHidden/>
              </w:rPr>
              <w:fldChar w:fldCharType="separate"/>
            </w:r>
            <w:r>
              <w:rPr>
                <w:noProof/>
                <w:webHidden/>
              </w:rPr>
              <w:t>4</w:t>
            </w:r>
            <w:r>
              <w:rPr>
                <w:noProof/>
                <w:webHidden/>
              </w:rPr>
              <w:fldChar w:fldCharType="end"/>
            </w:r>
          </w:hyperlink>
        </w:p>
        <w:p w14:paraId="134BACDC" w14:textId="33E4E150" w:rsidR="00B81045" w:rsidRDefault="00B81045">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648948" w:history="1">
            <w:r w:rsidRPr="006D3174">
              <w:rPr>
                <w:rStyle w:val="Hyperlink"/>
                <w:noProof/>
                <w:lang w:val="en-GB"/>
              </w:rPr>
              <w:t>1.2</w:t>
            </w:r>
            <w:r>
              <w:rPr>
                <w:rFonts w:eastAsiaTheme="minorEastAsia" w:cstheme="minorBidi"/>
                <w:b w:val="0"/>
                <w:bCs w:val="0"/>
                <w:noProof/>
                <w:kern w:val="2"/>
                <w:sz w:val="24"/>
                <w:szCs w:val="24"/>
                <w:lang w:val="en-GB" w:eastAsia="en-GB" w:bidi="ar-SA"/>
                <w14:ligatures w14:val="standardContextual"/>
              </w:rPr>
              <w:tab/>
            </w:r>
            <w:r w:rsidRPr="006D3174">
              <w:rPr>
                <w:rStyle w:val="Hyperlink"/>
                <w:noProof/>
                <w:lang w:val="en-GB"/>
              </w:rPr>
              <w:t>Element under test</w:t>
            </w:r>
            <w:r>
              <w:rPr>
                <w:noProof/>
                <w:webHidden/>
              </w:rPr>
              <w:tab/>
            </w:r>
            <w:r>
              <w:rPr>
                <w:noProof/>
                <w:webHidden/>
              </w:rPr>
              <w:fldChar w:fldCharType="begin"/>
            </w:r>
            <w:r>
              <w:rPr>
                <w:noProof/>
                <w:webHidden/>
              </w:rPr>
              <w:instrText xml:space="preserve"> PAGEREF _Toc241648948 \h </w:instrText>
            </w:r>
            <w:r>
              <w:rPr>
                <w:noProof/>
                <w:webHidden/>
              </w:rPr>
            </w:r>
            <w:r>
              <w:rPr>
                <w:noProof/>
                <w:webHidden/>
              </w:rPr>
              <w:fldChar w:fldCharType="separate"/>
            </w:r>
            <w:r>
              <w:rPr>
                <w:noProof/>
                <w:webHidden/>
              </w:rPr>
              <w:t>4</w:t>
            </w:r>
            <w:r>
              <w:rPr>
                <w:noProof/>
                <w:webHidden/>
              </w:rPr>
              <w:fldChar w:fldCharType="end"/>
            </w:r>
          </w:hyperlink>
        </w:p>
        <w:p w14:paraId="5933321C" w14:textId="36C00526" w:rsidR="00B81045" w:rsidRDefault="00B81045">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648949" w:history="1">
            <w:r w:rsidRPr="006D3174">
              <w:rPr>
                <w:rStyle w:val="Hyperlink"/>
                <w:noProof/>
                <w:lang w:val="en-GB"/>
              </w:rPr>
              <w:t>1.3</w:t>
            </w:r>
            <w:r>
              <w:rPr>
                <w:rFonts w:eastAsiaTheme="minorEastAsia" w:cstheme="minorBidi"/>
                <w:b w:val="0"/>
                <w:bCs w:val="0"/>
                <w:noProof/>
                <w:kern w:val="2"/>
                <w:sz w:val="24"/>
                <w:szCs w:val="24"/>
                <w:lang w:val="en-GB" w:eastAsia="en-GB" w:bidi="ar-SA"/>
                <w14:ligatures w14:val="standardContextual"/>
              </w:rPr>
              <w:tab/>
            </w:r>
            <w:r w:rsidRPr="006D3174">
              <w:rPr>
                <w:rStyle w:val="Hyperlink"/>
                <w:noProof/>
                <w:lang w:val="en-GB"/>
              </w:rPr>
              <w:t>Test summary</w:t>
            </w:r>
            <w:r>
              <w:rPr>
                <w:noProof/>
                <w:webHidden/>
              </w:rPr>
              <w:tab/>
            </w:r>
            <w:r>
              <w:rPr>
                <w:noProof/>
                <w:webHidden/>
              </w:rPr>
              <w:fldChar w:fldCharType="begin"/>
            </w:r>
            <w:r>
              <w:rPr>
                <w:noProof/>
                <w:webHidden/>
              </w:rPr>
              <w:instrText xml:space="preserve"> PAGEREF _Toc241648949 \h </w:instrText>
            </w:r>
            <w:r>
              <w:rPr>
                <w:noProof/>
                <w:webHidden/>
              </w:rPr>
            </w:r>
            <w:r>
              <w:rPr>
                <w:noProof/>
                <w:webHidden/>
              </w:rPr>
              <w:fldChar w:fldCharType="separate"/>
            </w:r>
            <w:r>
              <w:rPr>
                <w:noProof/>
                <w:webHidden/>
              </w:rPr>
              <w:t>5</w:t>
            </w:r>
            <w:r>
              <w:rPr>
                <w:noProof/>
                <w:webHidden/>
              </w:rPr>
              <w:fldChar w:fldCharType="end"/>
            </w:r>
          </w:hyperlink>
        </w:p>
        <w:p w14:paraId="1C16533C" w14:textId="2B0A8DDC" w:rsidR="00B81045" w:rsidRDefault="00B81045">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648950" w:history="1">
            <w:r w:rsidRPr="006D3174">
              <w:rPr>
                <w:rStyle w:val="Hyperlink"/>
                <w:noProof/>
                <w:lang w:val="en-GB"/>
              </w:rPr>
              <w:t>2</w:t>
            </w:r>
            <w:r>
              <w:rPr>
                <w:rFonts w:eastAsiaTheme="minorEastAsia" w:cstheme="minorBidi"/>
                <w:b w:val="0"/>
                <w:bCs w:val="0"/>
                <w:i w:val="0"/>
                <w:iCs w:val="0"/>
                <w:noProof/>
                <w:kern w:val="2"/>
                <w:lang w:val="en-GB" w:eastAsia="en-GB" w:bidi="ar-SA"/>
                <w14:ligatures w14:val="standardContextual"/>
              </w:rPr>
              <w:tab/>
            </w:r>
            <w:r w:rsidRPr="006D3174">
              <w:rPr>
                <w:rStyle w:val="Hyperlink"/>
                <w:noProof/>
                <w:lang w:val="en-GB"/>
              </w:rPr>
              <w:t>Opening the element in the web configurator</w:t>
            </w:r>
            <w:r>
              <w:rPr>
                <w:noProof/>
                <w:webHidden/>
              </w:rPr>
              <w:tab/>
            </w:r>
            <w:r>
              <w:rPr>
                <w:noProof/>
                <w:webHidden/>
              </w:rPr>
              <w:fldChar w:fldCharType="begin"/>
            </w:r>
            <w:r>
              <w:rPr>
                <w:noProof/>
                <w:webHidden/>
              </w:rPr>
              <w:instrText xml:space="preserve"> PAGEREF _Toc241648950 \h </w:instrText>
            </w:r>
            <w:r>
              <w:rPr>
                <w:noProof/>
                <w:webHidden/>
              </w:rPr>
            </w:r>
            <w:r>
              <w:rPr>
                <w:noProof/>
                <w:webHidden/>
              </w:rPr>
              <w:fldChar w:fldCharType="separate"/>
            </w:r>
            <w:r>
              <w:rPr>
                <w:noProof/>
                <w:webHidden/>
              </w:rPr>
              <w:t>6</w:t>
            </w:r>
            <w:r>
              <w:rPr>
                <w:noProof/>
                <w:webHidden/>
              </w:rPr>
              <w:fldChar w:fldCharType="end"/>
            </w:r>
          </w:hyperlink>
        </w:p>
        <w:p w14:paraId="1F83F054" w14:textId="0D28CFB1" w:rsidR="00B81045" w:rsidRDefault="00B81045">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648951" w:history="1">
            <w:r w:rsidRPr="006D3174">
              <w:rPr>
                <w:rStyle w:val="Hyperlink"/>
                <w:noProof/>
                <w:lang w:val="en-GB"/>
              </w:rPr>
              <w:t>2.1</w:t>
            </w:r>
            <w:r>
              <w:rPr>
                <w:rFonts w:eastAsiaTheme="minorEastAsia" w:cstheme="minorBidi"/>
                <w:b w:val="0"/>
                <w:bCs w:val="0"/>
                <w:noProof/>
                <w:kern w:val="2"/>
                <w:sz w:val="24"/>
                <w:szCs w:val="24"/>
                <w:lang w:val="en-GB" w:eastAsia="en-GB" w:bidi="ar-SA"/>
                <w14:ligatures w14:val="standardContextual"/>
              </w:rPr>
              <w:tab/>
            </w:r>
            <w:r w:rsidRPr="006D3174">
              <w:rPr>
                <w:rStyle w:val="Hyperlink"/>
                <w:noProof/>
                <w:lang w:val="en-GB"/>
              </w:rPr>
              <w:t>Element editor</w:t>
            </w:r>
            <w:r>
              <w:rPr>
                <w:noProof/>
                <w:webHidden/>
              </w:rPr>
              <w:tab/>
            </w:r>
            <w:r>
              <w:rPr>
                <w:noProof/>
                <w:webHidden/>
              </w:rPr>
              <w:fldChar w:fldCharType="begin"/>
            </w:r>
            <w:r>
              <w:rPr>
                <w:noProof/>
                <w:webHidden/>
              </w:rPr>
              <w:instrText xml:space="preserve"> PAGEREF _Toc241648951 \h </w:instrText>
            </w:r>
            <w:r>
              <w:rPr>
                <w:noProof/>
                <w:webHidden/>
              </w:rPr>
            </w:r>
            <w:r>
              <w:rPr>
                <w:noProof/>
                <w:webHidden/>
              </w:rPr>
              <w:fldChar w:fldCharType="separate"/>
            </w:r>
            <w:r>
              <w:rPr>
                <w:noProof/>
                <w:webHidden/>
              </w:rPr>
              <w:t>7</w:t>
            </w:r>
            <w:r>
              <w:rPr>
                <w:noProof/>
                <w:webHidden/>
              </w:rPr>
              <w:fldChar w:fldCharType="end"/>
            </w:r>
          </w:hyperlink>
        </w:p>
        <w:p w14:paraId="23A77D97" w14:textId="32EE9242" w:rsidR="00B81045" w:rsidRDefault="00B81045">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648952" w:history="1">
            <w:r w:rsidRPr="006D3174">
              <w:rPr>
                <w:rStyle w:val="Hyperlink"/>
                <w:noProof/>
                <w:lang w:val="en-GB"/>
              </w:rPr>
              <w:t>3</w:t>
            </w:r>
            <w:r>
              <w:rPr>
                <w:rFonts w:eastAsiaTheme="minorEastAsia" w:cstheme="minorBidi"/>
                <w:b w:val="0"/>
                <w:bCs w:val="0"/>
                <w:i w:val="0"/>
                <w:iCs w:val="0"/>
                <w:noProof/>
                <w:kern w:val="2"/>
                <w:lang w:val="en-GB" w:eastAsia="en-GB" w:bidi="ar-SA"/>
                <w14:ligatures w14:val="standardContextual"/>
              </w:rPr>
              <w:tab/>
            </w:r>
            <w:r w:rsidRPr="006D3174">
              <w:rPr>
                <w:rStyle w:val="Hyperlink"/>
                <w:noProof/>
                <w:lang w:val="en-GB"/>
              </w:rPr>
              <w:t>TC-01. Amount to pay enabled</w:t>
            </w:r>
            <w:r>
              <w:rPr>
                <w:noProof/>
                <w:webHidden/>
              </w:rPr>
              <w:tab/>
            </w:r>
            <w:r>
              <w:rPr>
                <w:noProof/>
                <w:webHidden/>
              </w:rPr>
              <w:fldChar w:fldCharType="begin"/>
            </w:r>
            <w:r>
              <w:rPr>
                <w:noProof/>
                <w:webHidden/>
              </w:rPr>
              <w:instrText xml:space="preserve"> PAGEREF _Toc241648952 \h </w:instrText>
            </w:r>
            <w:r>
              <w:rPr>
                <w:noProof/>
                <w:webHidden/>
              </w:rPr>
            </w:r>
            <w:r>
              <w:rPr>
                <w:noProof/>
                <w:webHidden/>
              </w:rPr>
              <w:fldChar w:fldCharType="separate"/>
            </w:r>
            <w:r>
              <w:rPr>
                <w:noProof/>
                <w:webHidden/>
              </w:rPr>
              <w:t>9</w:t>
            </w:r>
            <w:r>
              <w:rPr>
                <w:noProof/>
                <w:webHidden/>
              </w:rPr>
              <w:fldChar w:fldCharType="end"/>
            </w:r>
          </w:hyperlink>
        </w:p>
        <w:p w14:paraId="6B89D0BC" w14:textId="5D4D08FB" w:rsidR="00B81045" w:rsidRDefault="00B81045">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648953" w:history="1">
            <w:r w:rsidRPr="006D3174">
              <w:rPr>
                <w:rStyle w:val="Hyperlink"/>
                <w:noProof/>
                <w:lang w:val="en-GB"/>
              </w:rPr>
              <w:t>4</w:t>
            </w:r>
            <w:r>
              <w:rPr>
                <w:rFonts w:eastAsiaTheme="minorEastAsia" w:cstheme="minorBidi"/>
                <w:b w:val="0"/>
                <w:bCs w:val="0"/>
                <w:i w:val="0"/>
                <w:iCs w:val="0"/>
                <w:noProof/>
                <w:kern w:val="2"/>
                <w:lang w:val="en-GB" w:eastAsia="en-GB" w:bidi="ar-SA"/>
                <w14:ligatures w14:val="standardContextual"/>
              </w:rPr>
              <w:tab/>
            </w:r>
            <w:r w:rsidRPr="006D3174">
              <w:rPr>
                <w:rStyle w:val="Hyperlink"/>
                <w:noProof/>
                <w:lang w:val="en-GB"/>
              </w:rPr>
              <w:t>TC-02. Amount to pay disabled</w:t>
            </w:r>
            <w:r>
              <w:rPr>
                <w:noProof/>
                <w:webHidden/>
              </w:rPr>
              <w:tab/>
            </w:r>
            <w:r>
              <w:rPr>
                <w:noProof/>
                <w:webHidden/>
              </w:rPr>
              <w:fldChar w:fldCharType="begin"/>
            </w:r>
            <w:r>
              <w:rPr>
                <w:noProof/>
                <w:webHidden/>
              </w:rPr>
              <w:instrText xml:space="preserve"> PAGEREF _Toc241648953 \h </w:instrText>
            </w:r>
            <w:r>
              <w:rPr>
                <w:noProof/>
                <w:webHidden/>
              </w:rPr>
            </w:r>
            <w:r>
              <w:rPr>
                <w:noProof/>
                <w:webHidden/>
              </w:rPr>
              <w:fldChar w:fldCharType="separate"/>
            </w:r>
            <w:r>
              <w:rPr>
                <w:noProof/>
                <w:webHidden/>
              </w:rPr>
              <w:t>13</w:t>
            </w:r>
            <w:r>
              <w:rPr>
                <w:noProof/>
                <w:webHidden/>
              </w:rPr>
              <w:fldChar w:fldCharType="end"/>
            </w:r>
          </w:hyperlink>
        </w:p>
        <w:p w14:paraId="2119B60F" w14:textId="11E08152" w:rsidR="00B81045" w:rsidRDefault="00B81045">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648954" w:history="1">
            <w:r w:rsidRPr="006D3174">
              <w:rPr>
                <w:rStyle w:val="Hyperlink"/>
                <w:noProof/>
                <w:lang w:val="en-GB"/>
              </w:rPr>
              <w:t>5</w:t>
            </w:r>
            <w:r>
              <w:rPr>
                <w:rFonts w:eastAsiaTheme="minorEastAsia" w:cstheme="minorBidi"/>
                <w:b w:val="0"/>
                <w:bCs w:val="0"/>
                <w:i w:val="0"/>
                <w:iCs w:val="0"/>
                <w:noProof/>
                <w:kern w:val="2"/>
                <w:lang w:val="en-GB" w:eastAsia="en-GB" w:bidi="ar-SA"/>
                <w14:ligatures w14:val="standardContextual"/>
              </w:rPr>
              <w:tab/>
            </w:r>
            <w:r w:rsidRPr="006D3174">
              <w:rPr>
                <w:rStyle w:val="Hyperlink"/>
                <w:noProof/>
                <w:lang w:val="en-GB"/>
              </w:rPr>
              <w:t>TC-03. Amount to pay enabled again</w:t>
            </w:r>
            <w:r>
              <w:rPr>
                <w:noProof/>
                <w:webHidden/>
              </w:rPr>
              <w:tab/>
            </w:r>
            <w:r>
              <w:rPr>
                <w:noProof/>
                <w:webHidden/>
              </w:rPr>
              <w:fldChar w:fldCharType="begin"/>
            </w:r>
            <w:r>
              <w:rPr>
                <w:noProof/>
                <w:webHidden/>
              </w:rPr>
              <w:instrText xml:space="preserve"> PAGEREF _Toc241648954 \h </w:instrText>
            </w:r>
            <w:r>
              <w:rPr>
                <w:noProof/>
                <w:webHidden/>
              </w:rPr>
            </w:r>
            <w:r>
              <w:rPr>
                <w:noProof/>
                <w:webHidden/>
              </w:rPr>
              <w:fldChar w:fldCharType="separate"/>
            </w:r>
            <w:r>
              <w:rPr>
                <w:noProof/>
                <w:webHidden/>
              </w:rPr>
              <w:t>16</w:t>
            </w:r>
            <w:r>
              <w:rPr>
                <w:noProof/>
                <w:webHidden/>
              </w:rPr>
              <w:fldChar w:fldCharType="end"/>
            </w:r>
          </w:hyperlink>
        </w:p>
        <w:p w14:paraId="726A175E" w14:textId="324C1C95" w:rsidR="00B81045" w:rsidRDefault="00B81045">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648955" w:history="1">
            <w:r w:rsidRPr="006D3174">
              <w:rPr>
                <w:rStyle w:val="Hyperlink"/>
                <w:noProof/>
                <w:lang w:val="en-GB"/>
              </w:rPr>
              <w:t>6</w:t>
            </w:r>
            <w:r>
              <w:rPr>
                <w:rFonts w:eastAsiaTheme="minorEastAsia" w:cstheme="minorBidi"/>
                <w:b w:val="0"/>
                <w:bCs w:val="0"/>
                <w:i w:val="0"/>
                <w:iCs w:val="0"/>
                <w:noProof/>
                <w:kern w:val="2"/>
                <w:lang w:val="en-GB" w:eastAsia="en-GB" w:bidi="ar-SA"/>
                <w14:ligatures w14:val="standardContextual"/>
              </w:rPr>
              <w:tab/>
            </w:r>
            <w:r w:rsidRPr="006D3174">
              <w:rPr>
                <w:rStyle w:val="Hyperlink"/>
                <w:noProof/>
                <w:lang w:val="en-GB"/>
              </w:rPr>
              <w:t>Conclusion</w:t>
            </w:r>
            <w:r>
              <w:rPr>
                <w:noProof/>
                <w:webHidden/>
              </w:rPr>
              <w:tab/>
            </w:r>
            <w:r>
              <w:rPr>
                <w:noProof/>
                <w:webHidden/>
              </w:rPr>
              <w:fldChar w:fldCharType="begin"/>
            </w:r>
            <w:r>
              <w:rPr>
                <w:noProof/>
                <w:webHidden/>
              </w:rPr>
              <w:instrText xml:space="preserve"> PAGEREF _Toc241648955 \h </w:instrText>
            </w:r>
            <w:r>
              <w:rPr>
                <w:noProof/>
                <w:webHidden/>
              </w:rPr>
            </w:r>
            <w:r>
              <w:rPr>
                <w:noProof/>
                <w:webHidden/>
              </w:rPr>
              <w:fldChar w:fldCharType="separate"/>
            </w:r>
            <w:r>
              <w:rPr>
                <w:noProof/>
                <w:webHidden/>
              </w:rPr>
              <w:t>20</w:t>
            </w:r>
            <w:r>
              <w:rPr>
                <w:noProof/>
                <w:webHidden/>
              </w:rPr>
              <w:fldChar w:fldCharType="end"/>
            </w:r>
          </w:hyperlink>
        </w:p>
        <w:p w14:paraId="6B0F5AA5" w14:textId="3DA303FB" w:rsidR="00B81045" w:rsidRDefault="00B81045">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648956" w:history="1">
            <w:r w:rsidRPr="006D3174">
              <w:rPr>
                <w:rStyle w:val="Hyperlink"/>
                <w:noProof/>
                <w:lang w:val="en-GB"/>
              </w:rPr>
              <w:t>7</w:t>
            </w:r>
            <w:r>
              <w:rPr>
                <w:rFonts w:eastAsiaTheme="minorEastAsia" w:cstheme="minorBidi"/>
                <w:b w:val="0"/>
                <w:bCs w:val="0"/>
                <w:i w:val="0"/>
                <w:iCs w:val="0"/>
                <w:noProof/>
                <w:kern w:val="2"/>
                <w:lang w:val="en-GB" w:eastAsia="en-GB" w:bidi="ar-SA"/>
                <w14:ligatures w14:val="standardContextual"/>
              </w:rPr>
              <w:tab/>
            </w:r>
            <w:r w:rsidRPr="006D3174">
              <w:rPr>
                <w:rStyle w:val="Hyperlink"/>
                <w:noProof/>
                <w:lang w:val="en-GB"/>
              </w:rPr>
              <w:t>Annex. Code of the Amount to pay row</w:t>
            </w:r>
            <w:r>
              <w:rPr>
                <w:noProof/>
                <w:webHidden/>
              </w:rPr>
              <w:tab/>
            </w:r>
            <w:r>
              <w:rPr>
                <w:noProof/>
                <w:webHidden/>
              </w:rPr>
              <w:fldChar w:fldCharType="begin"/>
            </w:r>
            <w:r>
              <w:rPr>
                <w:noProof/>
                <w:webHidden/>
              </w:rPr>
              <w:instrText xml:space="preserve"> PAGEREF _Toc241648956 \h </w:instrText>
            </w:r>
            <w:r>
              <w:rPr>
                <w:noProof/>
                <w:webHidden/>
              </w:rPr>
            </w:r>
            <w:r>
              <w:rPr>
                <w:noProof/>
                <w:webHidden/>
              </w:rPr>
              <w:fldChar w:fldCharType="separate"/>
            </w:r>
            <w:r>
              <w:rPr>
                <w:noProof/>
                <w:webHidden/>
              </w:rPr>
              <w:t>21</w:t>
            </w:r>
            <w:r>
              <w:rPr>
                <w:noProof/>
                <w:webHidden/>
              </w:rPr>
              <w:fldChar w:fldCharType="end"/>
            </w:r>
          </w:hyperlink>
        </w:p>
        <w:p w14:paraId="68483E4D" w14:textId="4715628E" w:rsidR="00F5520C" w:rsidRDefault="00C62B5C">
          <w:pPr>
            <w:pStyle w:val="TOC1"/>
          </w:pPr>
          <w:r>
            <w:fldChar w:fldCharType="end"/>
          </w:r>
        </w:p>
      </w:sdtContent>
    </w:sdt>
    <w:p w14:paraId="368B0F5A" w14:textId="77777777" w:rsidR="00F5520C" w:rsidRDefault="00C62B5C">
      <w:pPr>
        <w:pStyle w:val="Heading1"/>
        <w:rPr>
          <w:lang w:val="en-GB"/>
        </w:rPr>
      </w:pPr>
      <w:r>
        <w:br w:type="page"/>
      </w:r>
      <w:bookmarkStart w:id="0" w:name="_Toc241648946"/>
      <w:r>
        <w:rPr>
          <w:lang w:val="en-GB"/>
        </w:rPr>
        <w:t>Description</w:t>
      </w:r>
      <w:bookmarkEnd w:id="0"/>
    </w:p>
    <w:p w14:paraId="0FD8C172" w14:textId="77777777" w:rsidR="00F5520C" w:rsidRDefault="00C62B5C">
      <w:pPr>
        <w:rPr>
          <w:lang w:val="en-GB"/>
        </w:rPr>
      </w:pPr>
      <w:r>
        <w:rPr>
          <w:lang w:val="en-GB"/>
        </w:rPr>
        <w:t xml:space="preserve">This test suite checks that the </w:t>
      </w:r>
      <w:r>
        <w:rPr>
          <w:b/>
          <w:bCs/>
          <w:lang w:val="en-GB"/>
        </w:rPr>
        <w:t>Amount to pay</w:t>
      </w:r>
      <w:r>
        <w:rPr>
          <w:lang w:val="en-GB"/>
        </w:rPr>
        <w:t xml:space="preserve"> message of the </w:t>
      </w:r>
      <w:r>
        <w:rPr>
          <w:b/>
          <w:bCs/>
          <w:lang w:val="en-GB"/>
        </w:rPr>
        <w:t>DLG_InicioCobroActual</w:t>
      </w:r>
      <w:r>
        <w:rPr>
          <w:lang w:val="en-GB"/>
        </w:rPr>
        <w:t xml:space="preserve"> screen (dispatch code 89) can be enabled and disabled from the web configurator of Monitor de vía, and that the Monitor de vía application shows the change on the display.</w:t>
      </w:r>
    </w:p>
    <w:p w14:paraId="0981EC6A" w14:textId="77777777" w:rsidR="00F5520C" w:rsidRDefault="00C62B5C">
      <w:pPr>
        <w:rPr>
          <w:lang w:val="en-GB"/>
        </w:rPr>
      </w:pPr>
      <w:r>
        <w:rPr>
          <w:lang w:val="en-GB"/>
        </w:rPr>
        <w:t xml:space="preserve">The change is made on the </w:t>
      </w:r>
      <w:r>
        <w:rPr>
          <w:b/>
          <w:bCs/>
          <w:lang w:val="en-GB"/>
        </w:rPr>
        <w:t>Edit current config</w:t>
      </w:r>
      <w:r>
        <w:rPr>
          <w:lang w:val="en-GB"/>
        </w:rPr>
        <w:t xml:space="preserve"> tab of the web configurator, and the result is checked by sending the screen to the display from the </w:t>
      </w:r>
      <w:r>
        <w:rPr>
          <w:b/>
          <w:bCs/>
          <w:lang w:val="en-GB"/>
        </w:rPr>
        <w:t>Testing</w:t>
      </w:r>
      <w:r>
        <w:rPr>
          <w:lang w:val="en-GB"/>
        </w:rPr>
        <w:t xml:space="preserve"> tab.</w:t>
      </w:r>
    </w:p>
    <w:p w14:paraId="5857423F" w14:textId="77777777" w:rsidR="00F5520C" w:rsidRDefault="00C62B5C">
      <w:pPr>
        <w:rPr>
          <w:lang w:val="en-GB"/>
        </w:rPr>
      </w:pPr>
      <w:r>
        <w:rPr>
          <w:b/>
          <w:bCs/>
          <w:lang w:val="en-GB"/>
        </w:rPr>
        <w:t>Note:</w:t>
      </w:r>
      <w:r>
        <w:rPr>
          <w:lang w:val="en-GB"/>
        </w:rPr>
        <w:t xml:space="preserve"> The screenshots of the application were taken on a test Android device connected to the same network. On the 55'' display the screens are the same, scaled to the display size.</w:t>
      </w:r>
    </w:p>
    <w:p w14:paraId="26955D61" w14:textId="77777777" w:rsidR="00F5520C" w:rsidRDefault="00C62B5C">
      <w:pPr>
        <w:pStyle w:val="Heading2"/>
        <w:rPr>
          <w:lang w:val="en-GB"/>
        </w:rPr>
      </w:pPr>
      <w:bookmarkStart w:id="1" w:name="_Toc241648947"/>
      <w:r>
        <w:rPr>
          <w:lang w:val="en-GB"/>
        </w:rPr>
        <w:t>Test environment</w:t>
      </w:r>
      <w:bookmarkEnd w:id="1"/>
    </w:p>
    <w:tbl>
      <w:tblPr>
        <w:tblStyle w:val="TableGrid"/>
        <w:tblW w:w="10300" w:type="dxa"/>
        <w:tblLayout w:type="fixed"/>
        <w:tblLook w:val="04A0" w:firstRow="1" w:lastRow="0" w:firstColumn="1" w:lastColumn="0" w:noHBand="0" w:noVBand="1"/>
      </w:tblPr>
      <w:tblGrid>
        <w:gridCol w:w="3000"/>
        <w:gridCol w:w="7300"/>
      </w:tblGrid>
      <w:tr w:rsidR="00F5520C" w14:paraId="4F29F5F1" w14:textId="77777777">
        <w:trPr>
          <w:tblHeader/>
        </w:trPr>
        <w:tc>
          <w:tcPr>
            <w:tcW w:w="3000" w:type="dxa"/>
            <w:shd w:val="clear" w:color="auto" w:fill="D9E2F3"/>
            <w:vAlign w:val="center"/>
          </w:tcPr>
          <w:p w14:paraId="4B2C1AB2" w14:textId="77777777" w:rsidR="00F5520C" w:rsidRDefault="00C62B5C">
            <w:pPr>
              <w:spacing w:before="40" w:after="40"/>
              <w:rPr>
                <w:lang w:val="en-GB"/>
              </w:rPr>
            </w:pPr>
            <w:r>
              <w:rPr>
                <w:b/>
                <w:bCs/>
                <w:lang w:val="en-GB"/>
              </w:rPr>
              <w:t>Item</w:t>
            </w:r>
          </w:p>
        </w:tc>
        <w:tc>
          <w:tcPr>
            <w:tcW w:w="7300" w:type="dxa"/>
            <w:shd w:val="clear" w:color="auto" w:fill="D9E2F3"/>
            <w:vAlign w:val="center"/>
          </w:tcPr>
          <w:p w14:paraId="7608EAF0" w14:textId="77777777" w:rsidR="00F5520C" w:rsidRDefault="00C62B5C">
            <w:pPr>
              <w:spacing w:before="40" w:after="40"/>
              <w:rPr>
                <w:lang w:val="en-GB"/>
              </w:rPr>
            </w:pPr>
            <w:r>
              <w:rPr>
                <w:b/>
                <w:bCs/>
                <w:lang w:val="en-GB"/>
              </w:rPr>
              <w:t>Value</w:t>
            </w:r>
          </w:p>
        </w:tc>
      </w:tr>
      <w:tr w:rsidR="00F5520C" w14:paraId="40D13B1E" w14:textId="77777777">
        <w:trPr>
          <w:cantSplit/>
        </w:trPr>
        <w:tc>
          <w:tcPr>
            <w:tcW w:w="3000" w:type="dxa"/>
            <w:vAlign w:val="center"/>
          </w:tcPr>
          <w:p w14:paraId="17CD0907" w14:textId="77777777" w:rsidR="00F5520C" w:rsidRDefault="00C62B5C">
            <w:pPr>
              <w:spacing w:before="40" w:after="40"/>
              <w:rPr>
                <w:lang w:val="en-GB"/>
              </w:rPr>
            </w:pPr>
            <w:r>
              <w:rPr>
                <w:lang w:val="en-GB"/>
              </w:rPr>
              <w:t>Application</w:t>
            </w:r>
          </w:p>
        </w:tc>
        <w:tc>
          <w:tcPr>
            <w:tcW w:w="7300" w:type="dxa"/>
            <w:vAlign w:val="center"/>
          </w:tcPr>
          <w:p w14:paraId="2FE0094A" w14:textId="77777777" w:rsidR="00F5520C" w:rsidRDefault="00C62B5C">
            <w:pPr>
              <w:spacing w:before="40" w:after="40"/>
              <w:rPr>
                <w:lang w:val="en-GB"/>
              </w:rPr>
            </w:pPr>
            <w:r>
              <w:rPr>
                <w:lang w:val="en-GB"/>
              </w:rPr>
              <w:t>Monitor de vía 2.1.9</w:t>
            </w:r>
          </w:p>
        </w:tc>
      </w:tr>
      <w:tr w:rsidR="00F5520C" w14:paraId="6D2D5ECF" w14:textId="77777777">
        <w:trPr>
          <w:cantSplit/>
        </w:trPr>
        <w:tc>
          <w:tcPr>
            <w:tcW w:w="3000" w:type="dxa"/>
            <w:vAlign w:val="center"/>
          </w:tcPr>
          <w:p w14:paraId="35D5C291" w14:textId="77777777" w:rsidR="00F5520C" w:rsidRDefault="00C62B5C">
            <w:pPr>
              <w:spacing w:before="40" w:after="40"/>
              <w:rPr>
                <w:lang w:val="en-GB"/>
              </w:rPr>
            </w:pPr>
            <w:r>
              <w:rPr>
                <w:lang w:val="en-GB"/>
              </w:rPr>
              <w:t>Device</w:t>
            </w:r>
          </w:p>
        </w:tc>
        <w:tc>
          <w:tcPr>
            <w:tcW w:w="7300" w:type="dxa"/>
            <w:vAlign w:val="center"/>
          </w:tcPr>
          <w:p w14:paraId="64961841" w14:textId="77777777" w:rsidR="00F5520C" w:rsidRDefault="00C62B5C">
            <w:pPr>
              <w:spacing w:before="40" w:after="40"/>
              <w:rPr>
                <w:lang w:val="en-GB"/>
              </w:rPr>
            </w:pPr>
            <w:r>
              <w:rPr>
                <w:lang w:val="en-GB"/>
              </w:rPr>
              <w:t xml:space="preserve">Test Android device (Android 9) with IP address </w:t>
            </w:r>
            <w:r>
              <w:rPr>
                <w:rFonts w:ascii="Consolas" w:hAnsi="Consolas" w:cs="Consolas"/>
                <w:shd w:val="clear" w:color="auto" w:fill="EDEDED"/>
                <w:lang w:val="en-GB"/>
              </w:rPr>
              <w:t>192.168.101.100</w:t>
            </w:r>
            <w:r>
              <w:rPr>
                <w:lang w:val="en-GB"/>
              </w:rPr>
              <w:t>, WiFi switched on and connected to the same network as the computer.</w:t>
            </w:r>
          </w:p>
        </w:tc>
      </w:tr>
      <w:tr w:rsidR="00F5520C" w14:paraId="6EDD824D" w14:textId="77777777">
        <w:trPr>
          <w:cantSplit/>
        </w:trPr>
        <w:tc>
          <w:tcPr>
            <w:tcW w:w="3000" w:type="dxa"/>
            <w:vAlign w:val="center"/>
          </w:tcPr>
          <w:p w14:paraId="009B2C4E" w14:textId="77777777" w:rsidR="00F5520C" w:rsidRDefault="00C62B5C">
            <w:pPr>
              <w:spacing w:before="40" w:after="40"/>
              <w:rPr>
                <w:lang w:val="en-GB"/>
              </w:rPr>
            </w:pPr>
            <w:r>
              <w:rPr>
                <w:lang w:val="en-GB"/>
              </w:rPr>
              <w:t>Web configurator</w:t>
            </w:r>
          </w:p>
        </w:tc>
        <w:tc>
          <w:tcPr>
            <w:tcW w:w="7300" w:type="dxa"/>
            <w:vAlign w:val="center"/>
          </w:tcPr>
          <w:p w14:paraId="5BFF5E9D" w14:textId="77777777" w:rsidR="00F5520C" w:rsidRDefault="00C62B5C">
            <w:pPr>
              <w:spacing w:before="40" w:after="40"/>
              <w:rPr>
                <w:lang w:val="en-GB"/>
              </w:rPr>
            </w:pPr>
            <w:r>
              <w:rPr>
                <w:lang w:val="en-GB"/>
              </w:rPr>
              <w:t xml:space="preserve">Google Chrome on a Windows computer: </w:t>
            </w:r>
            <w:r>
              <w:rPr>
                <w:rFonts w:ascii="Consolas" w:hAnsi="Consolas" w:cs="Consolas"/>
                <w:shd w:val="clear" w:color="auto" w:fill="EDEDED"/>
                <w:lang w:val="en-GB"/>
              </w:rPr>
              <w:t>http://192.168.101.100:8080</w:t>
            </w:r>
          </w:p>
        </w:tc>
      </w:tr>
      <w:tr w:rsidR="00F5520C" w14:paraId="5B6BCA9E" w14:textId="77777777">
        <w:trPr>
          <w:cantSplit/>
        </w:trPr>
        <w:tc>
          <w:tcPr>
            <w:tcW w:w="3000" w:type="dxa"/>
            <w:vAlign w:val="center"/>
          </w:tcPr>
          <w:p w14:paraId="42DCC466" w14:textId="77777777" w:rsidR="00F5520C" w:rsidRDefault="00C62B5C">
            <w:pPr>
              <w:spacing w:before="40" w:after="40"/>
              <w:rPr>
                <w:lang w:val="en-GB"/>
              </w:rPr>
            </w:pPr>
            <w:r>
              <w:rPr>
                <w:lang w:val="en-GB"/>
              </w:rPr>
              <w:t>Configuration panel password</w:t>
            </w:r>
          </w:p>
        </w:tc>
        <w:tc>
          <w:tcPr>
            <w:tcW w:w="7300" w:type="dxa"/>
            <w:vAlign w:val="center"/>
          </w:tcPr>
          <w:p w14:paraId="2A6763C8" w14:textId="77777777" w:rsidR="00F5520C" w:rsidRDefault="00C62B5C">
            <w:pPr>
              <w:spacing w:before="40" w:after="40"/>
              <w:rPr>
                <w:lang w:val="en-GB"/>
              </w:rPr>
            </w:pPr>
            <w:r>
              <w:rPr>
                <w:rFonts w:ascii="Consolas" w:hAnsi="Consolas" w:cs="Consolas"/>
                <w:shd w:val="clear" w:color="auto" w:fill="EDEDED"/>
                <w:lang w:val="en-GB"/>
              </w:rPr>
              <w:t>Parking2010</w:t>
            </w:r>
          </w:p>
        </w:tc>
      </w:tr>
      <w:tr w:rsidR="00F5520C" w14:paraId="0DD91620" w14:textId="77777777">
        <w:trPr>
          <w:cantSplit/>
        </w:trPr>
        <w:tc>
          <w:tcPr>
            <w:tcW w:w="3000" w:type="dxa"/>
            <w:vAlign w:val="center"/>
          </w:tcPr>
          <w:p w14:paraId="5148FCDE" w14:textId="77777777" w:rsidR="00F5520C" w:rsidRDefault="00C62B5C">
            <w:pPr>
              <w:spacing w:before="40" w:after="40"/>
              <w:rPr>
                <w:lang w:val="en-GB"/>
              </w:rPr>
            </w:pPr>
            <w:r>
              <w:rPr>
                <w:lang w:val="en-GB"/>
              </w:rPr>
              <w:t>Connection way</w:t>
            </w:r>
          </w:p>
        </w:tc>
        <w:tc>
          <w:tcPr>
            <w:tcW w:w="7300" w:type="dxa"/>
            <w:vAlign w:val="center"/>
          </w:tcPr>
          <w:p w14:paraId="7819B8F2" w14:textId="77777777" w:rsidR="00F5520C" w:rsidRDefault="00C62B5C">
            <w:pPr>
              <w:spacing w:before="40" w:after="40"/>
              <w:rPr>
                <w:lang w:val="en-GB"/>
              </w:rPr>
            </w:pPr>
            <w:r>
              <w:rPr>
                <w:lang w:val="en-GB"/>
              </w:rPr>
              <w:t>Testing (Connection tab). The screens sent from the Testing tab are only shown on the display with this connection way.</w:t>
            </w:r>
          </w:p>
        </w:tc>
      </w:tr>
      <w:tr w:rsidR="00F5520C" w14:paraId="348991DB" w14:textId="77777777">
        <w:trPr>
          <w:cantSplit/>
        </w:trPr>
        <w:tc>
          <w:tcPr>
            <w:tcW w:w="3000" w:type="dxa"/>
            <w:vAlign w:val="center"/>
          </w:tcPr>
          <w:p w14:paraId="5C3286FD" w14:textId="77777777" w:rsidR="00F5520C" w:rsidRDefault="00C62B5C">
            <w:pPr>
              <w:spacing w:before="40" w:after="40"/>
              <w:rPr>
                <w:lang w:val="en-GB"/>
              </w:rPr>
            </w:pPr>
            <w:r>
              <w:rPr>
                <w:lang w:val="en-GB"/>
              </w:rPr>
              <w:t>Screen under test</w:t>
            </w:r>
          </w:p>
        </w:tc>
        <w:tc>
          <w:tcPr>
            <w:tcW w:w="7300" w:type="dxa"/>
            <w:vAlign w:val="center"/>
          </w:tcPr>
          <w:p w14:paraId="19718F0C" w14:textId="77777777" w:rsidR="00F5520C" w:rsidRDefault="00C62B5C">
            <w:pPr>
              <w:spacing w:before="40" w:after="40"/>
              <w:rPr>
                <w:lang w:val="en-GB"/>
              </w:rPr>
            </w:pPr>
            <w:r>
              <w:rPr>
                <w:lang w:val="en-GB"/>
              </w:rPr>
              <w:t>DLG_InicioCobroActual (dispatch code 89)</w:t>
            </w:r>
          </w:p>
        </w:tc>
      </w:tr>
      <w:tr w:rsidR="00F5520C" w14:paraId="425F5DBA" w14:textId="77777777">
        <w:trPr>
          <w:cantSplit/>
        </w:trPr>
        <w:tc>
          <w:tcPr>
            <w:tcW w:w="3000" w:type="dxa"/>
            <w:vAlign w:val="center"/>
          </w:tcPr>
          <w:p w14:paraId="1CAD57E0" w14:textId="77777777" w:rsidR="00F5520C" w:rsidRDefault="00C62B5C">
            <w:pPr>
              <w:spacing w:before="40" w:after="40"/>
              <w:rPr>
                <w:lang w:val="en-GB"/>
              </w:rPr>
            </w:pPr>
            <w:r>
              <w:rPr>
                <w:lang w:val="en-GB"/>
              </w:rPr>
              <w:t>DIT used</w:t>
            </w:r>
          </w:p>
        </w:tc>
        <w:tc>
          <w:tcPr>
            <w:tcW w:w="7300" w:type="dxa"/>
            <w:vAlign w:val="center"/>
          </w:tcPr>
          <w:p w14:paraId="4110F3A2" w14:textId="77777777" w:rsidR="00F5520C" w:rsidRDefault="00C62B5C">
            <w:pPr>
              <w:spacing w:before="40" w:after="40"/>
              <w:rPr>
                <w:lang w:val="en-GB"/>
              </w:rPr>
            </w:pPr>
            <w:r>
              <w:rPr>
                <w:lang w:val="en-GB"/>
              </w:rPr>
              <w:t>Amount To Pay (type 3): fields AmountTotal and AmountAlreadyPayed, in cents.</w:t>
            </w:r>
          </w:p>
        </w:tc>
      </w:tr>
      <w:tr w:rsidR="00F5520C" w14:paraId="3749DF17" w14:textId="77777777">
        <w:trPr>
          <w:cantSplit/>
        </w:trPr>
        <w:tc>
          <w:tcPr>
            <w:tcW w:w="3000" w:type="dxa"/>
            <w:vAlign w:val="center"/>
          </w:tcPr>
          <w:p w14:paraId="5F9B742C" w14:textId="77777777" w:rsidR="00F5520C" w:rsidRDefault="00C62B5C">
            <w:pPr>
              <w:spacing w:before="40" w:after="40"/>
              <w:rPr>
                <w:lang w:val="en-GB"/>
              </w:rPr>
            </w:pPr>
            <w:r>
              <w:rPr>
                <w:lang w:val="en-GB"/>
              </w:rPr>
              <w:t>Test date</w:t>
            </w:r>
          </w:p>
        </w:tc>
        <w:tc>
          <w:tcPr>
            <w:tcW w:w="7300" w:type="dxa"/>
            <w:vAlign w:val="center"/>
          </w:tcPr>
          <w:p w14:paraId="69C4A063" w14:textId="77777777" w:rsidR="00F5520C" w:rsidRDefault="00C62B5C">
            <w:pPr>
              <w:spacing w:before="40" w:after="40"/>
              <w:rPr>
                <w:lang w:val="en-GB"/>
              </w:rPr>
            </w:pPr>
            <w:r>
              <w:rPr>
                <w:lang w:val="en-GB"/>
              </w:rPr>
              <w:t>29/09/2026</w:t>
            </w:r>
          </w:p>
        </w:tc>
      </w:tr>
    </w:tbl>
    <w:p w14:paraId="28004921" w14:textId="77777777" w:rsidR="00F5520C" w:rsidRDefault="00F5520C">
      <w:pPr>
        <w:rPr>
          <w:lang w:val="en-GB"/>
        </w:rPr>
      </w:pPr>
    </w:p>
    <w:p w14:paraId="2E022D50" w14:textId="77777777" w:rsidR="00F5520C" w:rsidRDefault="00C62B5C">
      <w:pPr>
        <w:pStyle w:val="Heading2"/>
        <w:rPr>
          <w:lang w:val="en-GB"/>
        </w:rPr>
      </w:pPr>
      <w:bookmarkStart w:id="2" w:name="_Toc241648948"/>
      <w:r>
        <w:rPr>
          <w:lang w:val="en-GB"/>
        </w:rPr>
        <w:t>Element under test</w:t>
      </w:r>
      <w:bookmarkEnd w:id="2"/>
    </w:p>
    <w:p w14:paraId="249123FD" w14:textId="77777777" w:rsidR="00F5520C" w:rsidRDefault="00C62B5C">
      <w:pPr>
        <w:rPr>
          <w:lang w:val="en-GB"/>
        </w:rPr>
      </w:pPr>
      <w:r>
        <w:rPr>
          <w:lang w:val="en-GB"/>
        </w:rPr>
        <w:t xml:space="preserve">The DLG_InicioCobroActual screen shows an orange </w:t>
      </w:r>
      <w:r>
        <w:rPr>
          <w:b/>
          <w:bCs/>
          <w:lang w:val="en-GB"/>
        </w:rPr>
        <w:t>column</w:t>
      </w:r>
      <w:r>
        <w:rPr>
          <w:lang w:val="en-GB"/>
        </w:rPr>
        <w:t xml:space="preserve"> with the text </w:t>
      </w:r>
      <w:r>
        <w:rPr>
          <w:b/>
          <w:bCs/>
          <w:lang w:val="en-GB"/>
        </w:rPr>
        <w:t>PROCESSING PAYMENT</w:t>
      </w:r>
      <w:r>
        <w:rPr>
          <w:lang w:val="en-GB"/>
        </w:rPr>
        <w:t xml:space="preserve"> and, below it, a </w:t>
      </w:r>
      <w:r>
        <w:rPr>
          <w:b/>
          <w:bCs/>
          <w:lang w:val="en-GB"/>
        </w:rPr>
        <w:t>row</w:t>
      </w:r>
      <w:r>
        <w:rPr>
          <w:lang w:val="en-GB"/>
        </w:rPr>
        <w:t xml:space="preserve"> with the </w:t>
      </w:r>
      <w:r>
        <w:rPr>
          <w:b/>
          <w:bCs/>
          <w:lang w:val="en-GB"/>
        </w:rPr>
        <w:t>Amount to pay:</w:t>
      </w:r>
      <w:r>
        <w:rPr>
          <w:lang w:val="en-GB"/>
        </w:rPr>
        <w:t xml:space="preserve"> text and the amount. The amount is the text with the ID </w:t>
      </w:r>
      <w:r>
        <w:rPr>
          <w:rFonts w:ascii="Consolas" w:hAnsi="Consolas" w:cs="Consolas"/>
          <w:shd w:val="clear" w:color="auto" w:fill="EDEDED"/>
          <w:lang w:val="en-GB"/>
        </w:rPr>
        <w:t>amount-to-pay-value</w:t>
      </w:r>
      <w:r>
        <w:rPr>
          <w:lang w:val="en-GB"/>
        </w:rPr>
        <w:t xml:space="preserve">, linked to the </w:t>
      </w:r>
      <w:r>
        <w:rPr>
          <w:rFonts w:ascii="Consolas" w:hAnsi="Consolas" w:cs="Consolas"/>
          <w:shd w:val="clear" w:color="auto" w:fill="EDEDED"/>
          <w:lang w:val="en-GB"/>
        </w:rPr>
        <w:t>AmountTotal</w:t>
      </w:r>
      <w:r>
        <w:rPr>
          <w:lang w:val="en-GB"/>
        </w:rPr>
        <w:t xml:space="preserve"> data key of the DIT type 3.</w:t>
      </w:r>
    </w:p>
    <w:p w14:paraId="6F1E7726" w14:textId="77777777" w:rsidR="00F5520C" w:rsidRDefault="00C62B5C">
      <w:pPr>
        <w:rPr>
          <w:lang w:val="en-GB"/>
        </w:rPr>
      </w:pPr>
      <w:r>
        <w:rPr>
          <w:lang w:val="en-GB"/>
        </w:rPr>
        <w:t xml:space="preserve">The message is enabled when this row is part of the column, and disabled when the row is removed. The </w:t>
      </w:r>
      <w:r>
        <w:rPr>
          <w:b/>
          <w:bCs/>
          <w:lang w:val="en-GB"/>
        </w:rPr>
        <w:t>Structure</w:t>
      </w:r>
      <w:r>
        <w:rPr>
          <w:lang w:val="en-GB"/>
        </w:rPr>
        <w:t xml:space="preserve"> tree of the element editor shows the row and its content:</w:t>
      </w:r>
    </w:p>
    <w:p w14:paraId="7ECDEFA0" w14:textId="77777777" w:rsidR="00F5520C" w:rsidRDefault="00C62B5C">
      <w:pPr>
        <w:keepNext/>
        <w:spacing w:before="120"/>
        <w:jc w:val="center"/>
        <w:rPr>
          <w:lang w:val="en-GB"/>
        </w:rPr>
      </w:pPr>
      <w:r>
        <w:rPr>
          <w:noProof/>
        </w:rPr>
        <w:drawing>
          <wp:inline distT="0" distB="0" distL="0" distR="0" wp14:anchorId="4DF435EC" wp14:editId="2CC58384">
            <wp:extent cx="3600000" cy="2400000"/>
            <wp:effectExtent l="0" t="0" r="0" b="0"/>
            <wp:docPr id="6001" name="Picture 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ts_tc2_02_row_to_remove.png"/>
                    <pic:cNvPicPr/>
                  </pic:nvPicPr>
                  <pic:blipFill>
                    <a:blip r:embed="rId11"/>
                    <a:stretch>
                      <a:fillRect/>
                    </a:stretch>
                  </pic:blipFill>
                  <pic:spPr>
                    <a:xfrm>
                      <a:off x="0" y="0"/>
                      <a:ext cx="3600000" cy="2400000"/>
                    </a:xfrm>
                    <a:prstGeom prst="rect">
                      <a:avLst/>
                    </a:prstGeom>
                    <a:ln w="6350">
                      <a:solidFill>
                        <a:srgbClr val="BFBFBF"/>
                      </a:solidFill>
                    </a:ln>
                  </pic:spPr>
                </pic:pic>
              </a:graphicData>
            </a:graphic>
          </wp:inline>
        </w:drawing>
      </w:r>
    </w:p>
    <w:p w14:paraId="3D6ED306" w14:textId="77777777" w:rsidR="00F5520C" w:rsidRDefault="00C62B5C">
      <w:pPr>
        <w:spacing w:before="60" w:after="200"/>
        <w:jc w:val="center"/>
        <w:rPr>
          <w:lang w:val="en-GB"/>
        </w:rPr>
      </w:pPr>
      <w:r>
        <w:rPr>
          <w:b/>
          <w:bCs/>
          <w:i/>
          <w:iCs/>
          <w:sz w:val="18"/>
          <w:szCs w:val="18"/>
          <w:lang w:val="en-GB"/>
        </w:rPr>
        <w:t xml:space="preserve">Figure 1. </w:t>
      </w:r>
      <w:r>
        <w:rPr>
          <w:i/>
          <w:iCs/>
          <w:sz w:val="18"/>
          <w:szCs w:val="18"/>
          <w:lang w:val="en-GB"/>
        </w:rPr>
        <w:t>Structure of the orange column. The selected row contains the "Amount to pay:" text and the amount (amount-to-pay-value).</w:t>
      </w:r>
    </w:p>
    <w:p w14:paraId="5FA2576F" w14:textId="77777777" w:rsidR="00F5520C" w:rsidRDefault="00C62B5C">
      <w:pPr>
        <w:pStyle w:val="Heading2"/>
        <w:rPr>
          <w:lang w:val="en-GB"/>
        </w:rPr>
      </w:pPr>
      <w:bookmarkStart w:id="3" w:name="_Toc241648949"/>
      <w:r>
        <w:rPr>
          <w:lang w:val="en-GB"/>
        </w:rPr>
        <w:t>Test summary</w:t>
      </w:r>
      <w:bookmarkEnd w:id="3"/>
    </w:p>
    <w:tbl>
      <w:tblPr>
        <w:tblStyle w:val="TableGrid"/>
        <w:tblW w:w="10300" w:type="dxa"/>
        <w:tblLayout w:type="fixed"/>
        <w:tblLook w:val="04A0" w:firstRow="1" w:lastRow="0" w:firstColumn="1" w:lastColumn="0" w:noHBand="0" w:noVBand="1"/>
      </w:tblPr>
      <w:tblGrid>
        <w:gridCol w:w="1100"/>
        <w:gridCol w:w="3000"/>
        <w:gridCol w:w="4700"/>
        <w:gridCol w:w="1500"/>
      </w:tblGrid>
      <w:tr w:rsidR="00F5520C" w14:paraId="0FF30DFD" w14:textId="77777777">
        <w:trPr>
          <w:tblHeader/>
        </w:trPr>
        <w:tc>
          <w:tcPr>
            <w:tcW w:w="1100" w:type="dxa"/>
            <w:shd w:val="clear" w:color="auto" w:fill="D9E2F3"/>
            <w:vAlign w:val="center"/>
          </w:tcPr>
          <w:p w14:paraId="72011763" w14:textId="77777777" w:rsidR="00F5520C" w:rsidRDefault="00C62B5C">
            <w:pPr>
              <w:spacing w:before="40" w:after="40"/>
              <w:rPr>
                <w:lang w:val="en-GB"/>
              </w:rPr>
            </w:pPr>
            <w:r>
              <w:rPr>
                <w:b/>
                <w:bCs/>
                <w:lang w:val="en-GB"/>
              </w:rPr>
              <w:t>ID</w:t>
            </w:r>
          </w:p>
        </w:tc>
        <w:tc>
          <w:tcPr>
            <w:tcW w:w="3000" w:type="dxa"/>
            <w:shd w:val="clear" w:color="auto" w:fill="D9E2F3"/>
            <w:vAlign w:val="center"/>
          </w:tcPr>
          <w:p w14:paraId="2EEB178B" w14:textId="77777777" w:rsidR="00F5520C" w:rsidRDefault="00C62B5C">
            <w:pPr>
              <w:spacing w:before="40" w:after="40"/>
              <w:rPr>
                <w:lang w:val="en-GB"/>
              </w:rPr>
            </w:pPr>
            <w:r>
              <w:rPr>
                <w:b/>
                <w:bCs/>
                <w:lang w:val="en-GB"/>
              </w:rPr>
              <w:t>Test</w:t>
            </w:r>
          </w:p>
        </w:tc>
        <w:tc>
          <w:tcPr>
            <w:tcW w:w="4700" w:type="dxa"/>
            <w:shd w:val="clear" w:color="auto" w:fill="D9E2F3"/>
            <w:vAlign w:val="center"/>
          </w:tcPr>
          <w:p w14:paraId="0BF2FC9A" w14:textId="77777777" w:rsidR="00F5520C" w:rsidRDefault="00C62B5C">
            <w:pPr>
              <w:spacing w:before="40" w:after="40"/>
              <w:rPr>
                <w:lang w:val="en-GB"/>
              </w:rPr>
            </w:pPr>
            <w:r>
              <w:rPr>
                <w:b/>
                <w:bCs/>
                <w:lang w:val="en-GB"/>
              </w:rPr>
              <w:t>Expected result</w:t>
            </w:r>
          </w:p>
        </w:tc>
        <w:tc>
          <w:tcPr>
            <w:tcW w:w="1500" w:type="dxa"/>
            <w:shd w:val="clear" w:color="auto" w:fill="D9E2F3"/>
            <w:vAlign w:val="center"/>
          </w:tcPr>
          <w:p w14:paraId="03D14FE7" w14:textId="77777777" w:rsidR="00F5520C" w:rsidRDefault="00C62B5C">
            <w:pPr>
              <w:spacing w:before="40" w:after="40"/>
              <w:rPr>
                <w:lang w:val="en-GB"/>
              </w:rPr>
            </w:pPr>
            <w:r>
              <w:rPr>
                <w:b/>
                <w:bCs/>
                <w:lang w:val="en-GB"/>
              </w:rPr>
              <w:t>Result</w:t>
            </w:r>
          </w:p>
        </w:tc>
      </w:tr>
      <w:tr w:rsidR="00F5520C" w14:paraId="5B9F106D" w14:textId="77777777">
        <w:trPr>
          <w:cantSplit/>
        </w:trPr>
        <w:tc>
          <w:tcPr>
            <w:tcW w:w="1100" w:type="dxa"/>
            <w:vAlign w:val="center"/>
          </w:tcPr>
          <w:p w14:paraId="7A6C57CE" w14:textId="77777777" w:rsidR="00F5520C" w:rsidRDefault="00C62B5C">
            <w:pPr>
              <w:spacing w:before="40" w:after="40"/>
              <w:jc w:val="center"/>
              <w:rPr>
                <w:lang w:val="en-GB"/>
              </w:rPr>
            </w:pPr>
            <w:r>
              <w:rPr>
                <w:lang w:val="en-GB"/>
              </w:rPr>
              <w:t>TC-01</w:t>
            </w:r>
          </w:p>
        </w:tc>
        <w:tc>
          <w:tcPr>
            <w:tcW w:w="3000" w:type="dxa"/>
            <w:vAlign w:val="center"/>
          </w:tcPr>
          <w:p w14:paraId="2971832E" w14:textId="77777777" w:rsidR="00F5520C" w:rsidRDefault="00C62B5C">
            <w:pPr>
              <w:spacing w:before="40" w:after="40"/>
              <w:rPr>
                <w:lang w:val="en-GB"/>
              </w:rPr>
            </w:pPr>
            <w:r>
              <w:rPr>
                <w:lang w:val="en-GB"/>
              </w:rPr>
              <w:t>Amount to pay enabled</w:t>
            </w:r>
          </w:p>
        </w:tc>
        <w:tc>
          <w:tcPr>
            <w:tcW w:w="4700" w:type="dxa"/>
            <w:vAlign w:val="center"/>
          </w:tcPr>
          <w:p w14:paraId="02C2539B" w14:textId="77777777" w:rsidR="00F5520C" w:rsidRDefault="00C62B5C">
            <w:pPr>
              <w:spacing w:before="40" w:after="40"/>
              <w:rPr>
                <w:lang w:val="en-GB"/>
              </w:rPr>
            </w:pPr>
            <w:r>
              <w:rPr>
                <w:lang w:val="en-GB"/>
              </w:rPr>
              <w:t>The display shows PROCESSING PAYMENT and "Amount to pay: € 12.50" for AmountTotal = 1250.</w:t>
            </w:r>
          </w:p>
        </w:tc>
        <w:tc>
          <w:tcPr>
            <w:tcW w:w="1500" w:type="dxa"/>
            <w:shd w:val="clear" w:color="auto" w:fill="C6EFCE"/>
            <w:vAlign w:val="center"/>
          </w:tcPr>
          <w:p w14:paraId="740E1741" w14:textId="77777777" w:rsidR="00F5520C" w:rsidRDefault="00C62B5C">
            <w:pPr>
              <w:spacing w:before="40" w:after="40"/>
              <w:jc w:val="center"/>
              <w:rPr>
                <w:lang w:val="en-GB"/>
              </w:rPr>
            </w:pPr>
            <w:r>
              <w:rPr>
                <w:b/>
                <w:bCs/>
                <w:lang w:val="en-GB"/>
              </w:rPr>
              <w:t>PASSED</w:t>
            </w:r>
          </w:p>
        </w:tc>
      </w:tr>
      <w:tr w:rsidR="00F5520C" w14:paraId="3D399A8D" w14:textId="77777777">
        <w:trPr>
          <w:cantSplit/>
        </w:trPr>
        <w:tc>
          <w:tcPr>
            <w:tcW w:w="1100" w:type="dxa"/>
            <w:vAlign w:val="center"/>
          </w:tcPr>
          <w:p w14:paraId="00460117" w14:textId="77777777" w:rsidR="00F5520C" w:rsidRDefault="00C62B5C">
            <w:pPr>
              <w:spacing w:before="40" w:after="40"/>
              <w:jc w:val="center"/>
              <w:rPr>
                <w:lang w:val="en-GB"/>
              </w:rPr>
            </w:pPr>
            <w:r>
              <w:rPr>
                <w:lang w:val="en-GB"/>
              </w:rPr>
              <w:t>TC-02</w:t>
            </w:r>
          </w:p>
        </w:tc>
        <w:tc>
          <w:tcPr>
            <w:tcW w:w="3000" w:type="dxa"/>
            <w:vAlign w:val="center"/>
          </w:tcPr>
          <w:p w14:paraId="18A47A84" w14:textId="77777777" w:rsidR="00F5520C" w:rsidRDefault="00C62B5C">
            <w:pPr>
              <w:spacing w:before="40" w:after="40"/>
              <w:rPr>
                <w:lang w:val="en-GB"/>
              </w:rPr>
            </w:pPr>
            <w:r>
              <w:rPr>
                <w:lang w:val="en-GB"/>
              </w:rPr>
              <w:t>Amount to pay disabled from the Properties tab</w:t>
            </w:r>
          </w:p>
        </w:tc>
        <w:tc>
          <w:tcPr>
            <w:tcW w:w="4700" w:type="dxa"/>
            <w:vAlign w:val="center"/>
          </w:tcPr>
          <w:p w14:paraId="78FCE567" w14:textId="77777777" w:rsidR="00F5520C" w:rsidRDefault="00C62B5C">
            <w:pPr>
              <w:spacing w:before="40" w:after="40"/>
              <w:rPr>
                <w:lang w:val="en-GB"/>
              </w:rPr>
            </w:pPr>
            <w:r>
              <w:rPr>
                <w:lang w:val="en-GB"/>
              </w:rPr>
              <w:t>The display shows only PROCESSING PAYMENT. The Testing tab does not request any DIT.</w:t>
            </w:r>
          </w:p>
        </w:tc>
        <w:tc>
          <w:tcPr>
            <w:tcW w:w="1500" w:type="dxa"/>
            <w:shd w:val="clear" w:color="auto" w:fill="C6EFCE"/>
            <w:vAlign w:val="center"/>
          </w:tcPr>
          <w:p w14:paraId="18F9AB9E" w14:textId="77777777" w:rsidR="00F5520C" w:rsidRDefault="00C62B5C">
            <w:pPr>
              <w:spacing w:before="40" w:after="40"/>
              <w:jc w:val="center"/>
              <w:rPr>
                <w:lang w:val="en-GB"/>
              </w:rPr>
            </w:pPr>
            <w:r>
              <w:rPr>
                <w:b/>
                <w:bCs/>
                <w:lang w:val="en-GB"/>
              </w:rPr>
              <w:t>PASSED</w:t>
            </w:r>
          </w:p>
        </w:tc>
      </w:tr>
      <w:tr w:rsidR="00F5520C" w14:paraId="3DF4E226" w14:textId="77777777">
        <w:trPr>
          <w:cantSplit/>
        </w:trPr>
        <w:tc>
          <w:tcPr>
            <w:tcW w:w="1100" w:type="dxa"/>
            <w:vAlign w:val="center"/>
          </w:tcPr>
          <w:p w14:paraId="65EAD801" w14:textId="77777777" w:rsidR="00F5520C" w:rsidRDefault="00C62B5C">
            <w:pPr>
              <w:spacing w:before="40" w:after="40"/>
              <w:jc w:val="center"/>
              <w:rPr>
                <w:lang w:val="en-GB"/>
              </w:rPr>
            </w:pPr>
            <w:r>
              <w:rPr>
                <w:lang w:val="en-GB"/>
              </w:rPr>
              <w:t>TC-03</w:t>
            </w:r>
          </w:p>
        </w:tc>
        <w:tc>
          <w:tcPr>
            <w:tcW w:w="3000" w:type="dxa"/>
            <w:vAlign w:val="center"/>
          </w:tcPr>
          <w:p w14:paraId="7D6D94D2" w14:textId="77777777" w:rsidR="00F5520C" w:rsidRDefault="00C62B5C">
            <w:pPr>
              <w:spacing w:before="40" w:after="40"/>
              <w:rPr>
                <w:lang w:val="en-GB"/>
              </w:rPr>
            </w:pPr>
            <w:r>
              <w:rPr>
                <w:lang w:val="en-GB"/>
              </w:rPr>
              <w:t>Amount to pay enabled again from the JSON tab</w:t>
            </w:r>
          </w:p>
        </w:tc>
        <w:tc>
          <w:tcPr>
            <w:tcW w:w="4700" w:type="dxa"/>
            <w:vAlign w:val="center"/>
          </w:tcPr>
          <w:p w14:paraId="6FF34328" w14:textId="77777777" w:rsidR="00F5520C" w:rsidRDefault="00C62B5C">
            <w:pPr>
              <w:spacing w:before="40" w:after="40"/>
              <w:rPr>
                <w:lang w:val="en-GB"/>
              </w:rPr>
            </w:pPr>
            <w:r>
              <w:rPr>
                <w:lang w:val="en-GB"/>
              </w:rPr>
              <w:t>The row is restored and the display shows "Amount to pay: € 8.75" for AmountTotal = 875.</w:t>
            </w:r>
          </w:p>
        </w:tc>
        <w:tc>
          <w:tcPr>
            <w:tcW w:w="1500" w:type="dxa"/>
            <w:shd w:val="clear" w:color="auto" w:fill="C6EFCE"/>
            <w:vAlign w:val="center"/>
          </w:tcPr>
          <w:p w14:paraId="626453EF" w14:textId="77777777" w:rsidR="00F5520C" w:rsidRDefault="00C62B5C">
            <w:pPr>
              <w:spacing w:before="40" w:after="40"/>
              <w:jc w:val="center"/>
              <w:rPr>
                <w:lang w:val="en-GB"/>
              </w:rPr>
            </w:pPr>
            <w:r>
              <w:rPr>
                <w:b/>
                <w:bCs/>
                <w:lang w:val="en-GB"/>
              </w:rPr>
              <w:t>PASSED</w:t>
            </w:r>
          </w:p>
        </w:tc>
      </w:tr>
    </w:tbl>
    <w:p w14:paraId="76949BFA" w14:textId="77777777" w:rsidR="00F5520C" w:rsidRDefault="00F5520C">
      <w:pPr>
        <w:rPr>
          <w:lang w:val="en-GB"/>
        </w:rPr>
      </w:pPr>
    </w:p>
    <w:p w14:paraId="3E30AD4C" w14:textId="77777777" w:rsidR="00F5520C" w:rsidRDefault="00C62B5C">
      <w:pPr>
        <w:pStyle w:val="Heading1"/>
        <w:rPr>
          <w:lang w:val="en-GB"/>
        </w:rPr>
      </w:pPr>
      <w:r>
        <w:br w:type="page"/>
      </w:r>
      <w:bookmarkStart w:id="4" w:name="_Toc241648950"/>
      <w:r>
        <w:rPr>
          <w:lang w:val="en-GB"/>
        </w:rPr>
        <w:t>Opening the element in the web configurator</w:t>
      </w:r>
      <w:bookmarkEnd w:id="4"/>
    </w:p>
    <w:p w14:paraId="6C75109A" w14:textId="77777777" w:rsidR="00F5520C" w:rsidRDefault="00C62B5C">
      <w:pPr>
        <w:rPr>
          <w:lang w:val="en-GB"/>
        </w:rPr>
      </w:pPr>
      <w:r>
        <w:rPr>
          <w:b/>
          <w:bCs/>
          <w:lang w:val="en-GB"/>
        </w:rPr>
        <w:t>Note:</w:t>
      </w:r>
      <w:r>
        <w:rPr>
          <w:lang w:val="en-GB"/>
        </w:rPr>
        <w:t xml:space="preserve"> Before the tests, select the connection way Testing in the Connection tab and press SAVE, otherwise the display does not show the screens sent from the Testing tab. When the tests are finished, set the connection way back to SignalR or Socket and press SAVE.</w:t>
      </w:r>
    </w:p>
    <w:p w14:paraId="620AD589" w14:textId="77777777" w:rsidR="00F5520C" w:rsidRDefault="00C62B5C">
      <w:pPr>
        <w:rPr>
          <w:lang w:val="en-GB"/>
        </w:rPr>
      </w:pPr>
      <w:r>
        <w:rPr>
          <w:lang w:val="en-GB"/>
        </w:rPr>
        <w:t>The three tests start from the same steps:</w:t>
      </w:r>
    </w:p>
    <w:p w14:paraId="54AED0B2" w14:textId="77777777" w:rsidR="00F5520C" w:rsidRDefault="00C62B5C">
      <w:pPr>
        <w:pStyle w:val="ListParagraph"/>
        <w:numPr>
          <w:ilvl w:val="0"/>
          <w:numId w:val="34"/>
        </w:numPr>
        <w:rPr>
          <w:lang w:val="en-GB"/>
        </w:rPr>
      </w:pPr>
      <w:r>
        <w:rPr>
          <w:lang w:val="en-GB"/>
        </w:rPr>
        <w:t xml:space="preserve">Open Google Chrome on the computer and go to </w:t>
      </w:r>
      <w:r>
        <w:rPr>
          <w:rFonts w:ascii="Consolas" w:hAnsi="Consolas" w:cs="Consolas"/>
          <w:shd w:val="clear" w:color="auto" w:fill="EDEDED"/>
          <w:lang w:val="en-GB"/>
        </w:rPr>
        <w:t>http://&lt;display IP&gt;:8080</w:t>
      </w:r>
      <w:r>
        <w:rPr>
          <w:lang w:val="en-GB"/>
        </w:rPr>
        <w:t xml:space="preserve"> (in this test, </w:t>
      </w:r>
      <w:r>
        <w:rPr>
          <w:rFonts w:ascii="Consolas" w:hAnsi="Consolas" w:cs="Consolas"/>
          <w:shd w:val="clear" w:color="auto" w:fill="EDEDED"/>
          <w:lang w:val="en-GB"/>
        </w:rPr>
        <w:t>http://192.168.101.100:8080</w:t>
      </w:r>
      <w:r>
        <w:rPr>
          <w:lang w:val="en-GB"/>
        </w:rPr>
        <w:t>).</w:t>
      </w:r>
    </w:p>
    <w:p w14:paraId="51891408" w14:textId="77777777" w:rsidR="00F5520C" w:rsidRDefault="00C62B5C">
      <w:pPr>
        <w:pStyle w:val="ListParagraph"/>
        <w:numPr>
          <w:ilvl w:val="0"/>
          <w:numId w:val="34"/>
        </w:numPr>
        <w:rPr>
          <w:lang w:val="en-GB"/>
        </w:rPr>
      </w:pPr>
      <w:r>
        <w:rPr>
          <w:lang w:val="en-GB"/>
        </w:rPr>
        <w:t xml:space="preserve">On the initial screen, select </w:t>
      </w:r>
      <w:r>
        <w:rPr>
          <w:b/>
          <w:bCs/>
          <w:lang w:val="en-GB"/>
        </w:rPr>
        <w:t>Go to dashboard setting panel</w:t>
      </w:r>
      <w:r>
        <w:rPr>
          <w:lang w:val="en-GB"/>
        </w:rPr>
        <w:t xml:space="preserve"> and enter the password </w:t>
      </w:r>
      <w:r>
        <w:rPr>
          <w:rFonts w:ascii="Consolas" w:hAnsi="Consolas" w:cs="Consolas"/>
          <w:shd w:val="clear" w:color="auto" w:fill="EDEDED"/>
          <w:lang w:val="en-GB"/>
        </w:rPr>
        <w:t>Parking2010</w:t>
      </w:r>
      <w:r>
        <w:rPr>
          <w:lang w:val="en-GB"/>
        </w:rPr>
        <w:t>.</w:t>
      </w:r>
    </w:p>
    <w:p w14:paraId="12D248CE" w14:textId="77777777" w:rsidR="00F5520C" w:rsidRDefault="00C62B5C">
      <w:pPr>
        <w:pStyle w:val="ListParagraph"/>
        <w:numPr>
          <w:ilvl w:val="0"/>
          <w:numId w:val="34"/>
        </w:numPr>
        <w:rPr>
          <w:lang w:val="en-GB"/>
        </w:rPr>
      </w:pPr>
      <w:r>
        <w:rPr>
          <w:lang w:val="en-GB"/>
        </w:rPr>
        <w:t xml:space="preserve">Select the </w:t>
      </w:r>
      <w:r>
        <w:rPr>
          <w:b/>
          <w:bCs/>
          <w:lang w:val="en-GB"/>
        </w:rPr>
        <w:t>Edit current config</w:t>
      </w:r>
      <w:r>
        <w:rPr>
          <w:lang w:val="en-GB"/>
        </w:rPr>
        <w:t xml:space="preserve"> tab in the side menu. The screens of the current configuration of the display are listed.</w:t>
      </w:r>
    </w:p>
    <w:p w14:paraId="283FCEC5" w14:textId="77777777" w:rsidR="00F5520C" w:rsidRDefault="00C62B5C">
      <w:pPr>
        <w:keepNext/>
        <w:spacing w:before="120"/>
        <w:jc w:val="center"/>
        <w:rPr>
          <w:lang w:val="en-GB"/>
        </w:rPr>
      </w:pPr>
      <w:r>
        <w:rPr>
          <w:noProof/>
        </w:rPr>
        <w:drawing>
          <wp:inline distT="0" distB="0" distL="0" distR="0" wp14:anchorId="30531E32" wp14:editId="7FBA2353">
            <wp:extent cx="5940000" cy="3341250"/>
            <wp:effectExtent l="0" t="0" r="0" b="0"/>
            <wp:docPr id="6002" name="Picture 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ts_tc_00_edit_tab.png"/>
                    <pic:cNvPicPr/>
                  </pic:nvPicPr>
                  <pic:blipFill>
                    <a:blip r:embed="rId12"/>
                    <a:stretch>
                      <a:fillRect/>
                    </a:stretch>
                  </pic:blipFill>
                  <pic:spPr>
                    <a:xfrm>
                      <a:off x="0" y="0"/>
                      <a:ext cx="5940000" cy="3341250"/>
                    </a:xfrm>
                    <a:prstGeom prst="rect">
                      <a:avLst/>
                    </a:prstGeom>
                    <a:ln w="6350">
                      <a:solidFill>
                        <a:srgbClr val="BFBFBF"/>
                      </a:solidFill>
                    </a:ln>
                  </pic:spPr>
                </pic:pic>
              </a:graphicData>
            </a:graphic>
          </wp:inline>
        </w:drawing>
      </w:r>
    </w:p>
    <w:p w14:paraId="32EC1D6E" w14:textId="77777777" w:rsidR="00F5520C" w:rsidRDefault="00C62B5C">
      <w:pPr>
        <w:spacing w:before="60" w:after="200"/>
        <w:jc w:val="center"/>
        <w:rPr>
          <w:lang w:val="en-GB"/>
        </w:rPr>
      </w:pPr>
      <w:r>
        <w:rPr>
          <w:b/>
          <w:bCs/>
          <w:i/>
          <w:iCs/>
          <w:sz w:val="18"/>
          <w:szCs w:val="18"/>
          <w:lang w:val="en-GB"/>
        </w:rPr>
        <w:t xml:space="preserve">Figure 2. </w:t>
      </w:r>
      <w:r>
        <w:rPr>
          <w:i/>
          <w:iCs/>
          <w:sz w:val="18"/>
          <w:szCs w:val="18"/>
          <w:lang w:val="en-GB"/>
        </w:rPr>
        <w:t>Edit current config tab with the screen list of the display.</w:t>
      </w:r>
    </w:p>
    <w:p w14:paraId="2731D1D7" w14:textId="77777777" w:rsidR="00F5520C" w:rsidRDefault="00C62B5C">
      <w:pPr>
        <w:pStyle w:val="ListParagraph"/>
        <w:numPr>
          <w:ilvl w:val="0"/>
          <w:numId w:val="35"/>
        </w:numPr>
        <w:rPr>
          <w:lang w:val="en-GB"/>
        </w:rPr>
      </w:pPr>
      <w:r>
        <w:rPr>
          <w:lang w:val="en-GB"/>
        </w:rPr>
        <w:t xml:space="preserve">Select </w:t>
      </w:r>
      <w:r>
        <w:rPr>
          <w:b/>
          <w:bCs/>
          <w:lang w:val="en-GB"/>
        </w:rPr>
        <w:t>DLG_InicioCobroActual</w:t>
      </w:r>
      <w:r>
        <w:rPr>
          <w:lang w:val="en-GB"/>
        </w:rPr>
        <w:t xml:space="preserve"> in the </w:t>
      </w:r>
      <w:r>
        <w:rPr>
          <w:b/>
          <w:bCs/>
          <w:lang w:val="en-GB"/>
        </w:rPr>
        <w:t>Screen list</w:t>
      </w:r>
      <w:r>
        <w:rPr>
          <w:lang w:val="en-GB"/>
        </w:rPr>
        <w:t xml:space="preserve">. The </w:t>
      </w:r>
      <w:r>
        <w:rPr>
          <w:b/>
          <w:bCs/>
          <w:lang w:val="en-GB"/>
        </w:rPr>
        <w:t>Screen preview</w:t>
      </w:r>
      <w:r>
        <w:rPr>
          <w:lang w:val="en-GB"/>
        </w:rPr>
        <w:t xml:space="preserve"> shows the screen.</w:t>
      </w:r>
    </w:p>
    <w:p w14:paraId="3D4BE685" w14:textId="77777777" w:rsidR="00F5520C" w:rsidRDefault="00C62B5C">
      <w:pPr>
        <w:keepNext/>
        <w:spacing w:before="120"/>
        <w:jc w:val="center"/>
        <w:rPr>
          <w:lang w:val="en-GB"/>
        </w:rPr>
      </w:pPr>
      <w:r>
        <w:rPr>
          <w:noProof/>
        </w:rPr>
        <w:drawing>
          <wp:inline distT="0" distB="0" distL="0" distR="0" wp14:anchorId="22EA2C14" wp14:editId="0CA9B7BC">
            <wp:extent cx="5940000" cy="3341250"/>
            <wp:effectExtent l="0" t="0" r="0" b="0"/>
            <wp:docPr id="6003" name="Picture 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 name="ts_tc_01_screen_selected.png"/>
                    <pic:cNvPicPr/>
                  </pic:nvPicPr>
                  <pic:blipFill>
                    <a:blip r:embed="rId13"/>
                    <a:stretch>
                      <a:fillRect/>
                    </a:stretch>
                  </pic:blipFill>
                  <pic:spPr>
                    <a:xfrm>
                      <a:off x="0" y="0"/>
                      <a:ext cx="5940000" cy="3341250"/>
                    </a:xfrm>
                    <a:prstGeom prst="rect">
                      <a:avLst/>
                    </a:prstGeom>
                    <a:ln w="6350">
                      <a:solidFill>
                        <a:srgbClr val="BFBFBF"/>
                      </a:solidFill>
                    </a:ln>
                  </pic:spPr>
                </pic:pic>
              </a:graphicData>
            </a:graphic>
          </wp:inline>
        </w:drawing>
      </w:r>
    </w:p>
    <w:p w14:paraId="23D745C0" w14:textId="77777777" w:rsidR="00F5520C" w:rsidRDefault="00C62B5C">
      <w:pPr>
        <w:spacing w:before="60" w:after="200"/>
        <w:jc w:val="center"/>
        <w:rPr>
          <w:lang w:val="en-GB"/>
        </w:rPr>
      </w:pPr>
      <w:r>
        <w:rPr>
          <w:b/>
          <w:bCs/>
          <w:i/>
          <w:iCs/>
          <w:sz w:val="18"/>
          <w:szCs w:val="18"/>
          <w:lang w:val="en-GB"/>
        </w:rPr>
        <w:t xml:space="preserve">Figure 3. </w:t>
      </w:r>
      <w:r>
        <w:rPr>
          <w:i/>
          <w:iCs/>
          <w:sz w:val="18"/>
          <w:szCs w:val="18"/>
          <w:lang w:val="en-GB"/>
        </w:rPr>
        <w:t>DLG_InicioCobroActual selected. The screen preview is loaded.</w:t>
      </w:r>
    </w:p>
    <w:p w14:paraId="149B8A87" w14:textId="77777777" w:rsidR="00F5520C" w:rsidRDefault="00C62B5C">
      <w:pPr>
        <w:pStyle w:val="ListParagraph"/>
        <w:numPr>
          <w:ilvl w:val="0"/>
          <w:numId w:val="36"/>
        </w:numPr>
        <w:rPr>
          <w:lang w:val="en-GB"/>
        </w:rPr>
      </w:pPr>
      <w:r>
        <w:rPr>
          <w:lang w:val="en-GB"/>
        </w:rPr>
        <w:t xml:space="preserve">Click the orange box of the screen preview. The box is highlighted and the element editor opens on the right, in the </w:t>
      </w:r>
      <w:r>
        <w:rPr>
          <w:b/>
          <w:bCs/>
          <w:lang w:val="en-GB"/>
        </w:rPr>
        <w:t>Properties</w:t>
      </w:r>
      <w:r>
        <w:rPr>
          <w:lang w:val="en-GB"/>
        </w:rPr>
        <w:t xml:space="preserve"> tab.</w:t>
      </w:r>
    </w:p>
    <w:p w14:paraId="2E1E243A" w14:textId="77777777" w:rsidR="00F5520C" w:rsidRDefault="00C62B5C">
      <w:pPr>
        <w:keepNext/>
        <w:spacing w:before="120"/>
        <w:jc w:val="center"/>
        <w:rPr>
          <w:lang w:val="en-GB"/>
        </w:rPr>
      </w:pPr>
      <w:r>
        <w:rPr>
          <w:noProof/>
        </w:rPr>
        <w:drawing>
          <wp:inline distT="0" distB="0" distL="0" distR="0" wp14:anchorId="65FA712D" wp14:editId="53D4A8EF">
            <wp:extent cx="5940000" cy="3341250"/>
            <wp:effectExtent l="0" t="0" r="0" b="0"/>
            <wp:docPr id="6004" name="Picture 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 name="ts_tc1_02_element_selected.png"/>
                    <pic:cNvPicPr/>
                  </pic:nvPicPr>
                  <pic:blipFill>
                    <a:blip r:embed="rId14"/>
                    <a:stretch>
                      <a:fillRect/>
                    </a:stretch>
                  </pic:blipFill>
                  <pic:spPr>
                    <a:xfrm>
                      <a:off x="0" y="0"/>
                      <a:ext cx="5940000" cy="3341250"/>
                    </a:xfrm>
                    <a:prstGeom prst="rect">
                      <a:avLst/>
                    </a:prstGeom>
                    <a:ln w="6350">
                      <a:solidFill>
                        <a:srgbClr val="BFBFBF"/>
                      </a:solidFill>
                    </a:ln>
                  </pic:spPr>
                </pic:pic>
              </a:graphicData>
            </a:graphic>
          </wp:inline>
        </w:drawing>
      </w:r>
    </w:p>
    <w:p w14:paraId="55608DF9" w14:textId="77777777" w:rsidR="00F5520C" w:rsidRDefault="00C62B5C">
      <w:pPr>
        <w:spacing w:before="60" w:after="200"/>
        <w:jc w:val="center"/>
        <w:rPr>
          <w:lang w:val="en-GB"/>
        </w:rPr>
      </w:pPr>
      <w:r>
        <w:rPr>
          <w:b/>
          <w:bCs/>
          <w:i/>
          <w:iCs/>
          <w:sz w:val="18"/>
          <w:szCs w:val="18"/>
          <w:lang w:val="en-GB"/>
        </w:rPr>
        <w:t xml:space="preserve">Figure 4. </w:t>
      </w:r>
      <w:r>
        <w:rPr>
          <w:i/>
          <w:iCs/>
          <w:sz w:val="18"/>
          <w:szCs w:val="18"/>
          <w:lang w:val="en-GB"/>
        </w:rPr>
        <w:t>Orange box selected. The Properties tab shows its structure and fields.</w:t>
      </w:r>
    </w:p>
    <w:p w14:paraId="74337F8B" w14:textId="77777777" w:rsidR="00F5520C" w:rsidRDefault="00C62B5C">
      <w:pPr>
        <w:pStyle w:val="Heading2"/>
        <w:rPr>
          <w:lang w:val="en-GB"/>
        </w:rPr>
      </w:pPr>
      <w:bookmarkStart w:id="5" w:name="_Toc241648951"/>
      <w:r>
        <w:rPr>
          <w:lang w:val="en-GB"/>
        </w:rPr>
        <w:t>Element editor</w:t>
      </w:r>
      <w:bookmarkEnd w:id="5"/>
    </w:p>
    <w:p w14:paraId="76B0DB86" w14:textId="77777777" w:rsidR="00F5520C" w:rsidRDefault="00C62B5C">
      <w:pPr>
        <w:rPr>
          <w:lang w:val="en-GB"/>
        </w:rPr>
      </w:pPr>
      <w:r>
        <w:rPr>
          <w:lang w:val="en-GB"/>
        </w:rPr>
        <w:t>The element editor has two tabs:</w:t>
      </w:r>
    </w:p>
    <w:p w14:paraId="79E29066" w14:textId="77777777" w:rsidR="00F5520C" w:rsidRDefault="00C62B5C">
      <w:pPr>
        <w:pStyle w:val="ListParagraph"/>
        <w:numPr>
          <w:ilvl w:val="0"/>
          <w:numId w:val="2"/>
        </w:numPr>
        <w:rPr>
          <w:lang w:val="en-GB"/>
        </w:rPr>
      </w:pPr>
      <w:r>
        <w:rPr>
          <w:b/>
          <w:bCs/>
          <w:lang w:val="en-GB"/>
        </w:rPr>
        <w:t>Properties:</w:t>
      </w:r>
      <w:r>
        <w:rPr>
          <w:lang w:val="en-GB"/>
        </w:rPr>
        <w:t xml:space="preserve"> shows the </w:t>
      </w:r>
      <w:r>
        <w:rPr>
          <w:b/>
          <w:bCs/>
          <w:lang w:val="en-GB"/>
        </w:rPr>
        <w:t>Structure</w:t>
      </w:r>
      <w:r>
        <w:rPr>
          <w:lang w:val="en-GB"/>
        </w:rPr>
        <w:t xml:space="preserve"> tree of the selected element. Clicking a node of the tree shows the fields of that element (style, content, translations and DIT binding, depending on the element type). The </w:t>
      </w:r>
      <w:r>
        <w:rPr>
          <w:b/>
          <w:bCs/>
          <w:lang w:val="en-GB"/>
        </w:rPr>
        <w:t>+</w:t>
      </w:r>
      <w:r>
        <w:rPr>
          <w:lang w:val="en-GB"/>
        </w:rPr>
        <w:t xml:space="preserve"> icon of a box, column or row adds a new element at the end of it (box, column, row, text, image, spacer or video), the arrows move the element up or down inside its parent, and the bin icon removes it. </w:t>
      </w:r>
      <w:r>
        <w:rPr>
          <w:b/>
          <w:bCs/>
          <w:lang w:val="en-GB"/>
        </w:rPr>
        <w:t>APPLY CHANGES</w:t>
      </w:r>
      <w:r>
        <w:rPr>
          <w:lang w:val="en-GB"/>
        </w:rPr>
        <w:t xml:space="preserve"> updates the screen preview.</w:t>
      </w:r>
    </w:p>
    <w:p w14:paraId="03CA887A" w14:textId="77777777" w:rsidR="00F5520C" w:rsidRDefault="00C62B5C">
      <w:pPr>
        <w:pStyle w:val="ListParagraph"/>
        <w:numPr>
          <w:ilvl w:val="0"/>
          <w:numId w:val="2"/>
        </w:numPr>
        <w:rPr>
          <w:lang w:val="en-GB"/>
        </w:rPr>
      </w:pPr>
      <w:r>
        <w:rPr>
          <w:b/>
          <w:bCs/>
          <w:lang w:val="en-GB"/>
        </w:rPr>
        <w:t>JSON:</w:t>
      </w:r>
      <w:r>
        <w:rPr>
          <w:lang w:val="en-GB"/>
        </w:rPr>
        <w:t xml:space="preserve"> shows the code of the element. It can be edited or replaced, and </w:t>
      </w:r>
      <w:r>
        <w:rPr>
          <w:b/>
          <w:bCs/>
          <w:lang w:val="en-GB"/>
        </w:rPr>
        <w:t>APPLY CHANGES</w:t>
      </w:r>
      <w:r>
        <w:rPr>
          <w:lang w:val="en-GB"/>
        </w:rPr>
        <w:t xml:space="preserve"> updates the screen preview.</w:t>
      </w:r>
    </w:p>
    <w:p w14:paraId="0BE267B2" w14:textId="77777777" w:rsidR="00F5520C" w:rsidRDefault="00C62B5C">
      <w:pPr>
        <w:rPr>
          <w:lang w:val="en-GB"/>
        </w:rPr>
      </w:pPr>
      <w:r>
        <w:rPr>
          <w:lang w:val="en-GB"/>
        </w:rPr>
        <w:t xml:space="preserve">The changes are only saved on the display when </w:t>
      </w:r>
      <w:r>
        <w:rPr>
          <w:b/>
          <w:bCs/>
          <w:lang w:val="en-GB"/>
        </w:rPr>
        <w:t>UPDATE</w:t>
      </w:r>
      <w:r>
        <w:rPr>
          <w:lang w:val="en-GB"/>
        </w:rPr>
        <w:t xml:space="preserve"> is clicked and the confirmation message is accepted.</w:t>
      </w:r>
    </w:p>
    <w:p w14:paraId="07B0D40F" w14:textId="77777777" w:rsidR="00F5520C" w:rsidRDefault="00C62B5C">
      <w:pPr>
        <w:rPr>
          <w:lang w:val="en-GB"/>
        </w:rPr>
      </w:pPr>
      <w:r>
        <w:rPr>
          <w:b/>
          <w:bCs/>
          <w:lang w:val="en-GB"/>
        </w:rPr>
        <w:t>Note:</w:t>
      </w:r>
      <w:r>
        <w:rPr>
          <w:lang w:val="en-GB"/>
        </w:rPr>
        <w:t xml:space="preserve"> The changes applied to the screen preview are kept while the Edit current config tab is open, and the next UPDATE saves all of them. Leaving the tab or reloading the page discards the changes that were not saved.</w:t>
      </w:r>
    </w:p>
    <w:p w14:paraId="25C4065D" w14:textId="77777777" w:rsidR="00F5520C" w:rsidRDefault="00C62B5C">
      <w:pPr>
        <w:pStyle w:val="Heading1"/>
        <w:rPr>
          <w:lang w:val="en-GB"/>
        </w:rPr>
      </w:pPr>
      <w:r>
        <w:br w:type="page"/>
      </w:r>
      <w:bookmarkStart w:id="6" w:name="_Toc241648952"/>
      <w:r>
        <w:rPr>
          <w:lang w:val="en-GB"/>
        </w:rPr>
        <w:t>TC-01. Amount to pay enabled</w:t>
      </w:r>
      <w:bookmarkEnd w:id="6"/>
    </w:p>
    <w:p w14:paraId="6C34D920" w14:textId="77777777" w:rsidR="00F5520C" w:rsidRDefault="00C62B5C">
      <w:pPr>
        <w:rPr>
          <w:lang w:val="en-GB"/>
        </w:rPr>
      </w:pPr>
      <w:r>
        <w:rPr>
          <w:b/>
          <w:bCs/>
          <w:lang w:val="en-GB"/>
        </w:rPr>
        <w:t>Objective:</w:t>
      </w:r>
      <w:r>
        <w:rPr>
          <w:lang w:val="en-GB"/>
        </w:rPr>
        <w:t xml:space="preserve"> check that the display shows the Amount to pay message and the amount received in the DIT when the row is part of the orange column.</w:t>
      </w:r>
    </w:p>
    <w:p w14:paraId="427A9B6F" w14:textId="77777777" w:rsidR="00F5520C" w:rsidRDefault="00C62B5C">
      <w:pPr>
        <w:rPr>
          <w:lang w:val="en-GB"/>
        </w:rPr>
      </w:pPr>
      <w:r>
        <w:rPr>
          <w:b/>
          <w:bCs/>
          <w:lang w:val="en-GB"/>
        </w:rPr>
        <w:t>Precondition:</w:t>
      </w:r>
      <w:r>
        <w:rPr>
          <w:lang w:val="en-GB"/>
        </w:rPr>
        <w:t xml:space="preserve"> the orange column of DLG_InicioCobroActual contains the Amount to pay row (default configuration).</w:t>
      </w:r>
    </w:p>
    <w:p w14:paraId="74A9C012" w14:textId="77777777" w:rsidR="00F5520C" w:rsidRDefault="00C62B5C">
      <w:pPr>
        <w:pStyle w:val="ListParagraph"/>
        <w:numPr>
          <w:ilvl w:val="0"/>
          <w:numId w:val="37"/>
        </w:numPr>
        <w:rPr>
          <w:lang w:val="en-GB"/>
        </w:rPr>
      </w:pPr>
      <w:r>
        <w:rPr>
          <w:lang w:val="en-GB"/>
        </w:rPr>
        <w:t>Follow the steps of section 2 to open the orange box of DLG_InicioCobroActual.</w:t>
      </w:r>
    </w:p>
    <w:p w14:paraId="2F3A6F12" w14:textId="77777777" w:rsidR="00F5520C" w:rsidRDefault="00C62B5C">
      <w:pPr>
        <w:pStyle w:val="ListParagraph"/>
        <w:numPr>
          <w:ilvl w:val="0"/>
          <w:numId w:val="37"/>
        </w:numPr>
        <w:rPr>
          <w:lang w:val="en-GB"/>
        </w:rPr>
      </w:pPr>
      <w:r>
        <w:rPr>
          <w:lang w:val="en-GB"/>
        </w:rPr>
        <w:t xml:space="preserve">In the </w:t>
      </w:r>
      <w:r>
        <w:rPr>
          <w:b/>
          <w:bCs/>
          <w:lang w:val="en-GB"/>
        </w:rPr>
        <w:t>Structure</w:t>
      </w:r>
      <w:r>
        <w:rPr>
          <w:lang w:val="en-GB"/>
        </w:rPr>
        <w:t xml:space="preserve"> tree, check that the </w:t>
      </w:r>
      <w:r>
        <w:rPr>
          <w:b/>
          <w:bCs/>
          <w:lang w:val="en-GB"/>
        </w:rPr>
        <w:t>row</w:t>
      </w:r>
      <w:r>
        <w:rPr>
          <w:lang w:val="en-GB"/>
        </w:rPr>
        <w:t xml:space="preserve"> with the "Amount to pay:" text and the </w:t>
      </w:r>
      <w:r>
        <w:rPr>
          <w:rFonts w:ascii="Consolas" w:hAnsi="Consolas" w:cs="Consolas"/>
          <w:shd w:val="clear" w:color="auto" w:fill="EDEDED"/>
          <w:lang w:val="en-GB"/>
        </w:rPr>
        <w:t>amount-to-pay-value</w:t>
      </w:r>
      <w:r>
        <w:rPr>
          <w:lang w:val="en-GB"/>
        </w:rPr>
        <w:t xml:space="preserve"> text is present. Keep it.</w:t>
      </w:r>
    </w:p>
    <w:p w14:paraId="6FC3DB2E" w14:textId="77777777" w:rsidR="00F5520C" w:rsidRDefault="00C62B5C">
      <w:pPr>
        <w:pStyle w:val="ListParagraph"/>
        <w:numPr>
          <w:ilvl w:val="0"/>
          <w:numId w:val="37"/>
        </w:numPr>
        <w:rPr>
          <w:lang w:val="en-GB"/>
        </w:rPr>
      </w:pPr>
      <w:r>
        <w:rPr>
          <w:lang w:val="en-GB"/>
        </w:rPr>
        <w:t xml:space="preserve">Click </w:t>
      </w:r>
      <w:r>
        <w:rPr>
          <w:b/>
          <w:bCs/>
          <w:lang w:val="en-GB"/>
        </w:rPr>
        <w:t>UPDATE</w:t>
      </w:r>
      <w:r>
        <w:rPr>
          <w:lang w:val="en-GB"/>
        </w:rPr>
        <w:t>.</w:t>
      </w:r>
    </w:p>
    <w:p w14:paraId="47BC6527" w14:textId="77777777" w:rsidR="00F5520C" w:rsidRDefault="00C62B5C">
      <w:pPr>
        <w:keepNext/>
        <w:spacing w:before="120"/>
        <w:jc w:val="center"/>
        <w:rPr>
          <w:lang w:val="en-GB"/>
        </w:rPr>
      </w:pPr>
      <w:r>
        <w:rPr>
          <w:noProof/>
        </w:rPr>
        <w:drawing>
          <wp:inline distT="0" distB="0" distL="0" distR="0" wp14:anchorId="2061ADA5" wp14:editId="5E4F5E18">
            <wp:extent cx="5940000" cy="3341250"/>
            <wp:effectExtent l="0" t="0" r="0" b="0"/>
            <wp:docPr id="6005" name="Picture 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 name="ts_tc1_03_row_selected.png"/>
                    <pic:cNvPicPr/>
                  </pic:nvPicPr>
                  <pic:blipFill>
                    <a:blip r:embed="rId15"/>
                    <a:stretch>
                      <a:fillRect/>
                    </a:stretch>
                  </pic:blipFill>
                  <pic:spPr>
                    <a:xfrm>
                      <a:off x="0" y="0"/>
                      <a:ext cx="5940000" cy="3341250"/>
                    </a:xfrm>
                    <a:prstGeom prst="rect">
                      <a:avLst/>
                    </a:prstGeom>
                    <a:ln w="6350">
                      <a:solidFill>
                        <a:srgbClr val="BFBFBF"/>
                      </a:solidFill>
                    </a:ln>
                  </pic:spPr>
                </pic:pic>
              </a:graphicData>
            </a:graphic>
          </wp:inline>
        </w:drawing>
      </w:r>
    </w:p>
    <w:p w14:paraId="2181634F" w14:textId="77777777" w:rsidR="00F5520C" w:rsidRDefault="00C62B5C">
      <w:pPr>
        <w:spacing w:before="60" w:after="200"/>
        <w:jc w:val="center"/>
        <w:rPr>
          <w:lang w:val="en-GB"/>
        </w:rPr>
      </w:pPr>
      <w:r>
        <w:rPr>
          <w:b/>
          <w:bCs/>
          <w:i/>
          <w:iCs/>
          <w:sz w:val="18"/>
          <w:szCs w:val="18"/>
          <w:lang w:val="en-GB"/>
        </w:rPr>
        <w:t xml:space="preserve">Figure 5. </w:t>
      </w:r>
      <w:r>
        <w:rPr>
          <w:i/>
          <w:iCs/>
          <w:sz w:val="18"/>
          <w:szCs w:val="18"/>
          <w:lang w:val="en-GB"/>
        </w:rPr>
        <w:t>The Amount to pay row is present in the structure. UPDATE saves the element.</w:t>
      </w:r>
    </w:p>
    <w:p w14:paraId="7BCB94E1" w14:textId="77777777" w:rsidR="00F5520C" w:rsidRDefault="00C62B5C">
      <w:pPr>
        <w:pStyle w:val="ListParagraph"/>
        <w:numPr>
          <w:ilvl w:val="0"/>
          <w:numId w:val="38"/>
        </w:numPr>
        <w:rPr>
          <w:lang w:val="en-GB"/>
        </w:rPr>
      </w:pPr>
      <w:r>
        <w:rPr>
          <w:lang w:val="en-GB"/>
        </w:rPr>
        <w:t xml:space="preserve">Click </w:t>
      </w:r>
      <w:r>
        <w:rPr>
          <w:b/>
          <w:bCs/>
          <w:lang w:val="en-GB"/>
        </w:rPr>
        <w:t>ACCEPT</w:t>
      </w:r>
      <w:r>
        <w:rPr>
          <w:lang w:val="en-GB"/>
        </w:rPr>
        <w:t xml:space="preserve"> in the confirmation message.</w:t>
      </w:r>
    </w:p>
    <w:p w14:paraId="4C1B6B02" w14:textId="77777777" w:rsidR="00F5520C" w:rsidRDefault="00C62B5C">
      <w:pPr>
        <w:keepNext/>
        <w:spacing w:before="120"/>
        <w:jc w:val="center"/>
        <w:rPr>
          <w:lang w:val="en-GB"/>
        </w:rPr>
      </w:pPr>
      <w:r>
        <w:rPr>
          <w:noProof/>
        </w:rPr>
        <w:drawing>
          <wp:inline distT="0" distB="0" distL="0" distR="0" wp14:anchorId="25D99FAE" wp14:editId="28CF8B56">
            <wp:extent cx="5940000" cy="3341250"/>
            <wp:effectExtent l="0" t="0" r="0" b="0"/>
            <wp:docPr id="6006" name="Picture 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 name="ts_tc1_04_update_dialog.png"/>
                    <pic:cNvPicPr/>
                  </pic:nvPicPr>
                  <pic:blipFill>
                    <a:blip r:embed="rId16"/>
                    <a:stretch>
                      <a:fillRect/>
                    </a:stretch>
                  </pic:blipFill>
                  <pic:spPr>
                    <a:xfrm>
                      <a:off x="0" y="0"/>
                      <a:ext cx="5940000" cy="3341250"/>
                    </a:xfrm>
                    <a:prstGeom prst="rect">
                      <a:avLst/>
                    </a:prstGeom>
                    <a:ln w="6350">
                      <a:solidFill>
                        <a:srgbClr val="BFBFBF"/>
                      </a:solidFill>
                    </a:ln>
                  </pic:spPr>
                </pic:pic>
              </a:graphicData>
            </a:graphic>
          </wp:inline>
        </w:drawing>
      </w:r>
    </w:p>
    <w:p w14:paraId="52E4FB86" w14:textId="77777777" w:rsidR="00F5520C" w:rsidRDefault="00C62B5C">
      <w:pPr>
        <w:spacing w:before="60" w:after="200"/>
        <w:jc w:val="center"/>
        <w:rPr>
          <w:lang w:val="en-GB"/>
        </w:rPr>
      </w:pPr>
      <w:r>
        <w:rPr>
          <w:b/>
          <w:bCs/>
          <w:i/>
          <w:iCs/>
          <w:sz w:val="18"/>
          <w:szCs w:val="18"/>
          <w:lang w:val="en-GB"/>
        </w:rPr>
        <w:t xml:space="preserve">Figure 6. </w:t>
      </w:r>
      <w:r>
        <w:rPr>
          <w:i/>
          <w:iCs/>
          <w:sz w:val="18"/>
          <w:szCs w:val="18"/>
          <w:lang w:val="en-GB"/>
        </w:rPr>
        <w:t>Confirmation message before saving the changes on the display.</w:t>
      </w:r>
    </w:p>
    <w:p w14:paraId="35922EAE" w14:textId="77777777" w:rsidR="00F5520C" w:rsidRDefault="00C62B5C">
      <w:pPr>
        <w:rPr>
          <w:lang w:val="en-GB"/>
        </w:rPr>
      </w:pPr>
      <w:r>
        <w:rPr>
          <w:lang w:val="en-GB"/>
        </w:rPr>
        <w:t>The message "The new screens configuration has been saved successfully." is shown.</w:t>
      </w:r>
    </w:p>
    <w:p w14:paraId="44158B5F" w14:textId="77777777" w:rsidR="00F5520C" w:rsidRDefault="00C62B5C">
      <w:pPr>
        <w:keepNext/>
        <w:spacing w:before="120"/>
        <w:jc w:val="center"/>
        <w:rPr>
          <w:lang w:val="en-GB"/>
        </w:rPr>
      </w:pPr>
      <w:r>
        <w:rPr>
          <w:noProof/>
        </w:rPr>
        <w:drawing>
          <wp:inline distT="0" distB="0" distL="0" distR="0" wp14:anchorId="3D2133C4" wp14:editId="3DCBB1A8">
            <wp:extent cx="5940000" cy="3341250"/>
            <wp:effectExtent l="0" t="0" r="0" b="0"/>
            <wp:docPr id="6007" name="Picture 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 name="ts_tc1_05_saved.png"/>
                    <pic:cNvPicPr/>
                  </pic:nvPicPr>
                  <pic:blipFill>
                    <a:blip r:embed="rId17"/>
                    <a:stretch>
                      <a:fillRect/>
                    </a:stretch>
                  </pic:blipFill>
                  <pic:spPr>
                    <a:xfrm>
                      <a:off x="0" y="0"/>
                      <a:ext cx="5940000" cy="3341250"/>
                    </a:xfrm>
                    <a:prstGeom prst="rect">
                      <a:avLst/>
                    </a:prstGeom>
                    <a:ln w="6350">
                      <a:solidFill>
                        <a:srgbClr val="BFBFBF"/>
                      </a:solidFill>
                    </a:ln>
                  </pic:spPr>
                </pic:pic>
              </a:graphicData>
            </a:graphic>
          </wp:inline>
        </w:drawing>
      </w:r>
    </w:p>
    <w:p w14:paraId="0990A444" w14:textId="77777777" w:rsidR="00F5520C" w:rsidRDefault="00C62B5C">
      <w:pPr>
        <w:spacing w:before="60" w:after="200"/>
        <w:jc w:val="center"/>
        <w:rPr>
          <w:lang w:val="en-GB"/>
        </w:rPr>
      </w:pPr>
      <w:r>
        <w:rPr>
          <w:b/>
          <w:bCs/>
          <w:i/>
          <w:iCs/>
          <w:sz w:val="18"/>
          <w:szCs w:val="18"/>
          <w:lang w:val="en-GB"/>
        </w:rPr>
        <w:t xml:space="preserve">Figure 7. </w:t>
      </w:r>
      <w:r>
        <w:rPr>
          <w:i/>
          <w:iCs/>
          <w:sz w:val="18"/>
          <w:szCs w:val="18"/>
          <w:lang w:val="en-GB"/>
        </w:rPr>
        <w:t>Configuration saved on the display.</w:t>
      </w:r>
    </w:p>
    <w:p w14:paraId="0CFA75A2" w14:textId="77777777" w:rsidR="00F5520C" w:rsidRDefault="00C62B5C">
      <w:pPr>
        <w:pStyle w:val="ListParagraph"/>
        <w:numPr>
          <w:ilvl w:val="0"/>
          <w:numId w:val="39"/>
        </w:numPr>
        <w:rPr>
          <w:lang w:val="en-GB"/>
        </w:rPr>
      </w:pPr>
      <w:r>
        <w:rPr>
          <w:lang w:val="en-GB"/>
        </w:rPr>
        <w:t xml:space="preserve">Select the </w:t>
      </w:r>
      <w:r>
        <w:rPr>
          <w:b/>
          <w:bCs/>
          <w:lang w:val="en-GB"/>
        </w:rPr>
        <w:t>Testing</w:t>
      </w:r>
      <w:r>
        <w:rPr>
          <w:lang w:val="en-GB"/>
        </w:rPr>
        <w:t xml:space="preserve"> tab in the side menu and select </w:t>
      </w:r>
      <w:r>
        <w:rPr>
          <w:b/>
          <w:bCs/>
          <w:lang w:val="en-GB"/>
        </w:rPr>
        <w:t>DLG_InicioCobroActual</w:t>
      </w:r>
      <w:r>
        <w:rPr>
          <w:lang w:val="en-GB"/>
        </w:rPr>
        <w:t xml:space="preserve"> in the screen list. The </w:t>
      </w:r>
      <w:r>
        <w:rPr>
          <w:b/>
          <w:bCs/>
          <w:lang w:val="en-GB"/>
        </w:rPr>
        <w:t>Amount To Pay (Type 3)</w:t>
      </w:r>
      <w:r>
        <w:rPr>
          <w:lang w:val="en-GB"/>
        </w:rPr>
        <w:t xml:space="preserve"> DIT form is shown.</w:t>
      </w:r>
    </w:p>
    <w:p w14:paraId="7F7F92C7" w14:textId="77777777" w:rsidR="00F5520C" w:rsidRDefault="00C62B5C">
      <w:pPr>
        <w:pStyle w:val="ListParagraph"/>
        <w:numPr>
          <w:ilvl w:val="0"/>
          <w:numId w:val="39"/>
        </w:numPr>
        <w:rPr>
          <w:lang w:val="en-GB"/>
        </w:rPr>
      </w:pPr>
      <w:r>
        <w:rPr>
          <w:lang w:val="en-GB"/>
        </w:rPr>
        <w:t xml:space="preserve">Type </w:t>
      </w:r>
      <w:r>
        <w:rPr>
          <w:rFonts w:ascii="Consolas" w:hAnsi="Consolas" w:cs="Consolas"/>
          <w:shd w:val="clear" w:color="auto" w:fill="EDEDED"/>
          <w:lang w:val="en-GB"/>
        </w:rPr>
        <w:t>1250</w:t>
      </w:r>
      <w:r>
        <w:rPr>
          <w:lang w:val="en-GB"/>
        </w:rPr>
        <w:t xml:space="preserve"> in </w:t>
      </w:r>
      <w:r>
        <w:rPr>
          <w:b/>
          <w:bCs/>
          <w:lang w:val="en-GB"/>
        </w:rPr>
        <w:t>AmountTotal</w:t>
      </w:r>
      <w:r>
        <w:rPr>
          <w:lang w:val="en-GB"/>
        </w:rPr>
        <w:t xml:space="preserve"> and </w:t>
      </w:r>
      <w:r>
        <w:rPr>
          <w:rFonts w:ascii="Consolas" w:hAnsi="Consolas" w:cs="Consolas"/>
          <w:shd w:val="clear" w:color="auto" w:fill="EDEDED"/>
          <w:lang w:val="en-GB"/>
        </w:rPr>
        <w:t>0</w:t>
      </w:r>
      <w:r>
        <w:rPr>
          <w:lang w:val="en-GB"/>
        </w:rPr>
        <w:t xml:space="preserve"> in </w:t>
      </w:r>
      <w:r>
        <w:rPr>
          <w:b/>
          <w:bCs/>
          <w:lang w:val="en-GB"/>
        </w:rPr>
        <w:t>AmountAlreadyPayed</w:t>
      </w:r>
      <w:r>
        <w:rPr>
          <w:lang w:val="en-GB"/>
        </w:rPr>
        <w:t>. The amounts are in cents, so 1250 is € 12.50.</w:t>
      </w:r>
    </w:p>
    <w:p w14:paraId="5C2ECEB5" w14:textId="77777777" w:rsidR="00F5520C" w:rsidRDefault="00C62B5C">
      <w:pPr>
        <w:pStyle w:val="ListParagraph"/>
        <w:numPr>
          <w:ilvl w:val="0"/>
          <w:numId w:val="39"/>
        </w:numPr>
        <w:rPr>
          <w:lang w:val="en-GB"/>
        </w:rPr>
      </w:pPr>
      <w:r>
        <w:rPr>
          <w:lang w:val="en-GB"/>
        </w:rPr>
        <w:t xml:space="preserve">Click </w:t>
      </w:r>
      <w:r>
        <w:rPr>
          <w:b/>
          <w:bCs/>
          <w:lang w:val="en-GB"/>
        </w:rPr>
        <w:t>SEND</w:t>
      </w:r>
      <w:r>
        <w:rPr>
          <w:lang w:val="en-GB"/>
        </w:rPr>
        <w:t>.</w:t>
      </w:r>
    </w:p>
    <w:p w14:paraId="0ABCDDAF" w14:textId="77777777" w:rsidR="00F5520C" w:rsidRDefault="00C62B5C">
      <w:pPr>
        <w:keepNext/>
        <w:spacing w:before="120"/>
        <w:jc w:val="center"/>
        <w:rPr>
          <w:lang w:val="en-GB"/>
        </w:rPr>
      </w:pPr>
      <w:r>
        <w:rPr>
          <w:noProof/>
        </w:rPr>
        <w:drawing>
          <wp:inline distT="0" distB="0" distL="0" distR="0" wp14:anchorId="4A6B5080" wp14:editId="11FC0982">
            <wp:extent cx="5940000" cy="3341250"/>
            <wp:effectExtent l="0" t="0" r="0" b="0"/>
            <wp:docPr id="6008" name="Picture 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 name="ts_tc1_07_dit_filled.png"/>
                    <pic:cNvPicPr/>
                  </pic:nvPicPr>
                  <pic:blipFill>
                    <a:blip r:embed="rId18"/>
                    <a:stretch>
                      <a:fillRect/>
                    </a:stretch>
                  </pic:blipFill>
                  <pic:spPr>
                    <a:xfrm>
                      <a:off x="0" y="0"/>
                      <a:ext cx="5940000" cy="3341250"/>
                    </a:xfrm>
                    <a:prstGeom prst="rect">
                      <a:avLst/>
                    </a:prstGeom>
                    <a:ln w="6350">
                      <a:solidFill>
                        <a:srgbClr val="BFBFBF"/>
                      </a:solidFill>
                    </a:ln>
                  </pic:spPr>
                </pic:pic>
              </a:graphicData>
            </a:graphic>
          </wp:inline>
        </w:drawing>
      </w:r>
    </w:p>
    <w:p w14:paraId="0A913395" w14:textId="77777777" w:rsidR="00F5520C" w:rsidRDefault="00C62B5C">
      <w:pPr>
        <w:spacing w:before="60" w:after="200"/>
        <w:jc w:val="center"/>
        <w:rPr>
          <w:lang w:val="en-GB"/>
        </w:rPr>
      </w:pPr>
      <w:r>
        <w:rPr>
          <w:b/>
          <w:bCs/>
          <w:i/>
          <w:iCs/>
          <w:sz w:val="18"/>
          <w:szCs w:val="18"/>
          <w:lang w:val="en-GB"/>
        </w:rPr>
        <w:t xml:space="preserve">Figure 8. </w:t>
      </w:r>
      <w:r>
        <w:rPr>
          <w:i/>
          <w:iCs/>
          <w:sz w:val="18"/>
          <w:szCs w:val="18"/>
          <w:lang w:val="en-GB"/>
        </w:rPr>
        <w:t>Testing tab with the DIT of the amount to pay.</w:t>
      </w:r>
    </w:p>
    <w:p w14:paraId="7F7486A9" w14:textId="77777777" w:rsidR="00F5520C" w:rsidRDefault="00C62B5C">
      <w:pPr>
        <w:rPr>
          <w:lang w:val="en-GB"/>
        </w:rPr>
      </w:pPr>
      <w:r>
        <w:rPr>
          <w:lang w:val="en-GB"/>
        </w:rPr>
        <w:t>The message "Dit config sent successfully" is shown and the display changes to the DLG_InicioCobroActual screen.</w:t>
      </w:r>
    </w:p>
    <w:p w14:paraId="345EEFB1" w14:textId="77777777" w:rsidR="00F5520C" w:rsidRDefault="00C62B5C">
      <w:pPr>
        <w:keepNext/>
        <w:spacing w:before="120"/>
        <w:jc w:val="center"/>
        <w:rPr>
          <w:lang w:val="en-GB"/>
        </w:rPr>
      </w:pPr>
      <w:r>
        <w:rPr>
          <w:noProof/>
        </w:rPr>
        <w:drawing>
          <wp:inline distT="0" distB="0" distL="0" distR="0" wp14:anchorId="0D056CE3" wp14:editId="242EFDD5">
            <wp:extent cx="5940000" cy="3341250"/>
            <wp:effectExtent l="0" t="0" r="0" b="0"/>
            <wp:docPr id="6009" name="Picture 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 name="ts_tc1_08_sent.png"/>
                    <pic:cNvPicPr/>
                  </pic:nvPicPr>
                  <pic:blipFill>
                    <a:blip r:embed="rId19"/>
                    <a:stretch>
                      <a:fillRect/>
                    </a:stretch>
                  </pic:blipFill>
                  <pic:spPr>
                    <a:xfrm>
                      <a:off x="0" y="0"/>
                      <a:ext cx="5940000" cy="3341250"/>
                    </a:xfrm>
                    <a:prstGeom prst="rect">
                      <a:avLst/>
                    </a:prstGeom>
                    <a:ln w="6350">
                      <a:solidFill>
                        <a:srgbClr val="BFBFBF"/>
                      </a:solidFill>
                    </a:ln>
                  </pic:spPr>
                </pic:pic>
              </a:graphicData>
            </a:graphic>
          </wp:inline>
        </w:drawing>
      </w:r>
    </w:p>
    <w:p w14:paraId="391E1B2A" w14:textId="77777777" w:rsidR="00F5520C" w:rsidRDefault="00C62B5C">
      <w:pPr>
        <w:spacing w:before="60" w:after="200"/>
        <w:jc w:val="center"/>
        <w:rPr>
          <w:lang w:val="en-GB"/>
        </w:rPr>
      </w:pPr>
      <w:r>
        <w:rPr>
          <w:b/>
          <w:bCs/>
          <w:i/>
          <w:iCs/>
          <w:sz w:val="18"/>
          <w:szCs w:val="18"/>
          <w:lang w:val="en-GB"/>
        </w:rPr>
        <w:t xml:space="preserve">Figure 9. </w:t>
      </w:r>
      <w:r>
        <w:rPr>
          <w:i/>
          <w:iCs/>
          <w:sz w:val="18"/>
          <w:szCs w:val="18"/>
          <w:lang w:val="en-GB"/>
        </w:rPr>
        <w:t>DIT sent to the display.</w:t>
      </w:r>
    </w:p>
    <w:p w14:paraId="5304E722" w14:textId="77777777" w:rsidR="00F5520C" w:rsidRDefault="00C62B5C">
      <w:pPr>
        <w:rPr>
          <w:lang w:val="en-GB"/>
        </w:rPr>
      </w:pPr>
      <w:r>
        <w:rPr>
          <w:b/>
          <w:bCs/>
          <w:lang w:val="en-GB"/>
        </w:rPr>
        <w:t>Expected result:</w:t>
      </w:r>
      <w:r>
        <w:rPr>
          <w:lang w:val="en-GB"/>
        </w:rPr>
        <w:t xml:space="preserve"> the display shows PROCESSING PAYMENT and "Amount to pay: € 12.50".</w:t>
      </w:r>
    </w:p>
    <w:p w14:paraId="7E23EB20" w14:textId="77777777" w:rsidR="00F5520C" w:rsidRDefault="00C62B5C">
      <w:pPr>
        <w:rPr>
          <w:lang w:val="en-GB"/>
        </w:rPr>
      </w:pPr>
      <w:r>
        <w:rPr>
          <w:b/>
          <w:bCs/>
          <w:lang w:val="en-GB"/>
        </w:rPr>
        <w:t>Result:</w:t>
      </w:r>
      <w:r>
        <w:rPr>
          <w:lang w:val="en-GB"/>
        </w:rPr>
        <w:t xml:space="preserve"> PASSED. The display shows the message with the amount received in the DIT.</w:t>
      </w:r>
    </w:p>
    <w:p w14:paraId="43001A6B" w14:textId="77777777" w:rsidR="00F5520C" w:rsidRDefault="00C62B5C">
      <w:pPr>
        <w:keepNext/>
        <w:spacing w:before="120"/>
        <w:jc w:val="center"/>
        <w:rPr>
          <w:lang w:val="en-GB"/>
        </w:rPr>
      </w:pPr>
      <w:r>
        <w:rPr>
          <w:noProof/>
        </w:rPr>
        <w:drawing>
          <wp:inline distT="0" distB="0" distL="0" distR="0" wp14:anchorId="39CCA527" wp14:editId="7AE89BA9">
            <wp:extent cx="2015999" cy="4031998"/>
            <wp:effectExtent l="0" t="0" r="0" b="0"/>
            <wp:docPr id="6010" name="Picture 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 name="ts_tc1_09_device.png"/>
                    <pic:cNvPicPr/>
                  </pic:nvPicPr>
                  <pic:blipFill>
                    <a:blip r:embed="rId20"/>
                    <a:stretch>
                      <a:fillRect/>
                    </a:stretch>
                  </pic:blipFill>
                  <pic:spPr>
                    <a:xfrm>
                      <a:off x="0" y="0"/>
                      <a:ext cx="2015999" cy="4031998"/>
                    </a:xfrm>
                    <a:prstGeom prst="rect">
                      <a:avLst/>
                    </a:prstGeom>
                    <a:ln w="6350">
                      <a:solidFill>
                        <a:srgbClr val="BFBFBF"/>
                      </a:solidFill>
                    </a:ln>
                  </pic:spPr>
                </pic:pic>
              </a:graphicData>
            </a:graphic>
          </wp:inline>
        </w:drawing>
      </w:r>
    </w:p>
    <w:p w14:paraId="76025502" w14:textId="77777777" w:rsidR="00F5520C" w:rsidRDefault="00C62B5C">
      <w:pPr>
        <w:spacing w:before="60" w:after="200"/>
        <w:jc w:val="center"/>
        <w:rPr>
          <w:lang w:val="en-GB"/>
        </w:rPr>
      </w:pPr>
      <w:r>
        <w:rPr>
          <w:b/>
          <w:bCs/>
          <w:i/>
          <w:iCs/>
          <w:sz w:val="18"/>
          <w:szCs w:val="18"/>
          <w:lang w:val="en-GB"/>
        </w:rPr>
        <w:t xml:space="preserve">Figure 10. </w:t>
      </w:r>
      <w:r>
        <w:rPr>
          <w:i/>
          <w:iCs/>
          <w:sz w:val="18"/>
          <w:szCs w:val="18"/>
          <w:lang w:val="en-GB"/>
        </w:rPr>
        <w:t>TC-01. The display shows the Amount to pay message.</w:t>
      </w:r>
    </w:p>
    <w:p w14:paraId="52841B45" w14:textId="77777777" w:rsidR="00F5520C" w:rsidRDefault="00C62B5C">
      <w:pPr>
        <w:pStyle w:val="Heading1"/>
        <w:rPr>
          <w:lang w:val="en-GB"/>
        </w:rPr>
      </w:pPr>
      <w:r>
        <w:br w:type="page"/>
      </w:r>
      <w:bookmarkStart w:id="7" w:name="_Toc241648953"/>
      <w:r>
        <w:rPr>
          <w:lang w:val="en-GB"/>
        </w:rPr>
        <w:t>TC-02. Amount to pay disabled</w:t>
      </w:r>
      <w:bookmarkEnd w:id="7"/>
    </w:p>
    <w:p w14:paraId="3117157C" w14:textId="77777777" w:rsidR="00F5520C" w:rsidRDefault="00C62B5C">
      <w:pPr>
        <w:rPr>
          <w:lang w:val="en-GB"/>
        </w:rPr>
      </w:pPr>
      <w:r>
        <w:rPr>
          <w:b/>
          <w:bCs/>
          <w:lang w:val="en-GB"/>
        </w:rPr>
        <w:t>Objective:</w:t>
      </w:r>
      <w:r>
        <w:rPr>
          <w:lang w:val="en-GB"/>
        </w:rPr>
        <w:t xml:space="preserve"> check that the Amount to pay message is not shown on the display when its row is removed from the orange column with the Properties tab.</w:t>
      </w:r>
    </w:p>
    <w:p w14:paraId="5DA013B5" w14:textId="77777777" w:rsidR="00F5520C" w:rsidRDefault="00C62B5C">
      <w:pPr>
        <w:rPr>
          <w:lang w:val="en-GB"/>
        </w:rPr>
      </w:pPr>
      <w:r>
        <w:rPr>
          <w:b/>
          <w:bCs/>
          <w:lang w:val="en-GB"/>
        </w:rPr>
        <w:t>Precondition:</w:t>
      </w:r>
      <w:r>
        <w:rPr>
          <w:lang w:val="en-GB"/>
        </w:rPr>
        <w:t xml:space="preserve"> the orange column of DLG_InicioCobroActual contains the Amount to pay row.</w:t>
      </w:r>
    </w:p>
    <w:p w14:paraId="6120E28A" w14:textId="77777777" w:rsidR="00F5520C" w:rsidRDefault="00C62B5C">
      <w:pPr>
        <w:pStyle w:val="ListParagraph"/>
        <w:numPr>
          <w:ilvl w:val="0"/>
          <w:numId w:val="40"/>
        </w:numPr>
        <w:rPr>
          <w:lang w:val="en-GB"/>
        </w:rPr>
      </w:pPr>
      <w:r>
        <w:rPr>
          <w:lang w:val="en-GB"/>
        </w:rPr>
        <w:t>Follow the steps of section 2 to open the orange box of DLG_InicioCobroActual.</w:t>
      </w:r>
    </w:p>
    <w:p w14:paraId="459FB587" w14:textId="77777777" w:rsidR="00F5520C" w:rsidRDefault="00C62B5C">
      <w:pPr>
        <w:pStyle w:val="ListParagraph"/>
        <w:numPr>
          <w:ilvl w:val="0"/>
          <w:numId w:val="40"/>
        </w:numPr>
        <w:rPr>
          <w:lang w:val="en-GB"/>
        </w:rPr>
      </w:pPr>
      <w:r>
        <w:rPr>
          <w:lang w:val="en-GB"/>
        </w:rPr>
        <w:t xml:space="preserve">In the </w:t>
      </w:r>
      <w:r>
        <w:rPr>
          <w:b/>
          <w:bCs/>
          <w:lang w:val="en-GB"/>
        </w:rPr>
        <w:t>Structure</w:t>
      </w:r>
      <w:r>
        <w:rPr>
          <w:lang w:val="en-GB"/>
        </w:rPr>
        <w:t xml:space="preserve"> tree, click the bin icon of the </w:t>
      </w:r>
      <w:r>
        <w:rPr>
          <w:b/>
          <w:bCs/>
          <w:lang w:val="en-GB"/>
        </w:rPr>
        <w:t>row</w:t>
      </w:r>
      <w:r>
        <w:rPr>
          <w:lang w:val="en-GB"/>
        </w:rPr>
        <w:t xml:space="preserve"> that contains the "Amount to pay:" text (the row with 2 items, directly under the PROCESSING PAYMENT text). The row and all its content are removed.</w:t>
      </w:r>
    </w:p>
    <w:p w14:paraId="1B03DD61" w14:textId="77777777" w:rsidR="00F5520C" w:rsidRDefault="00C62B5C">
      <w:pPr>
        <w:keepNext/>
        <w:spacing w:before="120"/>
        <w:jc w:val="center"/>
        <w:rPr>
          <w:lang w:val="en-GB"/>
        </w:rPr>
      </w:pPr>
      <w:r>
        <w:rPr>
          <w:noProof/>
        </w:rPr>
        <w:drawing>
          <wp:inline distT="0" distB="0" distL="0" distR="0" wp14:anchorId="48A8A212" wp14:editId="085E7A2A">
            <wp:extent cx="5940000" cy="3341250"/>
            <wp:effectExtent l="0" t="0" r="0" b="0"/>
            <wp:docPr id="6011" name="Picture 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 name="ts_tc2_01_element_selected.png"/>
                    <pic:cNvPicPr/>
                  </pic:nvPicPr>
                  <pic:blipFill>
                    <a:blip r:embed="rId21"/>
                    <a:stretch>
                      <a:fillRect/>
                    </a:stretch>
                  </pic:blipFill>
                  <pic:spPr>
                    <a:xfrm>
                      <a:off x="0" y="0"/>
                      <a:ext cx="5940000" cy="3341250"/>
                    </a:xfrm>
                    <a:prstGeom prst="rect">
                      <a:avLst/>
                    </a:prstGeom>
                    <a:ln w="6350">
                      <a:solidFill>
                        <a:srgbClr val="BFBFBF"/>
                      </a:solidFill>
                    </a:ln>
                  </pic:spPr>
                </pic:pic>
              </a:graphicData>
            </a:graphic>
          </wp:inline>
        </w:drawing>
      </w:r>
    </w:p>
    <w:p w14:paraId="7E5083D6" w14:textId="77777777" w:rsidR="00F5520C" w:rsidRDefault="00C62B5C">
      <w:pPr>
        <w:spacing w:before="60" w:after="200"/>
        <w:jc w:val="center"/>
        <w:rPr>
          <w:lang w:val="en-GB"/>
        </w:rPr>
      </w:pPr>
      <w:r>
        <w:rPr>
          <w:b/>
          <w:bCs/>
          <w:i/>
          <w:iCs/>
          <w:sz w:val="18"/>
          <w:szCs w:val="18"/>
          <w:lang w:val="en-GB"/>
        </w:rPr>
        <w:t xml:space="preserve">Figure 11. </w:t>
      </w:r>
      <w:r>
        <w:rPr>
          <w:i/>
          <w:iCs/>
          <w:sz w:val="18"/>
          <w:szCs w:val="18"/>
          <w:lang w:val="en-GB"/>
        </w:rPr>
        <w:t>Bin icon of the Amount to pay row.</w:t>
      </w:r>
    </w:p>
    <w:p w14:paraId="71DEB262" w14:textId="77777777" w:rsidR="00F5520C" w:rsidRDefault="00C62B5C">
      <w:pPr>
        <w:rPr>
          <w:lang w:val="en-GB"/>
        </w:rPr>
      </w:pPr>
      <w:r>
        <w:rPr>
          <w:lang w:val="en-GB"/>
        </w:rPr>
        <w:t>The structure keeps only the spacers and the PROCESSING PAYMENT text, and the screen preview no longer shows the Amount to pay message.</w:t>
      </w:r>
    </w:p>
    <w:p w14:paraId="076E4D5F" w14:textId="77777777" w:rsidR="00F5520C" w:rsidRDefault="00C62B5C">
      <w:pPr>
        <w:pStyle w:val="ListParagraph"/>
        <w:numPr>
          <w:ilvl w:val="0"/>
          <w:numId w:val="41"/>
        </w:numPr>
        <w:rPr>
          <w:lang w:val="en-GB"/>
        </w:rPr>
      </w:pPr>
      <w:r>
        <w:rPr>
          <w:lang w:val="en-GB"/>
        </w:rPr>
        <w:t xml:space="preserve">Click </w:t>
      </w:r>
      <w:r>
        <w:rPr>
          <w:b/>
          <w:bCs/>
          <w:lang w:val="en-GB"/>
        </w:rPr>
        <w:t>UPDATE</w:t>
      </w:r>
      <w:r>
        <w:rPr>
          <w:lang w:val="en-GB"/>
        </w:rPr>
        <w:t xml:space="preserve"> and then </w:t>
      </w:r>
      <w:r>
        <w:rPr>
          <w:b/>
          <w:bCs/>
          <w:lang w:val="en-GB"/>
        </w:rPr>
        <w:t>ACCEPT</w:t>
      </w:r>
      <w:r>
        <w:rPr>
          <w:lang w:val="en-GB"/>
        </w:rPr>
        <w:t xml:space="preserve"> in the confirmation message.</w:t>
      </w:r>
    </w:p>
    <w:p w14:paraId="2D9ADB0D" w14:textId="77777777" w:rsidR="00F5520C" w:rsidRDefault="00C62B5C">
      <w:pPr>
        <w:keepNext/>
        <w:spacing w:before="120"/>
        <w:jc w:val="center"/>
        <w:rPr>
          <w:lang w:val="en-GB"/>
        </w:rPr>
      </w:pPr>
      <w:r>
        <w:rPr>
          <w:noProof/>
        </w:rPr>
        <w:drawing>
          <wp:inline distT="0" distB="0" distL="0" distR="0" wp14:anchorId="2B8146C5" wp14:editId="1984BF2C">
            <wp:extent cx="5940000" cy="3341250"/>
            <wp:effectExtent l="0" t="0" r="0" b="0"/>
            <wp:docPr id="6012" name="Picture 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 name="ts_tc2_03_row_removed.png"/>
                    <pic:cNvPicPr/>
                  </pic:nvPicPr>
                  <pic:blipFill>
                    <a:blip r:embed="rId22"/>
                    <a:stretch>
                      <a:fillRect/>
                    </a:stretch>
                  </pic:blipFill>
                  <pic:spPr>
                    <a:xfrm>
                      <a:off x="0" y="0"/>
                      <a:ext cx="5940000" cy="3341250"/>
                    </a:xfrm>
                    <a:prstGeom prst="rect">
                      <a:avLst/>
                    </a:prstGeom>
                    <a:ln w="6350">
                      <a:solidFill>
                        <a:srgbClr val="BFBFBF"/>
                      </a:solidFill>
                    </a:ln>
                  </pic:spPr>
                </pic:pic>
              </a:graphicData>
            </a:graphic>
          </wp:inline>
        </w:drawing>
      </w:r>
    </w:p>
    <w:p w14:paraId="28D25BA3" w14:textId="77777777" w:rsidR="00F5520C" w:rsidRDefault="00C62B5C">
      <w:pPr>
        <w:spacing w:before="60" w:after="200"/>
        <w:jc w:val="center"/>
        <w:rPr>
          <w:lang w:val="en-GB"/>
        </w:rPr>
      </w:pPr>
      <w:r>
        <w:rPr>
          <w:b/>
          <w:bCs/>
          <w:i/>
          <w:iCs/>
          <w:sz w:val="18"/>
          <w:szCs w:val="18"/>
          <w:lang w:val="en-GB"/>
        </w:rPr>
        <w:t xml:space="preserve">Figure 12. </w:t>
      </w:r>
      <w:r>
        <w:rPr>
          <w:i/>
          <w:iCs/>
          <w:sz w:val="18"/>
          <w:szCs w:val="18"/>
          <w:lang w:val="en-GB"/>
        </w:rPr>
        <w:t>Row removed. The screen preview shows only PROCESSING PAYMENT.</w:t>
      </w:r>
    </w:p>
    <w:p w14:paraId="291254DB" w14:textId="77777777" w:rsidR="00F5520C" w:rsidRDefault="00C62B5C">
      <w:pPr>
        <w:keepNext/>
        <w:spacing w:before="120"/>
        <w:jc w:val="center"/>
        <w:rPr>
          <w:lang w:val="en-GB"/>
        </w:rPr>
      </w:pPr>
      <w:r>
        <w:rPr>
          <w:noProof/>
        </w:rPr>
        <w:drawing>
          <wp:inline distT="0" distB="0" distL="0" distR="0" wp14:anchorId="14A6B907" wp14:editId="5B15044E">
            <wp:extent cx="5940000" cy="3341250"/>
            <wp:effectExtent l="0" t="0" r="0" b="0"/>
            <wp:docPr id="6013" name="Picture 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 name="ts_tc2_05_saved.png"/>
                    <pic:cNvPicPr/>
                  </pic:nvPicPr>
                  <pic:blipFill>
                    <a:blip r:embed="rId23"/>
                    <a:stretch>
                      <a:fillRect/>
                    </a:stretch>
                  </pic:blipFill>
                  <pic:spPr>
                    <a:xfrm>
                      <a:off x="0" y="0"/>
                      <a:ext cx="5940000" cy="3341250"/>
                    </a:xfrm>
                    <a:prstGeom prst="rect">
                      <a:avLst/>
                    </a:prstGeom>
                    <a:ln w="6350">
                      <a:solidFill>
                        <a:srgbClr val="BFBFBF"/>
                      </a:solidFill>
                    </a:ln>
                  </pic:spPr>
                </pic:pic>
              </a:graphicData>
            </a:graphic>
          </wp:inline>
        </w:drawing>
      </w:r>
    </w:p>
    <w:p w14:paraId="3F4E2AD4" w14:textId="77777777" w:rsidR="00F5520C" w:rsidRDefault="00C62B5C">
      <w:pPr>
        <w:spacing w:before="60" w:after="200"/>
        <w:jc w:val="center"/>
        <w:rPr>
          <w:lang w:val="en-GB"/>
        </w:rPr>
      </w:pPr>
      <w:r>
        <w:rPr>
          <w:b/>
          <w:bCs/>
          <w:i/>
          <w:iCs/>
          <w:sz w:val="18"/>
          <w:szCs w:val="18"/>
          <w:lang w:val="en-GB"/>
        </w:rPr>
        <w:t xml:space="preserve">Figure 13. </w:t>
      </w:r>
      <w:r>
        <w:rPr>
          <w:i/>
          <w:iCs/>
          <w:sz w:val="18"/>
          <w:szCs w:val="18"/>
          <w:lang w:val="en-GB"/>
        </w:rPr>
        <w:t>Configuration saved on the display without the Amount to pay row.</w:t>
      </w:r>
    </w:p>
    <w:p w14:paraId="34CDD59E" w14:textId="77777777" w:rsidR="00F5520C" w:rsidRDefault="00C62B5C">
      <w:pPr>
        <w:pStyle w:val="ListParagraph"/>
        <w:numPr>
          <w:ilvl w:val="0"/>
          <w:numId w:val="42"/>
        </w:numPr>
        <w:rPr>
          <w:lang w:val="en-GB"/>
        </w:rPr>
      </w:pPr>
      <w:r>
        <w:rPr>
          <w:lang w:val="en-GB"/>
        </w:rPr>
        <w:t xml:space="preserve">Select the </w:t>
      </w:r>
      <w:r>
        <w:rPr>
          <w:b/>
          <w:bCs/>
          <w:lang w:val="en-GB"/>
        </w:rPr>
        <w:t>Testing</w:t>
      </w:r>
      <w:r>
        <w:rPr>
          <w:lang w:val="en-GB"/>
        </w:rPr>
        <w:t xml:space="preserve"> tab and select </w:t>
      </w:r>
      <w:r>
        <w:rPr>
          <w:b/>
          <w:bCs/>
          <w:lang w:val="en-GB"/>
        </w:rPr>
        <w:t>DLG_InicioCobroActual</w:t>
      </w:r>
      <w:r>
        <w:rPr>
          <w:lang w:val="en-GB"/>
        </w:rPr>
        <w:t>. The screen no longer has elements linked to a DIT, so the message "There aren't items to show" is shown instead of the DIT form.</w:t>
      </w:r>
    </w:p>
    <w:p w14:paraId="5788D6A1" w14:textId="77777777" w:rsidR="00F5520C" w:rsidRDefault="00C62B5C">
      <w:pPr>
        <w:pStyle w:val="ListParagraph"/>
        <w:numPr>
          <w:ilvl w:val="0"/>
          <w:numId w:val="42"/>
        </w:numPr>
        <w:rPr>
          <w:lang w:val="en-GB"/>
        </w:rPr>
      </w:pPr>
      <w:r>
        <w:rPr>
          <w:lang w:val="en-GB"/>
        </w:rPr>
        <w:t xml:space="preserve">Click </w:t>
      </w:r>
      <w:r>
        <w:rPr>
          <w:b/>
          <w:bCs/>
          <w:lang w:val="en-GB"/>
        </w:rPr>
        <w:t>SEND</w:t>
      </w:r>
      <w:r>
        <w:rPr>
          <w:lang w:val="en-GB"/>
        </w:rPr>
        <w:t>.</w:t>
      </w:r>
    </w:p>
    <w:p w14:paraId="379EBC39" w14:textId="77777777" w:rsidR="00F5520C" w:rsidRDefault="00C62B5C">
      <w:pPr>
        <w:keepNext/>
        <w:spacing w:before="120"/>
        <w:jc w:val="center"/>
        <w:rPr>
          <w:lang w:val="en-GB"/>
        </w:rPr>
      </w:pPr>
      <w:r>
        <w:rPr>
          <w:noProof/>
        </w:rPr>
        <w:drawing>
          <wp:inline distT="0" distB="0" distL="0" distR="0" wp14:anchorId="5052F81B" wp14:editId="1A05007F">
            <wp:extent cx="5940000" cy="3341250"/>
            <wp:effectExtent l="0" t="0" r="0" b="0"/>
            <wp:docPr id="6014" name="Picture 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 name="ts_tc2_07_sent.png"/>
                    <pic:cNvPicPr/>
                  </pic:nvPicPr>
                  <pic:blipFill>
                    <a:blip r:embed="rId24"/>
                    <a:stretch>
                      <a:fillRect/>
                    </a:stretch>
                  </pic:blipFill>
                  <pic:spPr>
                    <a:xfrm>
                      <a:off x="0" y="0"/>
                      <a:ext cx="5940000" cy="3341250"/>
                    </a:xfrm>
                    <a:prstGeom prst="rect">
                      <a:avLst/>
                    </a:prstGeom>
                    <a:ln w="6350">
                      <a:solidFill>
                        <a:srgbClr val="BFBFBF"/>
                      </a:solidFill>
                    </a:ln>
                  </pic:spPr>
                </pic:pic>
              </a:graphicData>
            </a:graphic>
          </wp:inline>
        </w:drawing>
      </w:r>
    </w:p>
    <w:p w14:paraId="5FA7B976" w14:textId="77777777" w:rsidR="00F5520C" w:rsidRDefault="00C62B5C">
      <w:pPr>
        <w:spacing w:before="60" w:after="200"/>
        <w:jc w:val="center"/>
        <w:rPr>
          <w:lang w:val="en-GB"/>
        </w:rPr>
      </w:pPr>
      <w:r>
        <w:rPr>
          <w:b/>
          <w:bCs/>
          <w:i/>
          <w:iCs/>
          <w:sz w:val="18"/>
          <w:szCs w:val="18"/>
          <w:lang w:val="en-GB"/>
        </w:rPr>
        <w:t xml:space="preserve">Figure 14. </w:t>
      </w:r>
      <w:r>
        <w:rPr>
          <w:i/>
          <w:iCs/>
          <w:sz w:val="18"/>
          <w:szCs w:val="18"/>
          <w:lang w:val="en-GB"/>
        </w:rPr>
        <w:t>Testing tab without DIT fields. The screen is sent to the display.</w:t>
      </w:r>
    </w:p>
    <w:p w14:paraId="4082CD24" w14:textId="77777777" w:rsidR="00F5520C" w:rsidRDefault="00C62B5C">
      <w:pPr>
        <w:rPr>
          <w:lang w:val="en-GB"/>
        </w:rPr>
      </w:pPr>
      <w:r>
        <w:rPr>
          <w:b/>
          <w:bCs/>
          <w:lang w:val="en-GB"/>
        </w:rPr>
        <w:t>Expected result:</w:t>
      </w:r>
      <w:r>
        <w:rPr>
          <w:lang w:val="en-GB"/>
        </w:rPr>
        <w:t xml:space="preserve"> the display shows PROCESSING PAYMENT without the Amount to pay message.</w:t>
      </w:r>
    </w:p>
    <w:p w14:paraId="7504BFC8" w14:textId="77777777" w:rsidR="00F5520C" w:rsidRDefault="00C62B5C">
      <w:pPr>
        <w:rPr>
          <w:lang w:val="en-GB"/>
        </w:rPr>
      </w:pPr>
      <w:r>
        <w:rPr>
          <w:b/>
          <w:bCs/>
          <w:lang w:val="en-GB"/>
        </w:rPr>
        <w:t>Result:</w:t>
      </w:r>
      <w:r>
        <w:rPr>
          <w:lang w:val="en-GB"/>
        </w:rPr>
        <w:t xml:space="preserve"> PASSED. The Amount to pay message is not shown.</w:t>
      </w:r>
    </w:p>
    <w:p w14:paraId="523E5677" w14:textId="77777777" w:rsidR="00F5520C" w:rsidRDefault="00C62B5C">
      <w:pPr>
        <w:keepNext/>
        <w:spacing w:before="120"/>
        <w:jc w:val="center"/>
        <w:rPr>
          <w:lang w:val="en-GB"/>
        </w:rPr>
      </w:pPr>
      <w:r>
        <w:rPr>
          <w:noProof/>
        </w:rPr>
        <w:drawing>
          <wp:inline distT="0" distB="0" distL="0" distR="0" wp14:anchorId="4CF0D610" wp14:editId="4E50FA0E">
            <wp:extent cx="2015999" cy="4031998"/>
            <wp:effectExtent l="0" t="0" r="0" b="0"/>
            <wp:docPr id="6015" name="Picture 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 name="ts_tc2_08_device.png"/>
                    <pic:cNvPicPr/>
                  </pic:nvPicPr>
                  <pic:blipFill>
                    <a:blip r:embed="rId25"/>
                    <a:stretch>
                      <a:fillRect/>
                    </a:stretch>
                  </pic:blipFill>
                  <pic:spPr>
                    <a:xfrm>
                      <a:off x="0" y="0"/>
                      <a:ext cx="2015999" cy="4031998"/>
                    </a:xfrm>
                    <a:prstGeom prst="rect">
                      <a:avLst/>
                    </a:prstGeom>
                    <a:ln w="6350">
                      <a:solidFill>
                        <a:srgbClr val="BFBFBF"/>
                      </a:solidFill>
                    </a:ln>
                  </pic:spPr>
                </pic:pic>
              </a:graphicData>
            </a:graphic>
          </wp:inline>
        </w:drawing>
      </w:r>
    </w:p>
    <w:p w14:paraId="3C87E1FB" w14:textId="77777777" w:rsidR="00F5520C" w:rsidRDefault="00C62B5C">
      <w:pPr>
        <w:spacing w:before="60" w:after="200"/>
        <w:jc w:val="center"/>
        <w:rPr>
          <w:lang w:val="en-GB"/>
        </w:rPr>
      </w:pPr>
      <w:r>
        <w:rPr>
          <w:b/>
          <w:bCs/>
          <w:i/>
          <w:iCs/>
          <w:sz w:val="18"/>
          <w:szCs w:val="18"/>
          <w:lang w:val="en-GB"/>
        </w:rPr>
        <w:t xml:space="preserve">Figure 15. </w:t>
      </w:r>
      <w:r>
        <w:rPr>
          <w:i/>
          <w:iCs/>
          <w:sz w:val="18"/>
          <w:szCs w:val="18"/>
          <w:lang w:val="en-GB"/>
        </w:rPr>
        <w:t>TC-02. The display shows the screen without the Amount to pay message.</w:t>
      </w:r>
    </w:p>
    <w:p w14:paraId="43F5305A" w14:textId="77777777" w:rsidR="00F5520C" w:rsidRDefault="00C62B5C">
      <w:pPr>
        <w:pStyle w:val="Heading1"/>
        <w:rPr>
          <w:lang w:val="en-GB"/>
        </w:rPr>
      </w:pPr>
      <w:r>
        <w:br w:type="page"/>
      </w:r>
      <w:bookmarkStart w:id="8" w:name="_Toc241648954"/>
      <w:r>
        <w:rPr>
          <w:lang w:val="en-GB"/>
        </w:rPr>
        <w:t>TC-03. Amount to pay enabled again</w:t>
      </w:r>
      <w:bookmarkEnd w:id="8"/>
    </w:p>
    <w:p w14:paraId="304CC231" w14:textId="77777777" w:rsidR="00F5520C" w:rsidRDefault="00C62B5C">
      <w:pPr>
        <w:rPr>
          <w:lang w:val="en-GB"/>
        </w:rPr>
      </w:pPr>
      <w:r>
        <w:rPr>
          <w:b/>
          <w:bCs/>
          <w:lang w:val="en-GB"/>
        </w:rPr>
        <w:t>Objective:</w:t>
      </w:r>
      <w:r>
        <w:rPr>
          <w:lang w:val="en-GB"/>
        </w:rPr>
        <w:t xml:space="preserve"> check that the Amount to pay message can be enabled again from the JSON tab, after it has been removed.</w:t>
      </w:r>
    </w:p>
    <w:p w14:paraId="0BC28EF2" w14:textId="77777777" w:rsidR="00F5520C" w:rsidRDefault="00C62B5C">
      <w:pPr>
        <w:rPr>
          <w:lang w:val="en-GB"/>
        </w:rPr>
      </w:pPr>
      <w:r>
        <w:rPr>
          <w:b/>
          <w:bCs/>
          <w:lang w:val="en-GB"/>
        </w:rPr>
        <w:t>Precondition:</w:t>
      </w:r>
      <w:r>
        <w:rPr>
          <w:lang w:val="en-GB"/>
        </w:rPr>
        <w:t xml:space="preserve"> TC-02 has been run, so the orange column does not contain the Amount to pay row.</w:t>
      </w:r>
    </w:p>
    <w:p w14:paraId="41F295C8" w14:textId="77777777" w:rsidR="00F5520C" w:rsidRDefault="00C62B5C">
      <w:pPr>
        <w:rPr>
          <w:lang w:val="en-GB"/>
        </w:rPr>
      </w:pPr>
      <w:r>
        <w:rPr>
          <w:b/>
          <w:bCs/>
          <w:lang w:val="en-GB"/>
        </w:rPr>
        <w:t>Note:</w:t>
      </w:r>
      <w:r>
        <w:rPr>
          <w:lang w:val="en-GB"/>
        </w:rPr>
        <w:t xml:space="preserve"> The row could also be rebuilt with the </w:t>
      </w:r>
      <w:r>
        <w:rPr>
          <w:b/>
          <w:bCs/>
          <w:lang w:val="en-GB"/>
        </w:rPr>
        <w:t>+</w:t>
      </w:r>
      <w:r>
        <w:rPr>
          <w:lang w:val="en-GB"/>
        </w:rPr>
        <w:t xml:space="preserve"> icon of the Structure tree, adding a row with its texts and filling in their fields. Pasting the code of the row in the JSON tab restores it exactly as it was, so this is the method used in this test. The code of the row is in section 7.</w:t>
      </w:r>
    </w:p>
    <w:p w14:paraId="1268F885" w14:textId="77777777" w:rsidR="00F5520C" w:rsidRDefault="00C62B5C">
      <w:pPr>
        <w:pStyle w:val="ListParagraph"/>
        <w:numPr>
          <w:ilvl w:val="0"/>
          <w:numId w:val="43"/>
        </w:numPr>
        <w:rPr>
          <w:lang w:val="en-GB"/>
        </w:rPr>
      </w:pPr>
      <w:r>
        <w:rPr>
          <w:lang w:val="en-GB"/>
        </w:rPr>
        <w:t>Follow the steps of section 2 to open the orange box of DLG_InicioCobroActual.</w:t>
      </w:r>
    </w:p>
    <w:p w14:paraId="6012B824" w14:textId="77777777" w:rsidR="00F5520C" w:rsidRDefault="00C62B5C">
      <w:pPr>
        <w:pStyle w:val="ListParagraph"/>
        <w:numPr>
          <w:ilvl w:val="0"/>
          <w:numId w:val="43"/>
        </w:numPr>
        <w:rPr>
          <w:lang w:val="en-GB"/>
        </w:rPr>
      </w:pPr>
      <w:r>
        <w:rPr>
          <w:lang w:val="en-GB"/>
        </w:rPr>
        <w:t xml:space="preserve">Select the </w:t>
      </w:r>
      <w:r>
        <w:rPr>
          <w:b/>
          <w:bCs/>
          <w:lang w:val="en-GB"/>
        </w:rPr>
        <w:t>JSON</w:t>
      </w:r>
      <w:r>
        <w:rPr>
          <w:lang w:val="en-GB"/>
        </w:rPr>
        <w:t xml:space="preserve"> tab. The code of the orange column is shown, without the row.</w:t>
      </w:r>
    </w:p>
    <w:p w14:paraId="492F3543" w14:textId="77777777" w:rsidR="00F5520C" w:rsidRDefault="00C62B5C">
      <w:pPr>
        <w:keepNext/>
        <w:spacing w:before="120"/>
        <w:jc w:val="center"/>
        <w:rPr>
          <w:lang w:val="en-GB"/>
        </w:rPr>
      </w:pPr>
      <w:r>
        <w:rPr>
          <w:noProof/>
        </w:rPr>
        <w:drawing>
          <wp:inline distT="0" distB="0" distL="0" distR="0" wp14:anchorId="1395C78D" wp14:editId="7415253E">
            <wp:extent cx="5940000" cy="3341250"/>
            <wp:effectExtent l="0" t="0" r="0" b="0"/>
            <wp:docPr id="6016" name="Picture 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 name="ts_tc3_01_json_tab.png"/>
                    <pic:cNvPicPr/>
                  </pic:nvPicPr>
                  <pic:blipFill>
                    <a:blip r:embed="rId26"/>
                    <a:stretch>
                      <a:fillRect/>
                    </a:stretch>
                  </pic:blipFill>
                  <pic:spPr>
                    <a:xfrm>
                      <a:off x="0" y="0"/>
                      <a:ext cx="5940000" cy="3341250"/>
                    </a:xfrm>
                    <a:prstGeom prst="rect">
                      <a:avLst/>
                    </a:prstGeom>
                    <a:ln w="6350">
                      <a:solidFill>
                        <a:srgbClr val="BFBFBF"/>
                      </a:solidFill>
                    </a:ln>
                  </pic:spPr>
                </pic:pic>
              </a:graphicData>
            </a:graphic>
          </wp:inline>
        </w:drawing>
      </w:r>
    </w:p>
    <w:p w14:paraId="331B32AB" w14:textId="77777777" w:rsidR="00F5520C" w:rsidRDefault="00C62B5C">
      <w:pPr>
        <w:spacing w:before="60" w:after="200"/>
        <w:jc w:val="center"/>
        <w:rPr>
          <w:lang w:val="en-GB"/>
        </w:rPr>
      </w:pPr>
      <w:r>
        <w:rPr>
          <w:b/>
          <w:bCs/>
          <w:i/>
          <w:iCs/>
          <w:sz w:val="18"/>
          <w:szCs w:val="18"/>
          <w:lang w:val="en-GB"/>
        </w:rPr>
        <w:t xml:space="preserve">Figure 16. </w:t>
      </w:r>
      <w:r>
        <w:rPr>
          <w:i/>
          <w:iCs/>
          <w:sz w:val="18"/>
          <w:szCs w:val="18"/>
          <w:lang w:val="en-GB"/>
        </w:rPr>
        <w:t>JSON tab of the orange column without the Amount to pay row.</w:t>
      </w:r>
    </w:p>
    <w:p w14:paraId="3573901B" w14:textId="77777777" w:rsidR="00F5520C" w:rsidRDefault="00C62B5C">
      <w:pPr>
        <w:pStyle w:val="ListParagraph"/>
        <w:numPr>
          <w:ilvl w:val="0"/>
          <w:numId w:val="44"/>
        </w:numPr>
        <w:rPr>
          <w:lang w:val="en-GB"/>
        </w:rPr>
      </w:pPr>
      <w:r>
        <w:rPr>
          <w:lang w:val="en-GB"/>
        </w:rPr>
        <w:t xml:space="preserve">In the </w:t>
      </w:r>
      <w:r>
        <w:rPr>
          <w:rFonts w:ascii="Consolas" w:hAnsi="Consolas" w:cs="Consolas"/>
          <w:shd w:val="clear" w:color="auto" w:fill="EDEDED"/>
          <w:lang w:val="en-GB"/>
        </w:rPr>
        <w:t>content</w:t>
      </w:r>
      <w:r>
        <w:rPr>
          <w:lang w:val="en-GB"/>
        </w:rPr>
        <w:t xml:space="preserve"> list of the column, paste the code of the row (section 7) after the element of the PROCESSING PAYMENT text, separated by a comma. The row must be the third element of the list, between the PROCESSING PAYMENT text and the last spacer.</w:t>
      </w:r>
    </w:p>
    <w:p w14:paraId="2D6C2850" w14:textId="77777777" w:rsidR="00F5520C" w:rsidRDefault="00C62B5C">
      <w:pPr>
        <w:keepNext/>
        <w:spacing w:before="120"/>
        <w:jc w:val="center"/>
        <w:rPr>
          <w:lang w:val="en-GB"/>
        </w:rPr>
      </w:pPr>
      <w:r>
        <w:rPr>
          <w:noProof/>
        </w:rPr>
        <w:drawing>
          <wp:inline distT="0" distB="0" distL="0" distR="0" wp14:anchorId="6A429E20" wp14:editId="18B93354">
            <wp:extent cx="5940000" cy="3341250"/>
            <wp:effectExtent l="0" t="0" r="0" b="0"/>
            <wp:docPr id="6017" name="Picture 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 name="ts_tc3_02_json_pasted.png"/>
                    <pic:cNvPicPr/>
                  </pic:nvPicPr>
                  <pic:blipFill>
                    <a:blip r:embed="rId27"/>
                    <a:stretch>
                      <a:fillRect/>
                    </a:stretch>
                  </pic:blipFill>
                  <pic:spPr>
                    <a:xfrm>
                      <a:off x="0" y="0"/>
                      <a:ext cx="5940000" cy="3341250"/>
                    </a:xfrm>
                    <a:prstGeom prst="rect">
                      <a:avLst/>
                    </a:prstGeom>
                    <a:ln w="6350">
                      <a:solidFill>
                        <a:srgbClr val="BFBFBF"/>
                      </a:solidFill>
                    </a:ln>
                  </pic:spPr>
                </pic:pic>
              </a:graphicData>
            </a:graphic>
          </wp:inline>
        </w:drawing>
      </w:r>
    </w:p>
    <w:p w14:paraId="29534A00" w14:textId="77777777" w:rsidR="00F5520C" w:rsidRDefault="00C62B5C">
      <w:pPr>
        <w:spacing w:before="60" w:after="200"/>
        <w:jc w:val="center"/>
        <w:rPr>
          <w:lang w:val="en-GB"/>
        </w:rPr>
      </w:pPr>
      <w:r>
        <w:rPr>
          <w:b/>
          <w:bCs/>
          <w:i/>
          <w:iCs/>
          <w:sz w:val="18"/>
          <w:szCs w:val="18"/>
          <w:lang w:val="en-GB"/>
        </w:rPr>
        <w:t xml:space="preserve">Figure 17. </w:t>
      </w:r>
      <w:r>
        <w:rPr>
          <w:i/>
          <w:iCs/>
          <w:sz w:val="18"/>
          <w:szCs w:val="18"/>
          <w:lang w:val="en-GB"/>
        </w:rPr>
        <w:t>Code of the column with the Amount to pay row pasted.</w:t>
      </w:r>
    </w:p>
    <w:p w14:paraId="7B4A99AB" w14:textId="77777777" w:rsidR="00F5520C" w:rsidRDefault="00C62B5C">
      <w:pPr>
        <w:pStyle w:val="ListParagraph"/>
        <w:numPr>
          <w:ilvl w:val="0"/>
          <w:numId w:val="45"/>
        </w:numPr>
        <w:rPr>
          <w:lang w:val="en-GB"/>
        </w:rPr>
      </w:pPr>
      <w:r>
        <w:rPr>
          <w:lang w:val="en-GB"/>
        </w:rPr>
        <w:t xml:space="preserve">Scroll to the end of the code and click </w:t>
      </w:r>
      <w:r>
        <w:rPr>
          <w:b/>
          <w:bCs/>
          <w:lang w:val="en-GB"/>
        </w:rPr>
        <w:t>APPLY CHANGES</w:t>
      </w:r>
      <w:r>
        <w:rPr>
          <w:lang w:val="en-GB"/>
        </w:rPr>
        <w:t>. The screen preview shows the Amount to pay message again.</w:t>
      </w:r>
    </w:p>
    <w:p w14:paraId="77F633BF" w14:textId="77777777" w:rsidR="00F5520C" w:rsidRDefault="00C62B5C">
      <w:pPr>
        <w:keepNext/>
        <w:spacing w:before="120"/>
        <w:jc w:val="center"/>
        <w:rPr>
          <w:lang w:val="en-GB"/>
        </w:rPr>
      </w:pPr>
      <w:r>
        <w:rPr>
          <w:noProof/>
        </w:rPr>
        <w:drawing>
          <wp:inline distT="0" distB="0" distL="0" distR="0" wp14:anchorId="13F2E11B" wp14:editId="67B27623">
            <wp:extent cx="5940000" cy="3341250"/>
            <wp:effectExtent l="0" t="0" r="0" b="0"/>
            <wp:docPr id="6018" name="Picture 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 name="ts_tc3_03_json_end.png"/>
                    <pic:cNvPicPr/>
                  </pic:nvPicPr>
                  <pic:blipFill>
                    <a:blip r:embed="rId28"/>
                    <a:stretch>
                      <a:fillRect/>
                    </a:stretch>
                  </pic:blipFill>
                  <pic:spPr>
                    <a:xfrm>
                      <a:off x="0" y="0"/>
                      <a:ext cx="5940000" cy="3341250"/>
                    </a:xfrm>
                    <a:prstGeom prst="rect">
                      <a:avLst/>
                    </a:prstGeom>
                    <a:ln w="6350">
                      <a:solidFill>
                        <a:srgbClr val="BFBFBF"/>
                      </a:solidFill>
                    </a:ln>
                  </pic:spPr>
                </pic:pic>
              </a:graphicData>
            </a:graphic>
          </wp:inline>
        </w:drawing>
      </w:r>
    </w:p>
    <w:p w14:paraId="3B2C25B1" w14:textId="77777777" w:rsidR="00F5520C" w:rsidRDefault="00C62B5C">
      <w:pPr>
        <w:spacing w:before="60" w:after="200"/>
        <w:jc w:val="center"/>
        <w:rPr>
          <w:lang w:val="en-GB"/>
        </w:rPr>
      </w:pPr>
      <w:r>
        <w:rPr>
          <w:b/>
          <w:bCs/>
          <w:i/>
          <w:iCs/>
          <w:sz w:val="18"/>
          <w:szCs w:val="18"/>
          <w:lang w:val="en-GB"/>
        </w:rPr>
        <w:t xml:space="preserve">Figure 18. </w:t>
      </w:r>
      <w:r>
        <w:rPr>
          <w:i/>
          <w:iCs/>
          <w:sz w:val="18"/>
          <w:szCs w:val="18"/>
          <w:lang w:val="en-GB"/>
        </w:rPr>
        <w:t>APPLY CHANGES at the end of the JSON tab.</w:t>
      </w:r>
    </w:p>
    <w:p w14:paraId="27AEC228" w14:textId="77777777" w:rsidR="00F5520C" w:rsidRDefault="00C62B5C">
      <w:pPr>
        <w:rPr>
          <w:lang w:val="en-GB"/>
        </w:rPr>
      </w:pPr>
      <w:r>
        <w:rPr>
          <w:b/>
          <w:bCs/>
          <w:lang w:val="en-GB"/>
        </w:rPr>
        <w:t>Note:</w:t>
      </w:r>
      <w:r>
        <w:rPr>
          <w:lang w:val="en-GB"/>
        </w:rPr>
        <w:t xml:space="preserve"> If the code is not a valid JSON element, the editor shows the message "The element code is not a valid JSON element" in red and APPLY CHANGES is disabled.</w:t>
      </w:r>
    </w:p>
    <w:p w14:paraId="765B3D9D" w14:textId="77777777" w:rsidR="00F5520C" w:rsidRDefault="00C62B5C">
      <w:pPr>
        <w:pStyle w:val="ListParagraph"/>
        <w:numPr>
          <w:ilvl w:val="0"/>
          <w:numId w:val="46"/>
        </w:numPr>
        <w:rPr>
          <w:lang w:val="en-GB"/>
        </w:rPr>
      </w:pPr>
      <w:r>
        <w:rPr>
          <w:lang w:val="en-GB"/>
        </w:rPr>
        <w:t xml:space="preserve">Click </w:t>
      </w:r>
      <w:r>
        <w:rPr>
          <w:b/>
          <w:bCs/>
          <w:lang w:val="en-GB"/>
        </w:rPr>
        <w:t>UPDATE</w:t>
      </w:r>
      <w:r>
        <w:rPr>
          <w:lang w:val="en-GB"/>
        </w:rPr>
        <w:t xml:space="preserve"> and then </w:t>
      </w:r>
      <w:r>
        <w:rPr>
          <w:b/>
          <w:bCs/>
          <w:lang w:val="en-GB"/>
        </w:rPr>
        <w:t>ACCEPT</w:t>
      </w:r>
      <w:r>
        <w:rPr>
          <w:lang w:val="en-GB"/>
        </w:rPr>
        <w:t xml:space="preserve"> in the confirmation message.</w:t>
      </w:r>
    </w:p>
    <w:p w14:paraId="25579C02" w14:textId="77777777" w:rsidR="00F5520C" w:rsidRDefault="00C62B5C">
      <w:pPr>
        <w:keepNext/>
        <w:spacing w:before="120"/>
        <w:jc w:val="center"/>
        <w:rPr>
          <w:lang w:val="en-GB"/>
        </w:rPr>
      </w:pPr>
      <w:r>
        <w:rPr>
          <w:noProof/>
        </w:rPr>
        <w:drawing>
          <wp:inline distT="0" distB="0" distL="0" distR="0" wp14:anchorId="446B18CC" wp14:editId="5BA31C28">
            <wp:extent cx="5940000" cy="3341250"/>
            <wp:effectExtent l="0" t="0" r="0" b="0"/>
            <wp:docPr id="6019" name="Picture 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 name="ts_tc3_06_saved.png"/>
                    <pic:cNvPicPr/>
                  </pic:nvPicPr>
                  <pic:blipFill>
                    <a:blip r:embed="rId29"/>
                    <a:stretch>
                      <a:fillRect/>
                    </a:stretch>
                  </pic:blipFill>
                  <pic:spPr>
                    <a:xfrm>
                      <a:off x="0" y="0"/>
                      <a:ext cx="5940000" cy="3341250"/>
                    </a:xfrm>
                    <a:prstGeom prst="rect">
                      <a:avLst/>
                    </a:prstGeom>
                    <a:ln w="6350">
                      <a:solidFill>
                        <a:srgbClr val="BFBFBF"/>
                      </a:solidFill>
                    </a:ln>
                  </pic:spPr>
                </pic:pic>
              </a:graphicData>
            </a:graphic>
          </wp:inline>
        </w:drawing>
      </w:r>
    </w:p>
    <w:p w14:paraId="2D08C8D4" w14:textId="77777777" w:rsidR="00F5520C" w:rsidRDefault="00C62B5C">
      <w:pPr>
        <w:spacing w:before="60" w:after="200"/>
        <w:jc w:val="center"/>
        <w:rPr>
          <w:lang w:val="en-GB"/>
        </w:rPr>
      </w:pPr>
      <w:r>
        <w:rPr>
          <w:b/>
          <w:bCs/>
          <w:i/>
          <w:iCs/>
          <w:sz w:val="18"/>
          <w:szCs w:val="18"/>
          <w:lang w:val="en-GB"/>
        </w:rPr>
        <w:t xml:space="preserve">Figure 19. </w:t>
      </w:r>
      <w:r>
        <w:rPr>
          <w:i/>
          <w:iCs/>
          <w:sz w:val="18"/>
          <w:szCs w:val="18"/>
          <w:lang w:val="en-GB"/>
        </w:rPr>
        <w:t>Configuration saved on the display with the Amount to pay row restored.</w:t>
      </w:r>
    </w:p>
    <w:p w14:paraId="450D2729" w14:textId="77777777" w:rsidR="00F5520C" w:rsidRDefault="00C62B5C">
      <w:pPr>
        <w:rPr>
          <w:lang w:val="en-GB"/>
        </w:rPr>
      </w:pPr>
      <w:r>
        <w:rPr>
          <w:lang w:val="en-GB"/>
        </w:rPr>
        <w:t>When the tab is opened again, the element read from the display shows the row in the Structure tree:</w:t>
      </w:r>
    </w:p>
    <w:p w14:paraId="24A427F0" w14:textId="77777777" w:rsidR="00F5520C" w:rsidRDefault="00C62B5C">
      <w:pPr>
        <w:keepNext/>
        <w:spacing w:before="120"/>
        <w:jc w:val="center"/>
        <w:rPr>
          <w:lang w:val="en-GB"/>
        </w:rPr>
      </w:pPr>
      <w:r>
        <w:rPr>
          <w:noProof/>
        </w:rPr>
        <w:drawing>
          <wp:inline distT="0" distB="0" distL="0" distR="0" wp14:anchorId="1B7C0067" wp14:editId="7F282909">
            <wp:extent cx="5940000" cy="3341250"/>
            <wp:effectExtent l="0" t="0" r="0" b="0"/>
            <wp:docPr id="6020" name="Picture 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 name="ts_tc3_05_properties_restored.png"/>
                    <pic:cNvPicPr/>
                  </pic:nvPicPr>
                  <pic:blipFill>
                    <a:blip r:embed="rId30"/>
                    <a:stretch>
                      <a:fillRect/>
                    </a:stretch>
                  </pic:blipFill>
                  <pic:spPr>
                    <a:xfrm>
                      <a:off x="0" y="0"/>
                      <a:ext cx="5940000" cy="3341250"/>
                    </a:xfrm>
                    <a:prstGeom prst="rect">
                      <a:avLst/>
                    </a:prstGeom>
                    <a:ln w="6350">
                      <a:solidFill>
                        <a:srgbClr val="BFBFBF"/>
                      </a:solidFill>
                    </a:ln>
                  </pic:spPr>
                </pic:pic>
              </a:graphicData>
            </a:graphic>
          </wp:inline>
        </w:drawing>
      </w:r>
    </w:p>
    <w:p w14:paraId="489CE613" w14:textId="77777777" w:rsidR="00F5520C" w:rsidRDefault="00C62B5C">
      <w:pPr>
        <w:spacing w:before="60" w:after="200"/>
        <w:jc w:val="center"/>
        <w:rPr>
          <w:lang w:val="en-GB"/>
        </w:rPr>
      </w:pPr>
      <w:r>
        <w:rPr>
          <w:b/>
          <w:bCs/>
          <w:i/>
          <w:iCs/>
          <w:sz w:val="18"/>
          <w:szCs w:val="18"/>
          <w:lang w:val="en-GB"/>
        </w:rPr>
        <w:t xml:space="preserve">Figure 20. </w:t>
      </w:r>
      <w:r>
        <w:rPr>
          <w:i/>
          <w:iCs/>
          <w:sz w:val="18"/>
          <w:szCs w:val="18"/>
          <w:lang w:val="en-GB"/>
        </w:rPr>
        <w:t>Structure read from the display after the update. The Amount to pay row is present.</w:t>
      </w:r>
    </w:p>
    <w:p w14:paraId="4633301B" w14:textId="77777777" w:rsidR="00F5520C" w:rsidRDefault="00C62B5C">
      <w:pPr>
        <w:pStyle w:val="ListParagraph"/>
        <w:numPr>
          <w:ilvl w:val="0"/>
          <w:numId w:val="47"/>
        </w:numPr>
        <w:rPr>
          <w:lang w:val="en-GB"/>
        </w:rPr>
      </w:pPr>
      <w:r>
        <w:rPr>
          <w:lang w:val="en-GB"/>
        </w:rPr>
        <w:t xml:space="preserve">Select the </w:t>
      </w:r>
      <w:r>
        <w:rPr>
          <w:b/>
          <w:bCs/>
          <w:lang w:val="en-GB"/>
        </w:rPr>
        <w:t>Testing</w:t>
      </w:r>
      <w:r>
        <w:rPr>
          <w:lang w:val="en-GB"/>
        </w:rPr>
        <w:t xml:space="preserve"> tab and select </w:t>
      </w:r>
      <w:r>
        <w:rPr>
          <w:b/>
          <w:bCs/>
          <w:lang w:val="en-GB"/>
        </w:rPr>
        <w:t>DLG_InicioCobroActual</w:t>
      </w:r>
      <w:r>
        <w:rPr>
          <w:lang w:val="en-GB"/>
        </w:rPr>
        <w:t>. The Amount To Pay (Type 3) DIT form is shown again.</w:t>
      </w:r>
    </w:p>
    <w:p w14:paraId="34C96768" w14:textId="77777777" w:rsidR="00F5520C" w:rsidRDefault="00C62B5C">
      <w:pPr>
        <w:pStyle w:val="ListParagraph"/>
        <w:numPr>
          <w:ilvl w:val="0"/>
          <w:numId w:val="47"/>
        </w:numPr>
        <w:rPr>
          <w:lang w:val="en-GB"/>
        </w:rPr>
      </w:pPr>
      <w:r>
        <w:rPr>
          <w:lang w:val="en-GB"/>
        </w:rPr>
        <w:t xml:space="preserve">Type </w:t>
      </w:r>
      <w:r>
        <w:rPr>
          <w:rFonts w:ascii="Consolas" w:hAnsi="Consolas" w:cs="Consolas"/>
          <w:shd w:val="clear" w:color="auto" w:fill="EDEDED"/>
          <w:lang w:val="en-GB"/>
        </w:rPr>
        <w:t>875</w:t>
      </w:r>
      <w:r>
        <w:rPr>
          <w:lang w:val="en-GB"/>
        </w:rPr>
        <w:t xml:space="preserve"> in </w:t>
      </w:r>
      <w:r>
        <w:rPr>
          <w:b/>
          <w:bCs/>
          <w:lang w:val="en-GB"/>
        </w:rPr>
        <w:t>AmountTotal</w:t>
      </w:r>
      <w:r>
        <w:rPr>
          <w:lang w:val="en-GB"/>
        </w:rPr>
        <w:t xml:space="preserve"> and </w:t>
      </w:r>
      <w:r>
        <w:rPr>
          <w:rFonts w:ascii="Consolas" w:hAnsi="Consolas" w:cs="Consolas"/>
          <w:shd w:val="clear" w:color="auto" w:fill="EDEDED"/>
          <w:lang w:val="en-GB"/>
        </w:rPr>
        <w:t>0</w:t>
      </w:r>
      <w:r>
        <w:rPr>
          <w:lang w:val="en-GB"/>
        </w:rPr>
        <w:t xml:space="preserve"> in </w:t>
      </w:r>
      <w:r>
        <w:rPr>
          <w:b/>
          <w:bCs/>
          <w:lang w:val="en-GB"/>
        </w:rPr>
        <w:t>AmountAlreadyPayed</w:t>
      </w:r>
      <w:r>
        <w:rPr>
          <w:lang w:val="en-GB"/>
        </w:rPr>
        <w:t xml:space="preserve">, and click </w:t>
      </w:r>
      <w:r>
        <w:rPr>
          <w:b/>
          <w:bCs/>
          <w:lang w:val="en-GB"/>
        </w:rPr>
        <w:t>SEND</w:t>
      </w:r>
      <w:r>
        <w:rPr>
          <w:lang w:val="en-GB"/>
        </w:rPr>
        <w:t>.</w:t>
      </w:r>
    </w:p>
    <w:p w14:paraId="2D90D454" w14:textId="77777777" w:rsidR="00F5520C" w:rsidRDefault="00C62B5C">
      <w:pPr>
        <w:keepNext/>
        <w:spacing w:before="120"/>
        <w:jc w:val="center"/>
        <w:rPr>
          <w:lang w:val="en-GB"/>
        </w:rPr>
      </w:pPr>
      <w:r>
        <w:rPr>
          <w:noProof/>
        </w:rPr>
        <w:drawing>
          <wp:inline distT="0" distB="0" distL="0" distR="0" wp14:anchorId="42BB3242" wp14:editId="2283EEB6">
            <wp:extent cx="5940000" cy="3341250"/>
            <wp:effectExtent l="0" t="0" r="0" b="0"/>
            <wp:docPr id="6021" name="Picture 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 name="ts_tc3_07_dit_filled.png"/>
                    <pic:cNvPicPr/>
                  </pic:nvPicPr>
                  <pic:blipFill>
                    <a:blip r:embed="rId31"/>
                    <a:stretch>
                      <a:fillRect/>
                    </a:stretch>
                  </pic:blipFill>
                  <pic:spPr>
                    <a:xfrm>
                      <a:off x="0" y="0"/>
                      <a:ext cx="5940000" cy="3341250"/>
                    </a:xfrm>
                    <a:prstGeom prst="rect">
                      <a:avLst/>
                    </a:prstGeom>
                    <a:ln w="6350">
                      <a:solidFill>
                        <a:srgbClr val="BFBFBF"/>
                      </a:solidFill>
                    </a:ln>
                  </pic:spPr>
                </pic:pic>
              </a:graphicData>
            </a:graphic>
          </wp:inline>
        </w:drawing>
      </w:r>
    </w:p>
    <w:p w14:paraId="282E624C" w14:textId="77777777" w:rsidR="00F5520C" w:rsidRDefault="00C62B5C">
      <w:pPr>
        <w:spacing w:before="60" w:after="200"/>
        <w:jc w:val="center"/>
        <w:rPr>
          <w:lang w:val="en-GB"/>
        </w:rPr>
      </w:pPr>
      <w:r>
        <w:rPr>
          <w:b/>
          <w:bCs/>
          <w:i/>
          <w:iCs/>
          <w:sz w:val="18"/>
          <w:szCs w:val="18"/>
          <w:lang w:val="en-GB"/>
        </w:rPr>
        <w:t xml:space="preserve">Figure 21. </w:t>
      </w:r>
      <w:r>
        <w:rPr>
          <w:i/>
          <w:iCs/>
          <w:sz w:val="18"/>
          <w:szCs w:val="18"/>
          <w:lang w:val="en-GB"/>
        </w:rPr>
        <w:t>Testing tab with the DIT of the amount to pay.</w:t>
      </w:r>
    </w:p>
    <w:p w14:paraId="167DD7E7" w14:textId="77777777" w:rsidR="00F5520C" w:rsidRDefault="00C62B5C">
      <w:pPr>
        <w:rPr>
          <w:lang w:val="en-GB"/>
        </w:rPr>
      </w:pPr>
      <w:r>
        <w:rPr>
          <w:b/>
          <w:bCs/>
          <w:lang w:val="en-GB"/>
        </w:rPr>
        <w:t>Expected result:</w:t>
      </w:r>
      <w:r>
        <w:rPr>
          <w:lang w:val="en-GB"/>
        </w:rPr>
        <w:t xml:space="preserve"> the display shows PROCESSING PAYMENT and "Amount to pay: € 8.75".</w:t>
      </w:r>
    </w:p>
    <w:p w14:paraId="74D067AC" w14:textId="77777777" w:rsidR="00F5520C" w:rsidRDefault="00C62B5C">
      <w:pPr>
        <w:rPr>
          <w:lang w:val="en-GB"/>
        </w:rPr>
      </w:pPr>
      <w:r>
        <w:rPr>
          <w:b/>
          <w:bCs/>
          <w:lang w:val="en-GB"/>
        </w:rPr>
        <w:t>Result:</w:t>
      </w:r>
      <w:r>
        <w:rPr>
          <w:lang w:val="en-GB"/>
        </w:rPr>
        <w:t xml:space="preserve"> PASSED. The message is shown again with the amount received in the DIT. The configuration of the display is the same as before the tests.</w:t>
      </w:r>
    </w:p>
    <w:p w14:paraId="7A261882" w14:textId="77777777" w:rsidR="00F5520C" w:rsidRDefault="00C62B5C">
      <w:pPr>
        <w:keepNext/>
        <w:spacing w:before="120"/>
        <w:jc w:val="center"/>
        <w:rPr>
          <w:lang w:val="en-GB"/>
        </w:rPr>
      </w:pPr>
      <w:r>
        <w:rPr>
          <w:noProof/>
        </w:rPr>
        <w:drawing>
          <wp:inline distT="0" distB="0" distL="0" distR="0" wp14:anchorId="3A6982B3" wp14:editId="7CC7EAE9">
            <wp:extent cx="2015999" cy="4031998"/>
            <wp:effectExtent l="0" t="0" r="0" b="0"/>
            <wp:docPr id="6022" name="Picture 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 name="ts_tc3_09_device.png"/>
                    <pic:cNvPicPr/>
                  </pic:nvPicPr>
                  <pic:blipFill>
                    <a:blip r:embed="rId32"/>
                    <a:stretch>
                      <a:fillRect/>
                    </a:stretch>
                  </pic:blipFill>
                  <pic:spPr>
                    <a:xfrm>
                      <a:off x="0" y="0"/>
                      <a:ext cx="2015999" cy="4031998"/>
                    </a:xfrm>
                    <a:prstGeom prst="rect">
                      <a:avLst/>
                    </a:prstGeom>
                    <a:ln w="6350">
                      <a:solidFill>
                        <a:srgbClr val="BFBFBF"/>
                      </a:solidFill>
                    </a:ln>
                  </pic:spPr>
                </pic:pic>
              </a:graphicData>
            </a:graphic>
          </wp:inline>
        </w:drawing>
      </w:r>
    </w:p>
    <w:p w14:paraId="22872A24" w14:textId="77777777" w:rsidR="00F5520C" w:rsidRDefault="00C62B5C">
      <w:pPr>
        <w:spacing w:before="60" w:after="200"/>
        <w:jc w:val="center"/>
        <w:rPr>
          <w:lang w:val="en-GB"/>
        </w:rPr>
      </w:pPr>
      <w:r>
        <w:rPr>
          <w:b/>
          <w:bCs/>
          <w:i/>
          <w:iCs/>
          <w:sz w:val="18"/>
          <w:szCs w:val="18"/>
          <w:lang w:val="en-GB"/>
        </w:rPr>
        <w:t xml:space="preserve">Figure 22. </w:t>
      </w:r>
      <w:r>
        <w:rPr>
          <w:i/>
          <w:iCs/>
          <w:sz w:val="18"/>
          <w:szCs w:val="18"/>
          <w:lang w:val="en-GB"/>
        </w:rPr>
        <w:t>TC-03. The Amount to pay message is shown again.</w:t>
      </w:r>
    </w:p>
    <w:p w14:paraId="366864BF" w14:textId="77777777" w:rsidR="00F5520C" w:rsidRDefault="00C62B5C">
      <w:pPr>
        <w:pStyle w:val="Heading1"/>
        <w:rPr>
          <w:lang w:val="en-GB"/>
        </w:rPr>
      </w:pPr>
      <w:r>
        <w:br w:type="page"/>
      </w:r>
      <w:bookmarkStart w:id="9" w:name="_Toc241648955"/>
      <w:r>
        <w:rPr>
          <w:lang w:val="en-GB"/>
        </w:rPr>
        <w:t>Conclusion</w:t>
      </w:r>
      <w:bookmarkEnd w:id="9"/>
    </w:p>
    <w:p w14:paraId="5DEDB9AB" w14:textId="77777777" w:rsidR="00F5520C" w:rsidRDefault="00C62B5C">
      <w:pPr>
        <w:rPr>
          <w:lang w:val="en-GB"/>
        </w:rPr>
      </w:pPr>
      <w:r>
        <w:rPr>
          <w:lang w:val="en-GB"/>
        </w:rPr>
        <w:t>The three tests passed. The Amount to pay message of the DLG_InicioCobroActual screen is enabled or disabled from the Edit current config tab of the web configurator, and the display shows the change as soon as the screen is received:</w:t>
      </w:r>
    </w:p>
    <w:tbl>
      <w:tblPr>
        <w:tblW w:w="10300" w:type="dxa"/>
        <w:jc w:val="center"/>
        <w:tblBorders>
          <w:top w:val="nil"/>
          <w:left w:val="nil"/>
          <w:bottom w:val="nil"/>
          <w:right w:val="nil"/>
          <w:insideH w:val="nil"/>
          <w:insideV w:val="nil"/>
        </w:tblBorders>
        <w:tblLayout w:type="fixed"/>
        <w:tblLook w:val="04A0" w:firstRow="1" w:lastRow="0" w:firstColumn="1" w:lastColumn="0" w:noHBand="0" w:noVBand="1"/>
      </w:tblPr>
      <w:tblGrid>
        <w:gridCol w:w="5150"/>
        <w:gridCol w:w="5150"/>
      </w:tblGrid>
      <w:tr w:rsidR="00F5520C" w14:paraId="5C663510" w14:textId="77777777">
        <w:trPr>
          <w:cantSplit/>
          <w:jc w:val="center"/>
        </w:trPr>
        <w:tc>
          <w:tcPr>
            <w:tcW w:w="5150" w:type="dxa"/>
          </w:tcPr>
          <w:p w14:paraId="03F8BD80" w14:textId="77777777" w:rsidR="00F5520C" w:rsidRDefault="00C62B5C">
            <w:pPr>
              <w:keepNext/>
              <w:spacing w:before="120"/>
              <w:jc w:val="center"/>
              <w:rPr>
                <w:lang w:val="en-GB"/>
              </w:rPr>
            </w:pPr>
            <w:r>
              <w:rPr>
                <w:noProof/>
              </w:rPr>
              <w:drawing>
                <wp:inline distT="0" distB="0" distL="0" distR="0" wp14:anchorId="1C8BDD57" wp14:editId="3CB70D46">
                  <wp:extent cx="2015999" cy="4031998"/>
                  <wp:effectExtent l="0" t="0" r="0" b="0"/>
                  <wp:docPr id="6023" name="Picture 6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 name="ts_tc1_09_device.png"/>
                          <pic:cNvPicPr/>
                        </pic:nvPicPr>
                        <pic:blipFill>
                          <a:blip r:embed="rId20"/>
                          <a:stretch>
                            <a:fillRect/>
                          </a:stretch>
                        </pic:blipFill>
                        <pic:spPr>
                          <a:xfrm>
                            <a:off x="0" y="0"/>
                            <a:ext cx="2015999" cy="4031998"/>
                          </a:xfrm>
                          <a:prstGeom prst="rect">
                            <a:avLst/>
                          </a:prstGeom>
                          <a:ln w="6350">
                            <a:solidFill>
                              <a:srgbClr val="BFBFBF"/>
                            </a:solidFill>
                          </a:ln>
                        </pic:spPr>
                      </pic:pic>
                    </a:graphicData>
                  </a:graphic>
                </wp:inline>
              </w:drawing>
            </w:r>
          </w:p>
          <w:p w14:paraId="788A8BF2" w14:textId="77777777" w:rsidR="00F5520C" w:rsidRDefault="00C62B5C">
            <w:pPr>
              <w:spacing w:before="60" w:after="200"/>
              <w:jc w:val="center"/>
              <w:rPr>
                <w:lang w:val="en-GB"/>
              </w:rPr>
            </w:pPr>
            <w:r>
              <w:rPr>
                <w:b/>
                <w:bCs/>
                <w:i/>
                <w:iCs/>
                <w:sz w:val="18"/>
                <w:szCs w:val="18"/>
                <w:lang w:val="en-GB"/>
              </w:rPr>
              <w:t xml:space="preserve">Figure 23. </w:t>
            </w:r>
            <w:r>
              <w:rPr>
                <w:i/>
                <w:iCs/>
                <w:sz w:val="18"/>
                <w:szCs w:val="18"/>
                <w:lang w:val="en-GB"/>
              </w:rPr>
              <w:t>Message enabled (TC-01).</w:t>
            </w:r>
          </w:p>
        </w:tc>
        <w:tc>
          <w:tcPr>
            <w:tcW w:w="5150" w:type="dxa"/>
          </w:tcPr>
          <w:p w14:paraId="7627C8CF" w14:textId="77777777" w:rsidR="00F5520C" w:rsidRDefault="00C62B5C">
            <w:pPr>
              <w:keepNext/>
              <w:spacing w:before="120"/>
              <w:jc w:val="center"/>
              <w:rPr>
                <w:lang w:val="en-GB"/>
              </w:rPr>
            </w:pPr>
            <w:r>
              <w:rPr>
                <w:noProof/>
              </w:rPr>
              <w:drawing>
                <wp:inline distT="0" distB="0" distL="0" distR="0" wp14:anchorId="558518E2" wp14:editId="6E1889DD">
                  <wp:extent cx="2015999" cy="4031998"/>
                  <wp:effectExtent l="0" t="0" r="0" b="0"/>
                  <wp:docPr id="6024" name="Picture 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 name="ts_tc2_08_device.png"/>
                          <pic:cNvPicPr/>
                        </pic:nvPicPr>
                        <pic:blipFill>
                          <a:blip r:embed="rId25"/>
                          <a:stretch>
                            <a:fillRect/>
                          </a:stretch>
                        </pic:blipFill>
                        <pic:spPr>
                          <a:xfrm>
                            <a:off x="0" y="0"/>
                            <a:ext cx="2015999" cy="4031998"/>
                          </a:xfrm>
                          <a:prstGeom prst="rect">
                            <a:avLst/>
                          </a:prstGeom>
                          <a:ln w="6350">
                            <a:solidFill>
                              <a:srgbClr val="BFBFBF"/>
                            </a:solidFill>
                          </a:ln>
                        </pic:spPr>
                      </pic:pic>
                    </a:graphicData>
                  </a:graphic>
                </wp:inline>
              </w:drawing>
            </w:r>
          </w:p>
          <w:p w14:paraId="6F4F9DD0" w14:textId="77777777" w:rsidR="00F5520C" w:rsidRDefault="00C62B5C">
            <w:pPr>
              <w:spacing w:before="60" w:after="200"/>
              <w:jc w:val="center"/>
              <w:rPr>
                <w:lang w:val="en-GB"/>
              </w:rPr>
            </w:pPr>
            <w:r>
              <w:rPr>
                <w:b/>
                <w:bCs/>
                <w:i/>
                <w:iCs/>
                <w:sz w:val="18"/>
                <w:szCs w:val="18"/>
                <w:lang w:val="en-GB"/>
              </w:rPr>
              <w:t xml:space="preserve">Figure 24. </w:t>
            </w:r>
            <w:r>
              <w:rPr>
                <w:i/>
                <w:iCs/>
                <w:sz w:val="18"/>
                <w:szCs w:val="18"/>
                <w:lang w:val="en-GB"/>
              </w:rPr>
              <w:t>Message disabled (TC-02).</w:t>
            </w:r>
          </w:p>
        </w:tc>
      </w:tr>
    </w:tbl>
    <w:p w14:paraId="580E946E" w14:textId="77777777" w:rsidR="00F5520C" w:rsidRDefault="00F5520C">
      <w:pPr>
        <w:rPr>
          <w:lang w:val="en-GB"/>
        </w:rPr>
      </w:pPr>
    </w:p>
    <w:p w14:paraId="42613633" w14:textId="77777777" w:rsidR="00F5520C" w:rsidRDefault="00C62B5C">
      <w:pPr>
        <w:pStyle w:val="ListParagraph"/>
        <w:numPr>
          <w:ilvl w:val="0"/>
          <w:numId w:val="2"/>
        </w:numPr>
        <w:rPr>
          <w:lang w:val="en-GB"/>
        </w:rPr>
      </w:pPr>
      <w:r>
        <w:rPr>
          <w:lang w:val="en-GB"/>
        </w:rPr>
        <w:t>To disable the message, remove the Amount to pay row with the bin icon of the Properties tab and click UPDATE.</w:t>
      </w:r>
    </w:p>
    <w:p w14:paraId="26690E22" w14:textId="77777777" w:rsidR="00F5520C" w:rsidRDefault="00C62B5C">
      <w:pPr>
        <w:pStyle w:val="ListParagraph"/>
        <w:numPr>
          <w:ilvl w:val="0"/>
          <w:numId w:val="2"/>
        </w:numPr>
        <w:rPr>
          <w:lang w:val="en-GB"/>
        </w:rPr>
      </w:pPr>
      <w:r>
        <w:rPr>
          <w:lang w:val="en-GB"/>
        </w:rPr>
        <w:t>To enable it again, add the code of the row in the JSON tab (section 7) and click UPDATE.</w:t>
      </w:r>
    </w:p>
    <w:p w14:paraId="274FEC65" w14:textId="77777777" w:rsidR="00F5520C" w:rsidRDefault="00C62B5C">
      <w:pPr>
        <w:pStyle w:val="ListParagraph"/>
        <w:numPr>
          <w:ilvl w:val="0"/>
          <w:numId w:val="2"/>
        </w:numPr>
        <w:rPr>
          <w:lang w:val="en-GB"/>
        </w:rPr>
      </w:pPr>
      <w:r>
        <w:rPr>
          <w:lang w:val="en-GB"/>
        </w:rPr>
        <w:t>When the message is disabled, the screen does not need the Amount To Pay DIT (type 3).</w:t>
      </w:r>
    </w:p>
    <w:p w14:paraId="402CA174" w14:textId="77777777" w:rsidR="00F5520C" w:rsidRDefault="00C62B5C">
      <w:pPr>
        <w:pStyle w:val="Heading1"/>
        <w:rPr>
          <w:lang w:val="en-GB"/>
        </w:rPr>
      </w:pPr>
      <w:r>
        <w:br w:type="page"/>
      </w:r>
      <w:bookmarkStart w:id="10" w:name="_Toc241648956"/>
      <w:r>
        <w:rPr>
          <w:lang w:val="en-GB"/>
        </w:rPr>
        <w:t>Annex. Code of the Amount to pay row</w:t>
      </w:r>
      <w:bookmarkEnd w:id="10"/>
    </w:p>
    <w:p w14:paraId="0B3AB2EA" w14:textId="77777777" w:rsidR="00F5520C" w:rsidRDefault="00C62B5C">
      <w:pPr>
        <w:rPr>
          <w:lang w:val="en-GB"/>
        </w:rPr>
      </w:pPr>
      <w:r>
        <w:rPr>
          <w:lang w:val="en-GB"/>
        </w:rPr>
        <w:t xml:space="preserve">Code of the row used in TC-03. It must be the third element of the </w:t>
      </w:r>
      <w:r>
        <w:rPr>
          <w:rFonts w:ascii="Consolas" w:hAnsi="Consolas" w:cs="Consolas"/>
          <w:shd w:val="clear" w:color="auto" w:fill="EDEDED"/>
          <w:lang w:val="en-GB"/>
        </w:rPr>
        <w:t>content</w:t>
      </w:r>
      <w:r>
        <w:rPr>
          <w:lang w:val="en-GB"/>
        </w:rPr>
        <w:t xml:space="preserve"> list of the orange column of DLG_InicioCobroActual:</w:t>
      </w:r>
    </w:p>
    <w:p w14:paraId="65EE7154" w14:textId="77777777" w:rsidR="00F5520C" w:rsidRDefault="00C62B5C">
      <w:pPr>
        <w:spacing w:line="220" w:lineRule="auto"/>
        <w:ind w:left="720"/>
        <w:rPr>
          <w:lang w:val="en-GB"/>
        </w:rPr>
      </w:pPr>
      <w:r>
        <w:rPr>
          <w:rFonts w:ascii="Consolas" w:hAnsi="Consolas" w:cs="Consolas"/>
          <w:sz w:val="16"/>
          <w:szCs w:val="16"/>
          <w:shd w:val="clear" w:color="auto" w:fill="EDEDED"/>
          <w:lang w:val="en-GB"/>
        </w:rPr>
        <w:t>{</w:t>
      </w:r>
    </w:p>
    <w:p w14:paraId="077E97CF"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"element-type": "row",</w:t>
      </w:r>
    </w:p>
    <w:p w14:paraId="1E929015"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"data": {</w:t>
      </w:r>
    </w:p>
    <w:p w14:paraId="77AE2BB9"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"backgroundColor": "#FF5800",</w:t>
      </w:r>
    </w:p>
    <w:p w14:paraId="6FD05DF4"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"density": 0,</w:t>
      </w:r>
    </w:p>
    <w:p w14:paraId="27B13C53"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"roundBorder": 0,</w:t>
      </w:r>
    </w:p>
    <w:p w14:paraId="5563F82B"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"hasShadow": false,</w:t>
      </w:r>
    </w:p>
    <w:p w14:paraId="7734766A"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"spacing": 10,</w:t>
      </w:r>
    </w:p>
    <w:p w14:paraId="32AFB6D2"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"padding": 10,</w:t>
      </w:r>
    </w:p>
    <w:p w14:paraId="1A0568F0"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"content": [</w:t>
      </w:r>
    </w:p>
    <w:p w14:paraId="5C978013"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3B193E48"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"element-type": "text",</w:t>
      </w:r>
    </w:p>
    <w:p w14:paraId="527720C7"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"data": {</w:t>
      </w:r>
    </w:p>
    <w:p w14:paraId="3F315D37"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"dashboardItemId": "cannot-read",</w:t>
      </w:r>
    </w:p>
    <w:p w14:paraId="63D1E889"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"defaultText": "Amount to pay:",</w:t>
      </w:r>
    </w:p>
    <w:p w14:paraId="06D2BCA5"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"textSize": 36,</w:t>
      </w:r>
    </w:p>
    <w:p w14:paraId="5D9BB67E"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"textColor": "#FFFFFF",</w:t>
      </w:r>
    </w:p>
    <w:p w14:paraId="39B4F496"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"padding": 12,</w:t>
      </w:r>
    </w:p>
    <w:p w14:paraId="6E17FF26"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"fontWeight": "Medium",</w:t>
      </w:r>
    </w:p>
    <w:p w14:paraId="29A43AC9"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"translations": {</w:t>
      </w:r>
    </w:p>
    <w:p w14:paraId="1C6FECBD"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"lang1": "Amount to pay:"</w:t>
      </w:r>
    </w:p>
    <w:p w14:paraId="0CD9DF96"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1D633790"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02576064"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6D197DF8"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0602824B"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"element-type": "row",</w:t>
      </w:r>
    </w:p>
    <w:p w14:paraId="294D30B8"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"data": {</w:t>
      </w:r>
    </w:p>
    <w:p w14:paraId="1152C289"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"backgroundColor": "#FF5800",</w:t>
      </w:r>
    </w:p>
    <w:p w14:paraId="2EFDC462"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"density": 0,</w:t>
      </w:r>
    </w:p>
    <w:p w14:paraId="5863A96F"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"roundBorder": 0,</w:t>
      </w:r>
    </w:p>
    <w:p w14:paraId="0267EC42"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"hasShadow": false,</w:t>
      </w:r>
    </w:p>
    <w:p w14:paraId="67DF46CA"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"spacing": 0,</w:t>
      </w:r>
    </w:p>
    <w:p w14:paraId="7BAB90AB"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"content": [</w:t>
      </w:r>
    </w:p>
    <w:p w14:paraId="7FD9E66E"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656A02F8"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"element-type": "text",</w:t>
      </w:r>
    </w:p>
    <w:p w14:paraId="2F00CB6C"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"data": {</w:t>
      </w:r>
    </w:p>
    <w:p w14:paraId="4C88B438"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"dashboardItemId": "cannot-read",</w:t>
      </w:r>
    </w:p>
    <w:p w14:paraId="337694D9"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"defaultText": "€",</w:t>
      </w:r>
    </w:p>
    <w:p w14:paraId="67390DC4"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"textSize": 36,</w:t>
      </w:r>
    </w:p>
    <w:p w14:paraId="12D1F63E"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"textColor": "#FFFFFF",</w:t>
      </w:r>
    </w:p>
    <w:p w14:paraId="1BE05A6E"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"fontWeight": "Bold",</w:t>
      </w:r>
    </w:p>
    <w:p w14:paraId="08F9E064"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"translations": {</w:t>
      </w:r>
    </w:p>
    <w:p w14:paraId="7522192B"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"lang1": "€"</w:t>
      </w:r>
    </w:p>
    <w:p w14:paraId="382C7358"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1C51C007"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074083D8"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510EAAE4"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3ABEDA39"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"element-type": "text",</w:t>
      </w:r>
    </w:p>
    <w:p w14:paraId="46C69E0A"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"data": {</w:t>
      </w:r>
    </w:p>
    <w:p w14:paraId="4CA9BD99"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"dashboardItemId": "amount-to-pay-value",</w:t>
      </w:r>
    </w:p>
    <w:p w14:paraId="26DB79DD"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"defaultText": "-------",</w:t>
      </w:r>
    </w:p>
    <w:p w14:paraId="4CDEE09C"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"textSize": 36,</w:t>
      </w:r>
    </w:p>
    <w:p w14:paraId="1D5BABE6"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"textColor": "#FFFFFF",</w:t>
      </w:r>
    </w:p>
    <w:p w14:paraId="60DE4742"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"padding": 12,</w:t>
      </w:r>
    </w:p>
    <w:p w14:paraId="4A608B5D"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"fontWeight": "Bold",</w:t>
      </w:r>
    </w:p>
    <w:p w14:paraId="74CF4733"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"dataKey": "AmountTotal",</w:t>
      </w:r>
    </w:p>
    <w:p w14:paraId="4EEB5641"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"ditTypeCode": 3</w:t>
      </w:r>
    </w:p>
    <w:p w14:paraId="3558D6A7"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2C2F92BF"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381D6734"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5B0D0A1C"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1E49B44F"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0C96EFE7"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157E230C" w14:textId="77777777" w:rsidR="00F5520C" w:rsidRDefault="00C62B5C">
      <w:pPr>
        <w:spacing w:line="220" w:lineRule="auto"/>
        <w:ind w:left="720"/>
        <w:rPr>
          <w:lang w:val="en-GB"/>
        </w:rPr>
      </w:pPr>
      <w:r>
        <w:rPr>
          <w:rFonts w:ascii="Consolas" w:hAnsi="Consolas" w:cs="Consolas"/>
          <w:sz w:val="16"/>
          <w:szCs w:val="16"/>
          <w:shd w:val="clear" w:color="auto" w:fill="EDEDED"/>
          <w:lang w:val="en-GB"/>
        </w:rPr>
        <w:t xml:space="preserve"> }</w:t>
      </w:r>
    </w:p>
    <w:p w14:paraId="23134AB1" w14:textId="77777777" w:rsidR="00F5520C" w:rsidRDefault="00C62B5C">
      <w:pPr>
        <w:spacing w:line="220" w:lineRule="auto"/>
        <w:ind w:left="720"/>
        <w:rPr>
          <w:lang w:val="en-GB"/>
        </w:rPr>
      </w:pPr>
      <w:r>
        <w:rPr>
          <w:rFonts w:ascii="Consolas" w:hAnsi="Consolas" w:cs="Consolas"/>
          <w:sz w:val="16"/>
          <w:szCs w:val="16"/>
          <w:shd w:val="clear" w:color="auto" w:fill="EDEDED"/>
          <w:lang w:val="en-GB"/>
        </w:rPr>
        <w:t>}</w:t>
      </w:r>
    </w:p>
    <w:p w14:paraId="36253F25" w14:textId="77777777" w:rsidR="00F5520C" w:rsidRDefault="00F5520C">
      <w:pPr>
        <w:rPr>
          <w:lang w:val="en-GB"/>
        </w:rPr>
      </w:pPr>
    </w:p>
    <w:sectPr w:rsidR="00F5520C" w:rsidSect="00026EBD">
      <w:headerReference w:type="even" r:id="rId33"/>
      <w:headerReference w:type="default" r:id="rId34"/>
      <w:footerReference w:type="even" r:id="rId35"/>
      <w:footerReference w:type="default" r:id="rId36"/>
      <w:headerReference w:type="first" r:id="rId37"/>
      <w:footerReference w:type="first" r:id="rId38"/>
      <w:pgSz w:w="11906" w:h="16838" w:code="9"/>
      <w:pgMar w:top="1418" w:right="851" w:bottom="1134" w:left="709" w:header="567" w:footer="28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F423E" w14:textId="77777777" w:rsidR="00C62B5C" w:rsidRDefault="00C62B5C">
      <w:r>
        <w:separator/>
      </w:r>
    </w:p>
  </w:endnote>
  <w:endnote w:type="continuationSeparator" w:id="0">
    <w:p w14:paraId="48A6C68D" w14:textId="77777777" w:rsidR="00C62B5C" w:rsidRDefault="00C62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55 Roman">
    <w:altName w:val="Arial"/>
    <w:charset w:val="00"/>
    <w:family w:val="auto"/>
    <w:pitch w:val="variable"/>
    <w:sig w:usb0="80000027" w:usb1="00000000" w:usb2="00000000" w:usb3="00000000" w:csb0="00000001" w:csb1="00000000"/>
  </w:font>
  <w:font w:name="BellCent Add BT">
    <w:altName w:val="Arial"/>
    <w:charset w:val="00"/>
    <w:family w:val="swiss"/>
    <w:pitch w:val="variable"/>
    <w:sig w:usb0="00000083"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HelveticaNeueLT Pro 65 Md">
    <w:panose1 w:val="00000000000000000000"/>
    <w:charset w:val="00"/>
    <w:family w:val="swiss"/>
    <w:notTrueType/>
    <w:pitch w:val="variable"/>
    <w:sig w:usb0="800000AF" w:usb1="5000205B" w:usb2="00000000" w:usb3="00000000" w:csb0="0000009B" w:csb1="00000000"/>
  </w:font>
  <w:font w:name="Consolas">
    <w:panose1 w:val="020B0609020204030204"/>
    <w:charset w:val="00"/>
    <w:family w:val="modern"/>
    <w:pitch w:val="fixed"/>
    <w:sig w:usb0="E00006FF" w:usb1="0000FCFF" w:usb2="00000001"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BellCent NamNum BT">
    <w:altName w:val="Arial"/>
    <w:charset w:val="00"/>
    <w:family w:val="swiss"/>
    <w:pitch w:val="variable"/>
    <w:sig w:usb0="00000083" w:usb1="00000000" w:usb2="00000000" w:usb3="00000000" w:csb0="00000009" w:csb1="00000000"/>
  </w:font>
  <w:font w:name="Times">
    <w:panose1 w:val="00000000000000000000"/>
    <w:charset w:val="00"/>
    <w:family w:val="modern"/>
    <w:notTrueType/>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4322" w14:textId="77777777" w:rsidR="00043FDD" w:rsidRDefault="00043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0BB3" w14:textId="77777777" w:rsidR="00F55830" w:rsidRDefault="00F55830"/>
  <w:tbl>
    <w:tblPr>
      <w:tblW w:w="10377" w:type="dxa"/>
      <w:tblBorders>
        <w:top w:val="single" w:sz="4" w:space="0" w:color="C0C0C0"/>
      </w:tblBorders>
      <w:tblLayout w:type="fixed"/>
      <w:tblCellMar>
        <w:left w:w="70" w:type="dxa"/>
        <w:right w:w="70" w:type="dxa"/>
      </w:tblCellMar>
      <w:tblLook w:val="0000" w:firstRow="0" w:lastRow="0" w:firstColumn="0" w:lastColumn="0" w:noHBand="0" w:noVBand="0"/>
    </w:tblPr>
    <w:tblGrid>
      <w:gridCol w:w="6694"/>
      <w:gridCol w:w="3683"/>
    </w:tblGrid>
    <w:tr w:rsidR="00F55830" w14:paraId="79BF0C66" w14:textId="77777777" w:rsidTr="002431F7">
      <w:trPr>
        <w:trHeight w:val="629"/>
      </w:trPr>
      <w:tc>
        <w:tcPr>
          <w:tcW w:w="6694" w:type="dxa"/>
        </w:tcPr>
        <w:p w14:paraId="22E6B60F" w14:textId="77777777" w:rsidR="00F55830" w:rsidRPr="00963078" w:rsidRDefault="00F55830">
          <w:pPr>
            <w:rPr>
              <w:rFonts w:ascii="BellCent NamNum BT" w:hAnsi="BellCent NamNum BT"/>
              <w:sz w:val="20"/>
              <w:lang w:val="pt-BR"/>
            </w:rPr>
          </w:pPr>
          <w:r w:rsidRPr="00963078">
            <w:rPr>
              <w:rFonts w:ascii="BellCent NamNum BT" w:hAnsi="BellCent NamNum BT"/>
              <w:sz w:val="20"/>
              <w:lang w:val="pt-BR"/>
            </w:rPr>
            <w:t xml:space="preserve">C/ Física 1, </w:t>
          </w:r>
          <w:r>
            <w:rPr>
              <w:rFonts w:ascii="BellCent NamNum BT" w:hAnsi="BellCent NamNum BT"/>
              <w:sz w:val="20"/>
            </w:rPr>
            <w:sym w:font="Wingdings" w:char="F09F"/>
          </w:r>
          <w:r w:rsidRPr="00963078">
            <w:rPr>
              <w:rFonts w:ascii="BellCent NamNum BT" w:hAnsi="BellCent NamNum BT"/>
              <w:sz w:val="20"/>
              <w:lang w:val="pt-BR"/>
            </w:rPr>
            <w:t xml:space="preserve"> 08110 Montcada i Reixac </w:t>
          </w:r>
          <w:r>
            <w:rPr>
              <w:rFonts w:ascii="BellCent NamNum BT" w:hAnsi="BellCent NamNum BT"/>
              <w:sz w:val="20"/>
            </w:rPr>
            <w:sym w:font="Wingdings" w:char="F09F"/>
          </w:r>
          <w:r w:rsidRPr="00963078">
            <w:rPr>
              <w:rFonts w:ascii="BellCent NamNum BT" w:hAnsi="BellCent NamNum BT"/>
              <w:sz w:val="20"/>
              <w:lang w:val="pt-BR"/>
            </w:rPr>
            <w:t xml:space="preserve"> , Barcelona, </w:t>
          </w:r>
          <w:r>
            <w:rPr>
              <w:rFonts w:ascii="BellCent NamNum BT" w:hAnsi="BellCent NamNum BT"/>
              <w:sz w:val="20"/>
            </w:rPr>
            <w:sym w:font="Wingdings" w:char="F09F"/>
          </w:r>
          <w:r w:rsidRPr="00963078">
            <w:rPr>
              <w:rFonts w:ascii="BellCent NamNum BT" w:hAnsi="BellCent NamNum BT"/>
              <w:sz w:val="20"/>
              <w:lang w:val="pt-BR"/>
            </w:rPr>
            <w:t xml:space="preserve"> Spain</w:t>
          </w:r>
        </w:p>
        <w:p w14:paraId="07E323D0" w14:textId="77777777" w:rsidR="00F55830" w:rsidRDefault="00F55830">
          <w:pPr>
            <w:rPr>
              <w:rFonts w:ascii="BellCent NamNum BT" w:hAnsi="BellCent NamNum BT"/>
              <w:sz w:val="20"/>
            </w:rPr>
          </w:pPr>
          <w:r>
            <w:rPr>
              <w:rFonts w:ascii="BellCent NamNum BT" w:hAnsi="BellCent NamNum BT"/>
              <w:sz w:val="20"/>
            </w:rPr>
            <w:t xml:space="preserve">Tel. +34 932 257 400 </w:t>
          </w:r>
          <w:r>
            <w:rPr>
              <w:rFonts w:ascii="BellCent NamNum BT" w:hAnsi="BellCent NamNum BT"/>
              <w:sz w:val="20"/>
            </w:rPr>
            <w:sym w:font="Wingdings" w:char="F09F"/>
          </w:r>
          <w:r>
            <w:rPr>
              <w:rFonts w:ascii="BellCent NamNum BT" w:hAnsi="BellCent NamNum BT"/>
              <w:sz w:val="20"/>
            </w:rPr>
            <w:t xml:space="preserve"> Fax +34 932 257 410</w:t>
          </w:r>
        </w:p>
      </w:tc>
      <w:tc>
        <w:tcPr>
          <w:tcW w:w="3683" w:type="dxa"/>
        </w:tcPr>
        <w:p w14:paraId="2FE1852E" w14:textId="77777777" w:rsidR="00F55830" w:rsidRDefault="00F55830">
          <w:pPr>
            <w:jc w:val="right"/>
            <w:rPr>
              <w:rFonts w:ascii="BellCent NamNum BT" w:hAnsi="BellCent NamNum BT"/>
              <w:sz w:val="20"/>
            </w:rPr>
          </w:pPr>
          <w:r>
            <w:rPr>
              <w:rFonts w:ascii="BellCent NamNum BT" w:hAnsi="BellCent NamNum BT"/>
              <w:sz w:val="20"/>
            </w:rPr>
            <w:t xml:space="preserve">Page. </w:t>
          </w:r>
          <w:r>
            <w:rPr>
              <w:rFonts w:ascii="BellCent NamNum BT" w:hAnsi="BellCent NamNum BT"/>
              <w:sz w:val="20"/>
            </w:rPr>
            <w:fldChar w:fldCharType="begin"/>
          </w:r>
          <w:r>
            <w:rPr>
              <w:rFonts w:ascii="BellCent NamNum BT" w:hAnsi="BellCent NamNum BT"/>
              <w:sz w:val="20"/>
            </w:rPr>
            <w:instrText xml:space="preserve"> PAGE </w:instrText>
          </w:r>
          <w:r>
            <w:rPr>
              <w:rFonts w:ascii="BellCent NamNum BT" w:hAnsi="BellCent NamNum BT"/>
              <w:sz w:val="20"/>
            </w:rPr>
            <w:fldChar w:fldCharType="separate"/>
          </w:r>
          <w:r w:rsidR="009F2FFC">
            <w:rPr>
              <w:rFonts w:ascii="BellCent NamNum BT" w:hAnsi="BellCent NamNum BT"/>
              <w:noProof/>
              <w:sz w:val="20"/>
            </w:rPr>
            <w:t>2</w:t>
          </w:r>
          <w:r>
            <w:rPr>
              <w:rFonts w:ascii="BellCent NamNum BT" w:hAnsi="BellCent NamNum BT"/>
              <w:sz w:val="20"/>
            </w:rPr>
            <w:fldChar w:fldCharType="end"/>
          </w:r>
          <w:r>
            <w:rPr>
              <w:rFonts w:ascii="BellCent NamNum BT" w:hAnsi="BellCent NamNum BT"/>
              <w:sz w:val="20"/>
            </w:rPr>
            <w:t xml:space="preserve"> of </w:t>
          </w:r>
          <w:r>
            <w:rPr>
              <w:rStyle w:val="PageNumber"/>
              <w:rFonts w:ascii="BellCent NamNum BT" w:hAnsi="BellCent NamNum BT"/>
              <w:sz w:val="20"/>
            </w:rPr>
            <w:fldChar w:fldCharType="begin"/>
          </w:r>
          <w:r>
            <w:rPr>
              <w:rStyle w:val="PageNumber"/>
              <w:rFonts w:ascii="BellCent NamNum BT" w:hAnsi="BellCent NamNum BT"/>
              <w:sz w:val="20"/>
            </w:rPr>
            <w:instrText xml:space="preserve"> NUMPAGES </w:instrText>
          </w:r>
          <w:r>
            <w:rPr>
              <w:rStyle w:val="PageNumber"/>
              <w:rFonts w:ascii="BellCent NamNum BT" w:hAnsi="BellCent NamNum BT"/>
              <w:sz w:val="20"/>
            </w:rPr>
            <w:fldChar w:fldCharType="separate"/>
          </w:r>
          <w:r w:rsidR="009F2FFC">
            <w:rPr>
              <w:rStyle w:val="PageNumber"/>
              <w:rFonts w:ascii="BellCent NamNum BT" w:hAnsi="BellCent NamNum BT"/>
              <w:noProof/>
              <w:sz w:val="20"/>
            </w:rPr>
            <w:t>16</w:t>
          </w:r>
          <w:r>
            <w:rPr>
              <w:rStyle w:val="PageNumber"/>
              <w:rFonts w:ascii="BellCent NamNum BT" w:hAnsi="BellCent NamNum BT"/>
              <w:sz w:val="20"/>
            </w:rPr>
            <w:fldChar w:fldCharType="end"/>
          </w:r>
          <w:r>
            <w:rPr>
              <w:rFonts w:ascii="BellCent NamNum BT" w:hAnsi="BellCent NamNum BT"/>
              <w:sz w:val="20"/>
            </w:rPr>
            <w:t xml:space="preserve">  </w:t>
          </w:r>
          <w:r>
            <w:rPr>
              <w:rFonts w:ascii="BellCent NamNum BT" w:hAnsi="BellCent NamNum BT"/>
              <w:sz w:val="20"/>
            </w:rPr>
            <w:br/>
          </w:r>
        </w:p>
      </w:tc>
    </w:tr>
  </w:tbl>
  <w:p w14:paraId="314BAB54" w14:textId="77777777" w:rsidR="00F55830" w:rsidRDefault="00F55830" w:rsidP="000922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9688" w14:textId="77777777" w:rsidR="00F55830" w:rsidRDefault="00F55830"/>
  <w:tbl>
    <w:tblPr>
      <w:tblW w:w="10976" w:type="dxa"/>
      <w:tblLook w:val="01E0" w:firstRow="1" w:lastRow="1" w:firstColumn="1" w:lastColumn="1" w:noHBand="0" w:noVBand="0"/>
    </w:tblPr>
    <w:tblGrid>
      <w:gridCol w:w="10526"/>
      <w:gridCol w:w="450"/>
    </w:tblGrid>
    <w:tr w:rsidR="00F55830" w:rsidRPr="00963078" w14:paraId="18587697" w14:textId="77777777" w:rsidTr="002431F7">
      <w:trPr>
        <w:trHeight w:val="296"/>
      </w:trPr>
      <w:tc>
        <w:tcPr>
          <w:tcW w:w="10526" w:type="dxa"/>
          <w:tcMar>
            <w:left w:w="0" w:type="dxa"/>
            <w:right w:w="0" w:type="dxa"/>
          </w:tcMar>
          <w:vAlign w:val="center"/>
        </w:tcPr>
        <w:p w14:paraId="57569833" w14:textId="77777777" w:rsidR="00F55830" w:rsidRPr="0031699E" w:rsidRDefault="00F55830" w:rsidP="00EF7DDA">
          <w:pPr>
            <w:pStyle w:val="HTMLPreformatted"/>
            <w:rPr>
              <w:rFonts w:ascii="Arial" w:hAnsi="Arial" w:cs="Arial"/>
              <w:b/>
              <w:sz w:val="12"/>
              <w:szCs w:val="12"/>
              <w:lang w:val="en-US"/>
            </w:rPr>
          </w:pPr>
          <w:r w:rsidRPr="0031699E">
            <w:rPr>
              <w:rStyle w:val="A9"/>
              <w:rFonts w:ascii="Arial" w:eastAsia="Times" w:hAnsi="Arial" w:cs="Arial"/>
              <w:b/>
              <w:sz w:val="12"/>
              <w:szCs w:val="12"/>
              <w:lang w:val="en-US"/>
            </w:rPr>
            <w:t xml:space="preserve">© Copyright 2017 CAME Parkare Group. SL, Montcada i Reixac, Barcelona, Spain – </w:t>
          </w:r>
          <w:r w:rsidRPr="0031699E">
            <w:rPr>
              <w:rFonts w:ascii="Arial" w:hAnsi="Arial" w:cs="Arial"/>
              <w:b/>
              <w:sz w:val="12"/>
              <w:szCs w:val="12"/>
              <w:lang w:val="en-US"/>
            </w:rPr>
            <w:t>All rights reserved</w:t>
          </w:r>
        </w:p>
        <w:p w14:paraId="3019D098" w14:textId="77777777" w:rsidR="00F55830" w:rsidRPr="0031699E" w:rsidRDefault="00F55830" w:rsidP="00EF7DDA">
          <w:pPr>
            <w:spacing w:before="120"/>
            <w:rPr>
              <w:sz w:val="12"/>
              <w:szCs w:val="12"/>
              <w:lang w:val="en-US" w:eastAsia="en-US"/>
            </w:rPr>
          </w:pPr>
          <w:r w:rsidRPr="0031699E">
            <w:rPr>
              <w:sz w:val="12"/>
              <w:szCs w:val="12"/>
              <w:lang w:val="en-US"/>
            </w:rPr>
            <w:t>This publication is the property of CAME Parkare Group, S.L., so it is expressly forbidden to reproduce and/or transmit in whole or in part in any form or by any means, whether mechanical or electronic, and to use it for purposes other than those specified in this publication, without the express written authorisation of authorised personnel by CAME Parkare Group.  SL.</w:t>
          </w:r>
        </w:p>
        <w:p w14:paraId="6964188E" w14:textId="77777777" w:rsidR="00F55830" w:rsidRPr="0031699E" w:rsidRDefault="00F55830" w:rsidP="00EF7DDA">
          <w:pPr>
            <w:rPr>
              <w:sz w:val="12"/>
              <w:szCs w:val="12"/>
              <w:lang w:val="en-US"/>
            </w:rPr>
          </w:pPr>
        </w:p>
        <w:p w14:paraId="400EE869" w14:textId="77777777" w:rsidR="00F55830" w:rsidRPr="0031699E" w:rsidRDefault="00F55830" w:rsidP="00EF7DDA">
          <w:pPr>
            <w:rPr>
              <w:sz w:val="12"/>
              <w:szCs w:val="12"/>
              <w:lang w:val="en-US"/>
            </w:rPr>
          </w:pPr>
          <w:r w:rsidRPr="0031699E">
            <w:rPr>
              <w:sz w:val="12"/>
              <w:szCs w:val="12"/>
              <w:lang w:val="en-US"/>
            </w:rPr>
            <w:t>Products developed and manufactured in Spain, and covered by different license plates. CAME Parkare Group, S.L. reserves the right to modify at any time any of the characteristics of the products described in this document without prior notice. All trademarks © or registered ® trademarks mentioned herein are the property of their respective owners.</w:t>
          </w:r>
        </w:p>
      </w:tc>
      <w:tc>
        <w:tcPr>
          <w:tcW w:w="450" w:type="dxa"/>
          <w:tcMar>
            <w:left w:w="0" w:type="dxa"/>
            <w:right w:w="0" w:type="dxa"/>
          </w:tcMar>
          <w:vAlign w:val="center"/>
        </w:tcPr>
        <w:p w14:paraId="16F6E268" w14:textId="77777777" w:rsidR="00F55830" w:rsidRPr="0031699E" w:rsidRDefault="00F55830" w:rsidP="00EF7DDA">
          <w:pPr>
            <w:pStyle w:val="Footer"/>
            <w:jc w:val="right"/>
            <w:rPr>
              <w:rFonts w:ascii="Helvetica 55 Roman" w:hAnsi="Helvetica 55 Roman"/>
              <w:color w:val="00B0F0"/>
              <w:sz w:val="12"/>
              <w:szCs w:val="12"/>
              <w:lang w:val="en-US"/>
            </w:rPr>
          </w:pPr>
        </w:p>
      </w:tc>
    </w:tr>
  </w:tbl>
  <w:p w14:paraId="14CA4B49" w14:textId="77777777" w:rsidR="00F55830" w:rsidRPr="0031699E" w:rsidRDefault="00F55830">
    <w:pPr>
      <w:rPr>
        <w:rFonts w:ascii="BellCent NamNum BT" w:hAnsi="BellCent NamNum BT"/>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9549" w14:textId="77777777" w:rsidR="00C62B5C" w:rsidRDefault="00C62B5C">
      <w:r>
        <w:separator/>
      </w:r>
    </w:p>
  </w:footnote>
  <w:footnote w:type="continuationSeparator" w:id="0">
    <w:p w14:paraId="7C8A0461" w14:textId="77777777" w:rsidR="00C62B5C" w:rsidRDefault="00C62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23AD" w14:textId="77777777" w:rsidR="00043FDD" w:rsidRDefault="00043F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555D" w14:textId="77777777" w:rsidR="00F55830" w:rsidRDefault="0031699E" w:rsidP="002431F7">
    <w:pPr>
      <w:pStyle w:val="TextoMemorando"/>
      <w:jc w:val="center"/>
      <w:rPr>
        <w:rFonts w:ascii="Arial" w:hAnsi="Arial" w:cs="Arial"/>
      </w:rPr>
    </w:pPr>
    <w:r>
      <w:rPr>
        <w:noProof/>
      </w:rPr>
      <mc:AlternateContent>
        <mc:Choice Requires="wps">
          <w:drawing>
            <wp:anchor distT="0" distB="0" distL="114300" distR="114300" simplePos="0" relativeHeight="251661312" behindDoc="0" locked="0" layoutInCell="1" allowOverlap="1" wp14:anchorId="0387789A" wp14:editId="6BD2855E">
              <wp:simplePos x="0" y="0"/>
              <wp:positionH relativeFrom="column">
                <wp:posOffset>3388360</wp:posOffset>
              </wp:positionH>
              <wp:positionV relativeFrom="paragraph">
                <wp:posOffset>68580</wp:posOffset>
              </wp:positionV>
              <wp:extent cx="3143250" cy="580390"/>
              <wp:effectExtent l="0" t="0" r="0" b="0"/>
              <wp:wrapNone/>
              <wp:docPr id="205105134"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580390"/>
                      </a:xfrm>
                      <a:prstGeom prst="rect">
                        <a:avLst/>
                      </a:prstGeom>
                      <a:noFill/>
                      <a:ln>
                        <a:noFill/>
                      </a:ln>
                    </wps:spPr>
                    <wps:txbx>
                      <w:txbxContent>
                        <w:p w14:paraId="114E018B" w14:textId="77777777" w:rsidR="00C40951" w:rsidRPr="001B0338" w:rsidRDefault="00E861EA" w:rsidP="00C40951">
                          <w:pPr>
                            <w:jc w:val="center"/>
                            <w:rPr>
                              <w:b/>
                              <w:bCs/>
                              <w:color w:val="FFFFFF" w:themeColor="background1"/>
                              <w:kern w:val="28"/>
                              <w:sz w:val="26"/>
                              <w:szCs w:val="26"/>
                              <w:u w:val="single"/>
                              <w:lang w:val="es-ES_tradnl"/>
                            </w:rPr>
                          </w:pPr>
                          <w:r>
                            <w:rPr>
                              <w:b/>
                              <w:bCs/>
                              <w:color w:val="FFFFFF" w:themeColor="background1"/>
                              <w:kern w:val="28"/>
                              <w:sz w:val="26"/>
                              <w:szCs w:val="26"/>
                              <w:lang w:val="es-ES_tradnl"/>
                            </w:rPr>
                            <w:t xml:space="preserve">Monitor de vía </w:t>
                          </w:r>
                        </w:p>
                        <w:p w14:paraId="789DF60D" w14:textId="77777777" w:rsidR="00F55830" w:rsidRPr="00C40951" w:rsidRDefault="00BA107F" w:rsidP="00C40951">
                          <w:pPr>
                            <w:jc w:val="center"/>
                            <w:rPr>
                              <w:rFonts w:ascii="HelveticaNeueLT Std" w:hAnsi="HelveticaNeueLT Std"/>
                              <w:b/>
                              <w:color w:val="FFFFFF"/>
                              <w:sz w:val="28"/>
                              <w:szCs w:val="28"/>
                              <w:lang w:val="es-ES_tradnl"/>
                            </w:rPr>
                          </w:pPr>
                          <w:r>
                            <w:rPr>
                              <w:rFonts w:ascii="HelveticaNeueLT Std" w:hAnsi="HelveticaNeueLT Std"/>
                              <w:b/>
                              <w:color w:val="FFFFFF"/>
                              <w:sz w:val="28"/>
                              <w:szCs w:val="28"/>
                              <w:lang w:val="es-ES_tradnl"/>
                            </w:rPr>
                            <w:t>Test</w:t>
                          </w:r>
                          <w:r w:rsidR="00975B58">
                            <w:rPr>
                              <w:rFonts w:ascii="HelveticaNeueLT Std" w:hAnsi="HelveticaNeueLT Std"/>
                              <w:b/>
                              <w:color w:val="FFFFFF"/>
                              <w:sz w:val="28"/>
                              <w:szCs w:val="28"/>
                              <w:lang w:val="es-ES_tradnl"/>
                            </w:rPr>
                            <w:t xml:space="preserve"> suite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87789A" id="_x0000_t202" coordsize="21600,21600" o:spt="202" path="m,l,21600r21600,l21600,xe">
              <v:stroke joinstyle="miter"/>
              <v:path gradientshapeok="t" o:connecttype="rect"/>
            </v:shapetype>
            <v:shape id="Cuadro de texto 3" o:spid="_x0000_s1026" type="#_x0000_t202" style="position:absolute;left:0;text-align:left;margin-left:266.8pt;margin-top:5.4pt;width:247.5pt;height:4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uqz4QEAAKEDAAAOAAAAZHJzL2Uyb0RvYy54bWysU9tu2zAMfR+wfxD0vjjOZWuNOEXXosOA&#10;rhvQ9QNkWbKF2aJGKbGzrx8lp2m2vRV7ESSSPjznkN5cjX3H9gq9AVvyfDbnTFkJtbFNyZ++3727&#10;4MwHYWvRgVUlPyjPr7Zv32wGV6gFtNDVChmBWF8MruRtCK7IMi9b1Qs/A6csJTVgLwI9sclqFAOh&#10;9122mM/fZwNg7RCk8p6it1OSbxO+1kqGr1p7FVhXcuIW0onprOKZbTeiaFC41sgjDfEKFr0wlpqe&#10;oG5FEGyH5h+o3kgEDzrMJPQZaG2kShpITT7/S81jK5xKWsgc7042+f8HKx/2j+4bsjB+hJEGmER4&#10;dw/yh2cWblphG3WNCEOrRE2N82hZNjhfHD+NVvvCR5Bq+AI1DVnsAiSgUWMfXSGdjNBpAIeT6WoM&#10;TFJwma+WizWlJOXWF/PlZZpKJornrx368ElBz+Kl5EhDTehif+9DZCOK55LYzMKd6bo02M7+EaDC&#10;GEnsI+GJehirkaqjigrqA+lAmPaE9pouLeAvzgbakZL7nzuBirPusyUvLvPVKi5VeqzWHxb0wPNM&#10;dZ4RVhJUyQNn0/UmTIu4c2ialjpN7lu4Jv+0SdJeWB150x4kxcedjYt2/k5VL3/W9jcAAAD//wMA&#10;UEsDBBQABgAIAAAAIQDraSK33QAAAAsBAAAPAAAAZHJzL2Rvd25yZXYueG1sTI9PT8MwDMXvSHyH&#10;yEjcmEPHplGaTgjEFcT4I3HLGq+taJyqydby7fG4jJvt9/T8e8V68p060BDbwAauZxoUcRVcy7WB&#10;97enqxWomCw72wUmAz8UYV2enxU2d2HkVzpsUq0khGNuDTQp9TlirBryNs5CTyzaLgzeJlmHGt1g&#10;Rwn3HWZaL9HbluVDY3t6aKj63uy9gY/n3dfnjX6pH/2iH8Okkf0tGnN5Md3fgUo0pZMZjviCDqUw&#10;bcOeXVSdgcV8vhSrCFoqHA06W8ll+zdlgGWB/zuUvwAAAP//AwBQSwECLQAUAAYACAAAACEAtoM4&#10;kv4AAADhAQAAEwAAAAAAAAAAAAAAAAAAAAAAW0NvbnRlbnRfVHlwZXNdLnhtbFBLAQItABQABgAI&#10;AAAAIQA4/SH/1gAAAJQBAAALAAAAAAAAAAAAAAAAAC8BAABfcmVscy8ucmVsc1BLAQItABQABgAI&#10;AAAAIQBgSuqz4QEAAKEDAAAOAAAAAAAAAAAAAAAAAC4CAABkcnMvZTJvRG9jLnhtbFBLAQItABQA&#10;BgAIAAAAIQDraSK33QAAAAsBAAAPAAAAAAAAAAAAAAAAADsEAABkcnMvZG93bnJldi54bWxQSwUG&#10;AAAAAAQABADzAAAARQUAAAAA&#10;" filled="f" stroked="f">
              <v:textbox>
                <w:txbxContent>
                  <w:p w14:paraId="114E018B" w14:textId="77777777" w:rsidR="00C40951" w:rsidRPr="001B0338" w:rsidRDefault="00E861EA" w:rsidP="00C40951">
                    <w:pPr>
                      <w:jc w:val="center"/>
                      <w:rPr>
                        <w:b/>
                        <w:bCs/>
                        <w:color w:val="FFFFFF" w:themeColor="background1"/>
                        <w:kern w:val="28"/>
                        <w:sz w:val="26"/>
                        <w:szCs w:val="26"/>
                        <w:u w:val="single"/>
                        <w:lang w:val="es-ES_tradnl"/>
                      </w:rPr>
                    </w:pPr>
                    <w:r>
                      <w:rPr>
                        <w:b/>
                        <w:bCs/>
                        <w:color w:val="FFFFFF" w:themeColor="background1"/>
                        <w:kern w:val="28"/>
                        <w:sz w:val="26"/>
                        <w:szCs w:val="26"/>
                        <w:lang w:val="es-ES_tradnl"/>
                      </w:rPr>
                      <w:t xml:space="preserve">Monitor de vía </w:t>
                    </w:r>
                  </w:p>
                  <w:p w14:paraId="789DF60D" w14:textId="77777777" w:rsidR="00F55830" w:rsidRPr="00C40951" w:rsidRDefault="00BA107F" w:rsidP="00C40951">
                    <w:pPr>
                      <w:jc w:val="center"/>
                      <w:rPr>
                        <w:rFonts w:ascii="HelveticaNeueLT Std" w:hAnsi="HelveticaNeueLT Std"/>
                        <w:b/>
                        <w:color w:val="FFFFFF"/>
                        <w:sz w:val="28"/>
                        <w:szCs w:val="28"/>
                        <w:lang w:val="es-ES_tradnl"/>
                      </w:rPr>
                    </w:pPr>
                    <w:r>
                      <w:rPr>
                        <w:rFonts w:ascii="HelveticaNeueLT Std" w:hAnsi="HelveticaNeueLT Std"/>
                        <w:b/>
                        <w:color w:val="FFFFFF"/>
                        <w:sz w:val="28"/>
                        <w:szCs w:val="28"/>
                        <w:lang w:val="es-ES_tradnl"/>
                      </w:rPr>
                      <w:t>Test</w:t>
                    </w:r>
                    <w:r w:rsidR="00975B58">
                      <w:rPr>
                        <w:rFonts w:ascii="HelveticaNeueLT Std" w:hAnsi="HelveticaNeueLT Std"/>
                        <w:b/>
                        <w:color w:val="FFFFFF"/>
                        <w:sz w:val="28"/>
                        <w:szCs w:val="28"/>
                        <w:lang w:val="es-ES_tradnl"/>
                      </w:rPr>
                      <w:t xml:space="preserve"> suite</w:t>
                    </w:r>
                  </w:p>
                </w:txbxContent>
              </v:textbox>
            </v:shape>
          </w:pict>
        </mc:Fallback>
      </mc:AlternateContent>
    </w:r>
    <w:r w:rsidR="00F55830">
      <w:rPr>
        <w:noProof/>
        <w:lang w:eastAsia="es-ES"/>
      </w:rPr>
      <w:drawing>
        <wp:inline distT="0" distB="0" distL="0" distR="0" wp14:anchorId="5E9C900B" wp14:editId="23931414">
          <wp:extent cx="6619875" cy="719455"/>
          <wp:effectExtent l="0" t="0" r="9525"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19875" cy="719455"/>
                  </a:xfrm>
                  <a:prstGeom prst="rect">
                    <a:avLst/>
                  </a:prstGeom>
                </pic:spPr>
              </pic:pic>
            </a:graphicData>
          </a:graphic>
        </wp:inline>
      </w:drawing>
    </w:r>
  </w:p>
  <w:p w14:paraId="5F2BC167" w14:textId="77777777" w:rsidR="00F55830" w:rsidRPr="002431F7" w:rsidRDefault="00F55830" w:rsidP="002431F7">
    <w:pPr>
      <w:pStyle w:val="TextoMemorando"/>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88D6" w14:textId="77777777" w:rsidR="00F55830" w:rsidRDefault="0031699E" w:rsidP="002431F7">
    <w:pPr>
      <w:pStyle w:val="TextoMemorando"/>
      <w:jc w:val="center"/>
      <w:rPr>
        <w:rFonts w:ascii="Arial" w:hAnsi="Arial" w:cs="Arial"/>
      </w:rPr>
    </w:pPr>
    <w:r>
      <w:rPr>
        <w:noProof/>
      </w:rPr>
      <mc:AlternateContent>
        <mc:Choice Requires="wps">
          <w:drawing>
            <wp:anchor distT="0" distB="0" distL="114300" distR="114300" simplePos="0" relativeHeight="251663360" behindDoc="0" locked="0" layoutInCell="1" allowOverlap="1" wp14:anchorId="0B1E8AB9" wp14:editId="6E80E233">
              <wp:simplePos x="0" y="0"/>
              <wp:positionH relativeFrom="column">
                <wp:posOffset>3388360</wp:posOffset>
              </wp:positionH>
              <wp:positionV relativeFrom="paragraph">
                <wp:posOffset>68580</wp:posOffset>
              </wp:positionV>
              <wp:extent cx="3143250" cy="580390"/>
              <wp:effectExtent l="0" t="0" r="0" b="0"/>
              <wp:wrapNone/>
              <wp:docPr id="96415755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580390"/>
                      </a:xfrm>
                      <a:prstGeom prst="rect">
                        <a:avLst/>
                      </a:prstGeom>
                      <a:noFill/>
                      <a:ln>
                        <a:noFill/>
                      </a:ln>
                    </wps:spPr>
                    <wps:txbx>
                      <w:txbxContent>
                        <w:p w14:paraId="0556789A" w14:textId="77777777" w:rsidR="00E861EA" w:rsidRDefault="00975B58" w:rsidP="00E861EA">
                          <w:pPr>
                            <w:jc w:val="center"/>
                            <w:rPr>
                              <w:b/>
                              <w:bCs/>
                              <w:color w:val="FFFFFF" w:themeColor="background1"/>
                              <w:kern w:val="28"/>
                              <w:sz w:val="26"/>
                              <w:szCs w:val="26"/>
                              <w:lang w:val="es-ES_tradnl"/>
                            </w:rPr>
                          </w:pPr>
                          <w:r>
                            <w:rPr>
                              <w:b/>
                              <w:bCs/>
                              <w:color w:val="FFFFFF" w:themeColor="background1"/>
                              <w:kern w:val="28"/>
                              <w:sz w:val="26"/>
                              <w:szCs w:val="26"/>
                              <w:lang w:val="es-ES_tradnl"/>
                            </w:rPr>
                            <w:t>Monitor de vía</w:t>
                          </w:r>
                        </w:p>
                        <w:p w14:paraId="615D6A6F" w14:textId="77777777" w:rsidR="00791F35" w:rsidRPr="00C40951" w:rsidRDefault="00975B58" w:rsidP="00E861EA">
                          <w:pPr>
                            <w:jc w:val="center"/>
                            <w:rPr>
                              <w:rFonts w:ascii="HelveticaNeueLT Std" w:hAnsi="HelveticaNeueLT Std"/>
                              <w:b/>
                              <w:color w:val="FFFFFF"/>
                              <w:sz w:val="28"/>
                              <w:szCs w:val="28"/>
                              <w:lang w:val="es-ES_tradnl"/>
                            </w:rPr>
                          </w:pPr>
                          <w:r>
                            <w:rPr>
                              <w:b/>
                              <w:bCs/>
                              <w:color w:val="FFFFFF" w:themeColor="background1"/>
                              <w:kern w:val="28"/>
                              <w:sz w:val="26"/>
                              <w:szCs w:val="26"/>
                              <w:lang w:val="es-ES_tradnl"/>
                            </w:rPr>
                            <w:t>Test suite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E8AB9" id="_x0000_t202" coordsize="21600,21600" o:spt="202" path="m,l,21600r21600,l21600,xe">
              <v:stroke joinstyle="miter"/>
              <v:path gradientshapeok="t" o:connecttype="rect"/>
            </v:shapetype>
            <v:shape id="Cuadro de texto 1" o:spid="_x0000_s1027" type="#_x0000_t202" style="position:absolute;left:0;text-align:left;margin-left:266.8pt;margin-top:5.4pt;width:247.5pt;height:4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mn4wEAAKgDAAAOAAAAZHJzL2Uyb0RvYy54bWysU9tu1DAQfUfiHyy/s0n2Am202aq0KkIq&#10;Ban0AxzHSSwSjxl7N1m+nrGTbhd4q3ixPDPOmXPOTLZXY9+xg0KnwRQ8W6ScKSOh0qYp+NP3u3cX&#10;nDkvTCU6MKrgR+X41e7tm+1gc7WEFrpKISMQ4/LBFrz13uZJ4mSreuEWYJWhYg3YC08hNkmFYiD0&#10;vkuWafo+GQAriyCVc5S9nYp8F/HrWkn/ta6d8qwrOHHz8cR4luFMdluRNyhsq+VMQ7yCRS+0oaYn&#10;qFvhBduj/geq1xLBQe0XEvoE6lpLFTWQmiz9S81jK6yKWsgcZ082uf8HKx8Oj/YbMj9+hJEGGEU4&#10;ew/yh2MGblphGnWNCEOrREWNs2BZMliXz58Gq13uAkg5fIGKhiz2HiLQWGMfXCGdjNBpAMeT6Wr0&#10;TFJyla1Xyw2VJNU2F+nqMk4lEfnz1xad/6SgZ+FScKShRnRxuHc+sBH585PQzMCd7ro42M78kaCH&#10;IRPZB8ITdT+WI9PVLC2IKaE6khyEaV1ovenSAv7ibKBVKbj7uReoOOs+G7LkMluvw27FYL35sKQA&#10;zyvleUUYSVAF95xN1xs/7ePeom5a6jQNwcA12VjrqPCF1Uyf1iEKn1c37Nt5HF+9/GC73wAAAP//&#10;AwBQSwMEFAAGAAgAAAAhAOtpIrfdAAAACwEAAA8AAABkcnMvZG93bnJldi54bWxMj09PwzAMxe9I&#10;fIfISNyYQ8emUZpOCMQVxPgjccsar61onKrJ1vLt8biMm+339Px7xXrynTrQENvABq5nGhRxFVzL&#10;tYH3t6erFaiYLDvbBSYDPxRhXZ6fFTZ3YeRXOmxSrSSEY24NNCn1OWKsGvI2zkJPLNouDN4mWYca&#10;3WBHCfcdZlov0duW5UNje3poqPre7L2Bj+fd1+eNfqkf/aIfw6SR/S0ac3kx3d+BSjSlkxmO+IIO&#10;pTBtw55dVJ2BxXy+FKsIWiocDTpbyWX7N2WAZYH/O5S/AAAA//8DAFBLAQItABQABgAIAAAAIQC2&#10;gziS/gAAAOEBAAATAAAAAAAAAAAAAAAAAAAAAABbQ29udGVudF9UeXBlc10ueG1sUEsBAi0AFAAG&#10;AAgAAAAhADj9If/WAAAAlAEAAAsAAAAAAAAAAAAAAAAALwEAAF9yZWxzLy5yZWxzUEsBAi0AFAAG&#10;AAgAAAAhANiEKafjAQAAqAMAAA4AAAAAAAAAAAAAAAAALgIAAGRycy9lMm9Eb2MueG1sUEsBAi0A&#10;FAAGAAgAAAAhAOtpIrfdAAAACwEAAA8AAAAAAAAAAAAAAAAAPQQAAGRycy9kb3ducmV2LnhtbFBL&#10;BQYAAAAABAAEAPMAAABHBQAAAAA=&#10;" filled="f" stroked="f">
              <v:textbox>
                <w:txbxContent>
                  <w:p w14:paraId="0556789A" w14:textId="77777777" w:rsidR="00E861EA" w:rsidRDefault="00975B58" w:rsidP="00E861EA">
                    <w:pPr>
                      <w:jc w:val="center"/>
                      <w:rPr>
                        <w:b/>
                        <w:bCs/>
                        <w:color w:val="FFFFFF" w:themeColor="background1"/>
                        <w:kern w:val="28"/>
                        <w:sz w:val="26"/>
                        <w:szCs w:val="26"/>
                        <w:lang w:val="es-ES_tradnl"/>
                      </w:rPr>
                    </w:pPr>
                    <w:r>
                      <w:rPr>
                        <w:b/>
                        <w:bCs/>
                        <w:color w:val="FFFFFF" w:themeColor="background1"/>
                        <w:kern w:val="28"/>
                        <w:sz w:val="26"/>
                        <w:szCs w:val="26"/>
                        <w:lang w:val="es-ES_tradnl"/>
                      </w:rPr>
                      <w:t>Monitor de vía</w:t>
                    </w:r>
                  </w:p>
                  <w:p w14:paraId="615D6A6F" w14:textId="77777777" w:rsidR="00791F35" w:rsidRPr="00C40951" w:rsidRDefault="00975B58" w:rsidP="00E861EA">
                    <w:pPr>
                      <w:jc w:val="center"/>
                      <w:rPr>
                        <w:rFonts w:ascii="HelveticaNeueLT Std" w:hAnsi="HelveticaNeueLT Std"/>
                        <w:b/>
                        <w:color w:val="FFFFFF"/>
                        <w:sz w:val="28"/>
                        <w:szCs w:val="28"/>
                        <w:lang w:val="es-ES_tradnl"/>
                      </w:rPr>
                    </w:pPr>
                    <w:r>
                      <w:rPr>
                        <w:b/>
                        <w:bCs/>
                        <w:color w:val="FFFFFF" w:themeColor="background1"/>
                        <w:kern w:val="28"/>
                        <w:sz w:val="26"/>
                        <w:szCs w:val="26"/>
                        <w:lang w:val="es-ES_tradnl"/>
                      </w:rPr>
                      <w:t>Test suite</w:t>
                    </w:r>
                  </w:p>
                </w:txbxContent>
              </v:textbox>
            </v:shape>
          </w:pict>
        </mc:Fallback>
      </mc:AlternateContent>
    </w:r>
    <w:r w:rsidR="00F55830">
      <w:rPr>
        <w:noProof/>
        <w:lang w:eastAsia="es-ES"/>
      </w:rPr>
      <w:drawing>
        <wp:inline distT="0" distB="0" distL="0" distR="0" wp14:anchorId="53F51963" wp14:editId="7CDBC9AC">
          <wp:extent cx="6619875" cy="719455"/>
          <wp:effectExtent l="0" t="0" r="9525"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19875" cy="719455"/>
                  </a:xfrm>
                  <a:prstGeom prst="rect">
                    <a:avLst/>
                  </a:prstGeom>
                </pic:spPr>
              </pic:pic>
            </a:graphicData>
          </a:graphic>
        </wp:inline>
      </w:drawing>
    </w:r>
  </w:p>
  <w:p w14:paraId="3E4E6650" w14:textId="77777777" w:rsidR="00F55830" w:rsidRPr="002431F7" w:rsidRDefault="00F55830" w:rsidP="002431F7">
    <w:pPr>
      <w:pStyle w:val="TextoMemorando"/>
      <w:jc w:val="cent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21842439" o:spid="_x0000_i1025" type="#_x0000_t75" style="width:26.4pt;height:18.6pt;visibility:visible" o:bordertopcolor="#5b9bd5" o:borderleftcolor="#5b9bd5" o:borderbottomcolor="#5b9bd5" o:borderrightcolor="#5b9bd5" o:bullet="t">
        <v:imagedata r:id="rId1" o:title=""/>
        <w10:bordertop type="single" width="6"/>
        <w10:borderleft type="single" width="6"/>
        <w10:borderbottom type="single" width="6"/>
        <w10:borderright type="single" width="6"/>
      </v:shape>
    </w:pict>
  </w:numPicBullet>
  <w:abstractNum w:abstractNumId="0" w15:restartNumberingAfterBreak="0">
    <w:nsid w:val="02B15EA7"/>
    <w:multiLevelType w:val="hybridMultilevel"/>
    <w:tmpl w:val="DAE4F886"/>
    <w:lvl w:ilvl="0" w:tplc="D7F43724">
      <w:start w:val="2"/>
      <w:numFmt w:val="bullet"/>
      <w:lvlText w:val="-"/>
      <w:lvlJc w:val="left"/>
      <w:pPr>
        <w:ind w:left="392" w:hanging="360"/>
      </w:pPr>
      <w:rPr>
        <w:rFonts w:ascii="Calibri" w:eastAsiaTheme="minorHAnsi" w:hAnsi="Calibri" w:cs="Calibri" w:hint="default"/>
      </w:rPr>
    </w:lvl>
    <w:lvl w:ilvl="1" w:tplc="0C0A0003" w:tentative="1">
      <w:start w:val="1"/>
      <w:numFmt w:val="bullet"/>
      <w:lvlText w:val="o"/>
      <w:lvlJc w:val="left"/>
      <w:pPr>
        <w:ind w:left="1472" w:hanging="360"/>
      </w:pPr>
      <w:rPr>
        <w:rFonts w:ascii="Courier New" w:hAnsi="Courier New" w:cs="Courier New" w:hint="default"/>
      </w:rPr>
    </w:lvl>
    <w:lvl w:ilvl="2" w:tplc="0C0A0005" w:tentative="1">
      <w:start w:val="1"/>
      <w:numFmt w:val="bullet"/>
      <w:lvlText w:val=""/>
      <w:lvlJc w:val="left"/>
      <w:pPr>
        <w:ind w:left="2192" w:hanging="360"/>
      </w:pPr>
      <w:rPr>
        <w:rFonts w:ascii="Wingdings" w:hAnsi="Wingdings" w:hint="default"/>
      </w:rPr>
    </w:lvl>
    <w:lvl w:ilvl="3" w:tplc="0C0A0001" w:tentative="1">
      <w:start w:val="1"/>
      <w:numFmt w:val="bullet"/>
      <w:lvlText w:val=""/>
      <w:lvlJc w:val="left"/>
      <w:pPr>
        <w:ind w:left="2912" w:hanging="360"/>
      </w:pPr>
      <w:rPr>
        <w:rFonts w:ascii="Symbol" w:hAnsi="Symbol" w:hint="default"/>
      </w:rPr>
    </w:lvl>
    <w:lvl w:ilvl="4" w:tplc="0C0A0003" w:tentative="1">
      <w:start w:val="1"/>
      <w:numFmt w:val="bullet"/>
      <w:lvlText w:val="o"/>
      <w:lvlJc w:val="left"/>
      <w:pPr>
        <w:ind w:left="3632" w:hanging="360"/>
      </w:pPr>
      <w:rPr>
        <w:rFonts w:ascii="Courier New" w:hAnsi="Courier New" w:cs="Courier New" w:hint="default"/>
      </w:rPr>
    </w:lvl>
    <w:lvl w:ilvl="5" w:tplc="0C0A0005" w:tentative="1">
      <w:start w:val="1"/>
      <w:numFmt w:val="bullet"/>
      <w:lvlText w:val=""/>
      <w:lvlJc w:val="left"/>
      <w:pPr>
        <w:ind w:left="4352" w:hanging="360"/>
      </w:pPr>
      <w:rPr>
        <w:rFonts w:ascii="Wingdings" w:hAnsi="Wingdings" w:hint="default"/>
      </w:rPr>
    </w:lvl>
    <w:lvl w:ilvl="6" w:tplc="0C0A0001" w:tentative="1">
      <w:start w:val="1"/>
      <w:numFmt w:val="bullet"/>
      <w:lvlText w:val=""/>
      <w:lvlJc w:val="left"/>
      <w:pPr>
        <w:ind w:left="5072" w:hanging="360"/>
      </w:pPr>
      <w:rPr>
        <w:rFonts w:ascii="Symbol" w:hAnsi="Symbol" w:hint="default"/>
      </w:rPr>
    </w:lvl>
    <w:lvl w:ilvl="7" w:tplc="0C0A0003" w:tentative="1">
      <w:start w:val="1"/>
      <w:numFmt w:val="bullet"/>
      <w:lvlText w:val="o"/>
      <w:lvlJc w:val="left"/>
      <w:pPr>
        <w:ind w:left="5792" w:hanging="360"/>
      </w:pPr>
      <w:rPr>
        <w:rFonts w:ascii="Courier New" w:hAnsi="Courier New" w:cs="Courier New" w:hint="default"/>
      </w:rPr>
    </w:lvl>
    <w:lvl w:ilvl="8" w:tplc="0C0A0005" w:tentative="1">
      <w:start w:val="1"/>
      <w:numFmt w:val="bullet"/>
      <w:lvlText w:val=""/>
      <w:lvlJc w:val="left"/>
      <w:pPr>
        <w:ind w:left="6512" w:hanging="360"/>
      </w:pPr>
      <w:rPr>
        <w:rFonts w:ascii="Wingdings" w:hAnsi="Wingdings" w:hint="default"/>
      </w:rPr>
    </w:lvl>
  </w:abstractNum>
  <w:abstractNum w:abstractNumId="1" w15:restartNumberingAfterBreak="0">
    <w:nsid w:val="042F238F"/>
    <w:multiLevelType w:val="hybridMultilevel"/>
    <w:tmpl w:val="C916CF3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14794F"/>
    <w:multiLevelType w:val="hybridMultilevel"/>
    <w:tmpl w:val="4110724A"/>
    <w:lvl w:ilvl="0" w:tplc="FECA4E28">
      <w:start w:val="3"/>
      <w:numFmt w:val="bullet"/>
      <w:lvlText w:val="-"/>
      <w:lvlJc w:val="left"/>
      <w:pPr>
        <w:ind w:left="392" w:hanging="360"/>
      </w:pPr>
      <w:rPr>
        <w:rFonts w:ascii="Calibri" w:eastAsiaTheme="minorHAnsi" w:hAnsi="Calibri" w:cs="Calibri" w:hint="default"/>
      </w:rPr>
    </w:lvl>
    <w:lvl w:ilvl="1" w:tplc="0C0A0003" w:tentative="1">
      <w:start w:val="1"/>
      <w:numFmt w:val="bullet"/>
      <w:lvlText w:val="o"/>
      <w:lvlJc w:val="left"/>
      <w:pPr>
        <w:ind w:left="1112" w:hanging="360"/>
      </w:pPr>
      <w:rPr>
        <w:rFonts w:ascii="Courier New" w:hAnsi="Courier New" w:cs="Courier New" w:hint="default"/>
      </w:rPr>
    </w:lvl>
    <w:lvl w:ilvl="2" w:tplc="0C0A0005" w:tentative="1">
      <w:start w:val="1"/>
      <w:numFmt w:val="bullet"/>
      <w:lvlText w:val=""/>
      <w:lvlJc w:val="left"/>
      <w:pPr>
        <w:ind w:left="1832" w:hanging="360"/>
      </w:pPr>
      <w:rPr>
        <w:rFonts w:ascii="Wingdings" w:hAnsi="Wingdings" w:hint="default"/>
      </w:rPr>
    </w:lvl>
    <w:lvl w:ilvl="3" w:tplc="0C0A0001" w:tentative="1">
      <w:start w:val="1"/>
      <w:numFmt w:val="bullet"/>
      <w:lvlText w:val=""/>
      <w:lvlJc w:val="left"/>
      <w:pPr>
        <w:ind w:left="2552" w:hanging="360"/>
      </w:pPr>
      <w:rPr>
        <w:rFonts w:ascii="Symbol" w:hAnsi="Symbol" w:hint="default"/>
      </w:rPr>
    </w:lvl>
    <w:lvl w:ilvl="4" w:tplc="0C0A0003" w:tentative="1">
      <w:start w:val="1"/>
      <w:numFmt w:val="bullet"/>
      <w:lvlText w:val="o"/>
      <w:lvlJc w:val="left"/>
      <w:pPr>
        <w:ind w:left="3272" w:hanging="360"/>
      </w:pPr>
      <w:rPr>
        <w:rFonts w:ascii="Courier New" w:hAnsi="Courier New" w:cs="Courier New" w:hint="default"/>
      </w:rPr>
    </w:lvl>
    <w:lvl w:ilvl="5" w:tplc="0C0A0005" w:tentative="1">
      <w:start w:val="1"/>
      <w:numFmt w:val="bullet"/>
      <w:lvlText w:val=""/>
      <w:lvlJc w:val="left"/>
      <w:pPr>
        <w:ind w:left="3992" w:hanging="360"/>
      </w:pPr>
      <w:rPr>
        <w:rFonts w:ascii="Wingdings" w:hAnsi="Wingdings" w:hint="default"/>
      </w:rPr>
    </w:lvl>
    <w:lvl w:ilvl="6" w:tplc="0C0A0001" w:tentative="1">
      <w:start w:val="1"/>
      <w:numFmt w:val="bullet"/>
      <w:lvlText w:val=""/>
      <w:lvlJc w:val="left"/>
      <w:pPr>
        <w:ind w:left="4712" w:hanging="360"/>
      </w:pPr>
      <w:rPr>
        <w:rFonts w:ascii="Symbol" w:hAnsi="Symbol" w:hint="default"/>
      </w:rPr>
    </w:lvl>
    <w:lvl w:ilvl="7" w:tplc="0C0A0003" w:tentative="1">
      <w:start w:val="1"/>
      <w:numFmt w:val="bullet"/>
      <w:lvlText w:val="o"/>
      <w:lvlJc w:val="left"/>
      <w:pPr>
        <w:ind w:left="5432" w:hanging="360"/>
      </w:pPr>
      <w:rPr>
        <w:rFonts w:ascii="Courier New" w:hAnsi="Courier New" w:cs="Courier New" w:hint="default"/>
      </w:rPr>
    </w:lvl>
    <w:lvl w:ilvl="8" w:tplc="0C0A0005" w:tentative="1">
      <w:start w:val="1"/>
      <w:numFmt w:val="bullet"/>
      <w:lvlText w:val=""/>
      <w:lvlJc w:val="left"/>
      <w:pPr>
        <w:ind w:left="6152" w:hanging="360"/>
      </w:pPr>
      <w:rPr>
        <w:rFonts w:ascii="Wingdings" w:hAnsi="Wingdings" w:hint="default"/>
      </w:rPr>
    </w:lvl>
  </w:abstractNum>
  <w:abstractNum w:abstractNumId="3" w15:restartNumberingAfterBreak="0">
    <w:nsid w:val="11DD76AD"/>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0618F5"/>
    <w:multiLevelType w:val="hybridMultilevel"/>
    <w:tmpl w:val="0A06EA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9918D3"/>
    <w:multiLevelType w:val="hybridMultilevel"/>
    <w:tmpl w:val="546C1BB4"/>
    <w:lvl w:ilvl="0" w:tplc="D7F43724">
      <w:start w:val="2"/>
      <w:numFmt w:val="bullet"/>
      <w:lvlText w:val="-"/>
      <w:lvlJc w:val="left"/>
      <w:pPr>
        <w:ind w:left="392" w:hanging="360"/>
      </w:pPr>
      <w:rPr>
        <w:rFonts w:ascii="Calibri" w:eastAsiaTheme="minorHAnsi" w:hAnsi="Calibri" w:cs="Calibri" w:hint="default"/>
      </w:rPr>
    </w:lvl>
    <w:lvl w:ilvl="1" w:tplc="0C0A0003">
      <w:start w:val="1"/>
      <w:numFmt w:val="bullet"/>
      <w:lvlText w:val="o"/>
      <w:lvlJc w:val="left"/>
      <w:pPr>
        <w:ind w:left="1472" w:hanging="360"/>
      </w:pPr>
      <w:rPr>
        <w:rFonts w:ascii="Courier New" w:hAnsi="Courier New" w:cs="Courier New" w:hint="default"/>
      </w:rPr>
    </w:lvl>
    <w:lvl w:ilvl="2" w:tplc="0C0A0005" w:tentative="1">
      <w:start w:val="1"/>
      <w:numFmt w:val="bullet"/>
      <w:lvlText w:val=""/>
      <w:lvlJc w:val="left"/>
      <w:pPr>
        <w:ind w:left="2192" w:hanging="360"/>
      </w:pPr>
      <w:rPr>
        <w:rFonts w:ascii="Wingdings" w:hAnsi="Wingdings" w:hint="default"/>
      </w:rPr>
    </w:lvl>
    <w:lvl w:ilvl="3" w:tplc="0C0A0001" w:tentative="1">
      <w:start w:val="1"/>
      <w:numFmt w:val="bullet"/>
      <w:lvlText w:val=""/>
      <w:lvlJc w:val="left"/>
      <w:pPr>
        <w:ind w:left="2912" w:hanging="360"/>
      </w:pPr>
      <w:rPr>
        <w:rFonts w:ascii="Symbol" w:hAnsi="Symbol" w:hint="default"/>
      </w:rPr>
    </w:lvl>
    <w:lvl w:ilvl="4" w:tplc="0C0A0003" w:tentative="1">
      <w:start w:val="1"/>
      <w:numFmt w:val="bullet"/>
      <w:lvlText w:val="o"/>
      <w:lvlJc w:val="left"/>
      <w:pPr>
        <w:ind w:left="3632" w:hanging="360"/>
      </w:pPr>
      <w:rPr>
        <w:rFonts w:ascii="Courier New" w:hAnsi="Courier New" w:cs="Courier New" w:hint="default"/>
      </w:rPr>
    </w:lvl>
    <w:lvl w:ilvl="5" w:tplc="0C0A0005" w:tentative="1">
      <w:start w:val="1"/>
      <w:numFmt w:val="bullet"/>
      <w:lvlText w:val=""/>
      <w:lvlJc w:val="left"/>
      <w:pPr>
        <w:ind w:left="4352" w:hanging="360"/>
      </w:pPr>
      <w:rPr>
        <w:rFonts w:ascii="Wingdings" w:hAnsi="Wingdings" w:hint="default"/>
      </w:rPr>
    </w:lvl>
    <w:lvl w:ilvl="6" w:tplc="0C0A0001" w:tentative="1">
      <w:start w:val="1"/>
      <w:numFmt w:val="bullet"/>
      <w:lvlText w:val=""/>
      <w:lvlJc w:val="left"/>
      <w:pPr>
        <w:ind w:left="5072" w:hanging="360"/>
      </w:pPr>
      <w:rPr>
        <w:rFonts w:ascii="Symbol" w:hAnsi="Symbol" w:hint="default"/>
      </w:rPr>
    </w:lvl>
    <w:lvl w:ilvl="7" w:tplc="0C0A0003" w:tentative="1">
      <w:start w:val="1"/>
      <w:numFmt w:val="bullet"/>
      <w:lvlText w:val="o"/>
      <w:lvlJc w:val="left"/>
      <w:pPr>
        <w:ind w:left="5792" w:hanging="360"/>
      </w:pPr>
      <w:rPr>
        <w:rFonts w:ascii="Courier New" w:hAnsi="Courier New" w:cs="Courier New" w:hint="default"/>
      </w:rPr>
    </w:lvl>
    <w:lvl w:ilvl="8" w:tplc="0C0A0005" w:tentative="1">
      <w:start w:val="1"/>
      <w:numFmt w:val="bullet"/>
      <w:lvlText w:val=""/>
      <w:lvlJc w:val="left"/>
      <w:pPr>
        <w:ind w:left="6512" w:hanging="360"/>
      </w:pPr>
      <w:rPr>
        <w:rFonts w:ascii="Wingdings" w:hAnsi="Wingdings" w:hint="default"/>
      </w:rPr>
    </w:lvl>
  </w:abstractNum>
  <w:abstractNum w:abstractNumId="6" w15:restartNumberingAfterBreak="0">
    <w:nsid w:val="1E35185A"/>
    <w:multiLevelType w:val="hybridMultilevel"/>
    <w:tmpl w:val="12489DC8"/>
    <w:lvl w:ilvl="0" w:tplc="5A6A097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1852E89"/>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AB2201"/>
    <w:multiLevelType w:val="hybridMultilevel"/>
    <w:tmpl w:val="A23686A4"/>
    <w:lvl w:ilvl="0" w:tplc="0C0A000F">
      <w:start w:val="1"/>
      <w:numFmt w:val="decimal"/>
      <w:lvlText w:val="%1."/>
      <w:lvlJc w:val="left"/>
      <w:pPr>
        <w:ind w:left="720" w:hanging="360"/>
      </w:pPr>
    </w:lvl>
    <w:lvl w:ilvl="1" w:tplc="EC9E2692">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B16724"/>
    <w:multiLevelType w:val="hybridMultilevel"/>
    <w:tmpl w:val="DE482D66"/>
    <w:lvl w:ilvl="0" w:tplc="D7F43724">
      <w:start w:val="2"/>
      <w:numFmt w:val="bullet"/>
      <w:lvlText w:val="-"/>
      <w:lvlJc w:val="left"/>
      <w:pPr>
        <w:ind w:left="360" w:hanging="360"/>
      </w:pPr>
      <w:rPr>
        <w:rFonts w:ascii="Calibri" w:eastAsiaTheme="minorHAnsi" w:hAnsi="Calibri" w:cs="Calibr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40CB6FFF"/>
    <w:multiLevelType w:val="hybridMultilevel"/>
    <w:tmpl w:val="A32073E4"/>
    <w:lvl w:ilvl="0" w:tplc="FECA4E28">
      <w:start w:val="3"/>
      <w:numFmt w:val="bullet"/>
      <w:lvlText w:val="-"/>
      <w:lvlJc w:val="left"/>
      <w:pPr>
        <w:ind w:left="392" w:hanging="360"/>
      </w:pPr>
      <w:rPr>
        <w:rFonts w:ascii="Calibri" w:eastAsiaTheme="minorHAnsi" w:hAnsi="Calibri" w:cs="Calibri" w:hint="default"/>
      </w:rPr>
    </w:lvl>
    <w:lvl w:ilvl="1" w:tplc="0C0A0003" w:tentative="1">
      <w:start w:val="1"/>
      <w:numFmt w:val="bullet"/>
      <w:lvlText w:val="o"/>
      <w:lvlJc w:val="left"/>
      <w:pPr>
        <w:ind w:left="1112" w:hanging="360"/>
      </w:pPr>
      <w:rPr>
        <w:rFonts w:ascii="Courier New" w:hAnsi="Courier New" w:cs="Courier New" w:hint="default"/>
      </w:rPr>
    </w:lvl>
    <w:lvl w:ilvl="2" w:tplc="0C0A0005" w:tentative="1">
      <w:start w:val="1"/>
      <w:numFmt w:val="bullet"/>
      <w:lvlText w:val=""/>
      <w:lvlJc w:val="left"/>
      <w:pPr>
        <w:ind w:left="1832" w:hanging="360"/>
      </w:pPr>
      <w:rPr>
        <w:rFonts w:ascii="Wingdings" w:hAnsi="Wingdings" w:hint="default"/>
      </w:rPr>
    </w:lvl>
    <w:lvl w:ilvl="3" w:tplc="0C0A0001" w:tentative="1">
      <w:start w:val="1"/>
      <w:numFmt w:val="bullet"/>
      <w:lvlText w:val=""/>
      <w:lvlJc w:val="left"/>
      <w:pPr>
        <w:ind w:left="2552" w:hanging="360"/>
      </w:pPr>
      <w:rPr>
        <w:rFonts w:ascii="Symbol" w:hAnsi="Symbol" w:hint="default"/>
      </w:rPr>
    </w:lvl>
    <w:lvl w:ilvl="4" w:tplc="0C0A0003" w:tentative="1">
      <w:start w:val="1"/>
      <w:numFmt w:val="bullet"/>
      <w:lvlText w:val="o"/>
      <w:lvlJc w:val="left"/>
      <w:pPr>
        <w:ind w:left="3272" w:hanging="360"/>
      </w:pPr>
      <w:rPr>
        <w:rFonts w:ascii="Courier New" w:hAnsi="Courier New" w:cs="Courier New" w:hint="default"/>
      </w:rPr>
    </w:lvl>
    <w:lvl w:ilvl="5" w:tplc="0C0A0005" w:tentative="1">
      <w:start w:val="1"/>
      <w:numFmt w:val="bullet"/>
      <w:lvlText w:val=""/>
      <w:lvlJc w:val="left"/>
      <w:pPr>
        <w:ind w:left="3992" w:hanging="360"/>
      </w:pPr>
      <w:rPr>
        <w:rFonts w:ascii="Wingdings" w:hAnsi="Wingdings" w:hint="default"/>
      </w:rPr>
    </w:lvl>
    <w:lvl w:ilvl="6" w:tplc="0C0A0001" w:tentative="1">
      <w:start w:val="1"/>
      <w:numFmt w:val="bullet"/>
      <w:lvlText w:val=""/>
      <w:lvlJc w:val="left"/>
      <w:pPr>
        <w:ind w:left="4712" w:hanging="360"/>
      </w:pPr>
      <w:rPr>
        <w:rFonts w:ascii="Symbol" w:hAnsi="Symbol" w:hint="default"/>
      </w:rPr>
    </w:lvl>
    <w:lvl w:ilvl="7" w:tplc="0C0A0003" w:tentative="1">
      <w:start w:val="1"/>
      <w:numFmt w:val="bullet"/>
      <w:lvlText w:val="o"/>
      <w:lvlJc w:val="left"/>
      <w:pPr>
        <w:ind w:left="5432" w:hanging="360"/>
      </w:pPr>
      <w:rPr>
        <w:rFonts w:ascii="Courier New" w:hAnsi="Courier New" w:cs="Courier New" w:hint="default"/>
      </w:rPr>
    </w:lvl>
    <w:lvl w:ilvl="8" w:tplc="0C0A0005" w:tentative="1">
      <w:start w:val="1"/>
      <w:numFmt w:val="bullet"/>
      <w:lvlText w:val=""/>
      <w:lvlJc w:val="left"/>
      <w:pPr>
        <w:ind w:left="6152" w:hanging="360"/>
      </w:pPr>
      <w:rPr>
        <w:rFonts w:ascii="Wingdings" w:hAnsi="Wingdings" w:hint="default"/>
      </w:rPr>
    </w:lvl>
  </w:abstractNum>
  <w:abstractNum w:abstractNumId="11" w15:restartNumberingAfterBreak="0">
    <w:nsid w:val="493414F7"/>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D26896"/>
    <w:multiLevelType w:val="hybridMultilevel"/>
    <w:tmpl w:val="22383E4A"/>
    <w:lvl w:ilvl="0" w:tplc="3D88F80A">
      <w:start w:val="5"/>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B284ED4"/>
    <w:multiLevelType w:val="hybridMultilevel"/>
    <w:tmpl w:val="D40C60F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FC374C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8731A0"/>
    <w:multiLevelType w:val="hybridMultilevel"/>
    <w:tmpl w:val="066CB6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51F2892"/>
    <w:multiLevelType w:val="hybridMultilevel"/>
    <w:tmpl w:val="76926300"/>
    <w:lvl w:ilvl="0" w:tplc="5A6A097A">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87802D4"/>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A724C4"/>
    <w:multiLevelType w:val="hybridMultilevel"/>
    <w:tmpl w:val="747E8A70"/>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FED1E89"/>
    <w:multiLevelType w:val="hybridMultilevel"/>
    <w:tmpl w:val="731EDE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2D94687"/>
    <w:multiLevelType w:val="multilevel"/>
    <w:tmpl w:val="5A76EBE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860"/>
        </w:tabs>
        <w:ind w:left="860"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145"/>
        </w:tabs>
        <w:ind w:left="1145" w:hanging="720"/>
      </w:pPr>
      <w:rPr>
        <w:rFonts w:hint="default"/>
        <w:b/>
        <w:i w:val="0"/>
        <w:lang w:val="es-E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6DC179E"/>
    <w:multiLevelType w:val="hybridMultilevel"/>
    <w:tmpl w:val="9036E89E"/>
    <w:lvl w:ilvl="0" w:tplc="A394D2E0">
      <w:start w:val="5"/>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99F2A29"/>
    <w:multiLevelType w:val="hybridMultilevel"/>
    <w:tmpl w:val="57222620"/>
    <w:lvl w:ilvl="0" w:tplc="0AA25EDC">
      <w:start w:val="1"/>
      <w:numFmt w:val="bullet"/>
      <w:lvlText w:val=""/>
      <w:lvlPicBulletId w:val="0"/>
      <w:lvlJc w:val="left"/>
      <w:pPr>
        <w:tabs>
          <w:tab w:val="num" w:pos="720"/>
        </w:tabs>
        <w:ind w:left="720" w:hanging="360"/>
      </w:pPr>
      <w:rPr>
        <w:rFonts w:ascii="Symbol" w:hAnsi="Symbol" w:hint="default"/>
      </w:rPr>
    </w:lvl>
    <w:lvl w:ilvl="1" w:tplc="9AA4F5CA" w:tentative="1">
      <w:start w:val="1"/>
      <w:numFmt w:val="bullet"/>
      <w:lvlText w:val=""/>
      <w:lvlJc w:val="left"/>
      <w:pPr>
        <w:tabs>
          <w:tab w:val="num" w:pos="1440"/>
        </w:tabs>
        <w:ind w:left="1440" w:hanging="360"/>
      </w:pPr>
      <w:rPr>
        <w:rFonts w:ascii="Symbol" w:hAnsi="Symbol" w:hint="default"/>
      </w:rPr>
    </w:lvl>
    <w:lvl w:ilvl="2" w:tplc="F22875E6" w:tentative="1">
      <w:start w:val="1"/>
      <w:numFmt w:val="bullet"/>
      <w:lvlText w:val=""/>
      <w:lvlJc w:val="left"/>
      <w:pPr>
        <w:tabs>
          <w:tab w:val="num" w:pos="2160"/>
        </w:tabs>
        <w:ind w:left="2160" w:hanging="360"/>
      </w:pPr>
      <w:rPr>
        <w:rFonts w:ascii="Symbol" w:hAnsi="Symbol" w:hint="default"/>
      </w:rPr>
    </w:lvl>
    <w:lvl w:ilvl="3" w:tplc="78306670" w:tentative="1">
      <w:start w:val="1"/>
      <w:numFmt w:val="bullet"/>
      <w:lvlText w:val=""/>
      <w:lvlJc w:val="left"/>
      <w:pPr>
        <w:tabs>
          <w:tab w:val="num" w:pos="2880"/>
        </w:tabs>
        <w:ind w:left="2880" w:hanging="360"/>
      </w:pPr>
      <w:rPr>
        <w:rFonts w:ascii="Symbol" w:hAnsi="Symbol" w:hint="default"/>
      </w:rPr>
    </w:lvl>
    <w:lvl w:ilvl="4" w:tplc="31A02954" w:tentative="1">
      <w:start w:val="1"/>
      <w:numFmt w:val="bullet"/>
      <w:lvlText w:val=""/>
      <w:lvlJc w:val="left"/>
      <w:pPr>
        <w:tabs>
          <w:tab w:val="num" w:pos="3600"/>
        </w:tabs>
        <w:ind w:left="3600" w:hanging="360"/>
      </w:pPr>
      <w:rPr>
        <w:rFonts w:ascii="Symbol" w:hAnsi="Symbol" w:hint="default"/>
      </w:rPr>
    </w:lvl>
    <w:lvl w:ilvl="5" w:tplc="DC065816" w:tentative="1">
      <w:start w:val="1"/>
      <w:numFmt w:val="bullet"/>
      <w:lvlText w:val=""/>
      <w:lvlJc w:val="left"/>
      <w:pPr>
        <w:tabs>
          <w:tab w:val="num" w:pos="4320"/>
        </w:tabs>
        <w:ind w:left="4320" w:hanging="360"/>
      </w:pPr>
      <w:rPr>
        <w:rFonts w:ascii="Symbol" w:hAnsi="Symbol" w:hint="default"/>
      </w:rPr>
    </w:lvl>
    <w:lvl w:ilvl="6" w:tplc="BC7206FC" w:tentative="1">
      <w:start w:val="1"/>
      <w:numFmt w:val="bullet"/>
      <w:lvlText w:val=""/>
      <w:lvlJc w:val="left"/>
      <w:pPr>
        <w:tabs>
          <w:tab w:val="num" w:pos="5040"/>
        </w:tabs>
        <w:ind w:left="5040" w:hanging="360"/>
      </w:pPr>
      <w:rPr>
        <w:rFonts w:ascii="Symbol" w:hAnsi="Symbol" w:hint="default"/>
      </w:rPr>
    </w:lvl>
    <w:lvl w:ilvl="7" w:tplc="5F6C33AC" w:tentative="1">
      <w:start w:val="1"/>
      <w:numFmt w:val="bullet"/>
      <w:lvlText w:val=""/>
      <w:lvlJc w:val="left"/>
      <w:pPr>
        <w:tabs>
          <w:tab w:val="num" w:pos="5760"/>
        </w:tabs>
        <w:ind w:left="5760" w:hanging="360"/>
      </w:pPr>
      <w:rPr>
        <w:rFonts w:ascii="Symbol" w:hAnsi="Symbol" w:hint="default"/>
      </w:rPr>
    </w:lvl>
    <w:lvl w:ilvl="8" w:tplc="99A4BC2E" w:tentative="1">
      <w:start w:val="1"/>
      <w:numFmt w:val="bullet"/>
      <w:lvlText w:val=""/>
      <w:lvlJc w:val="left"/>
      <w:pPr>
        <w:tabs>
          <w:tab w:val="num" w:pos="6480"/>
        </w:tabs>
        <w:ind w:left="6480" w:hanging="360"/>
      </w:pPr>
      <w:rPr>
        <w:rFonts w:ascii="Symbol" w:hAnsi="Symbol" w:hint="default"/>
      </w:rPr>
    </w:lvl>
  </w:abstractNum>
  <w:num w:numId="1" w16cid:durableId="84766521">
    <w:abstractNumId w:val="20"/>
  </w:num>
  <w:num w:numId="2" w16cid:durableId="446319946">
    <w:abstractNumId w:val="9"/>
  </w:num>
  <w:num w:numId="3" w16cid:durableId="927420027">
    <w:abstractNumId w:val="5"/>
  </w:num>
  <w:num w:numId="4" w16cid:durableId="1096514281">
    <w:abstractNumId w:val="0"/>
  </w:num>
  <w:num w:numId="5" w16cid:durableId="1443499482">
    <w:abstractNumId w:val="10"/>
  </w:num>
  <w:num w:numId="6" w16cid:durableId="1096514205">
    <w:abstractNumId w:val="2"/>
  </w:num>
  <w:num w:numId="7" w16cid:durableId="1387875091">
    <w:abstractNumId w:val="8"/>
  </w:num>
  <w:num w:numId="8" w16cid:durableId="658198366">
    <w:abstractNumId w:val="14"/>
  </w:num>
  <w:num w:numId="9" w16cid:durableId="1073162006">
    <w:abstractNumId w:val="1"/>
  </w:num>
  <w:num w:numId="10" w16cid:durableId="967928359">
    <w:abstractNumId w:val="21"/>
  </w:num>
  <w:num w:numId="11" w16cid:durableId="1387334024">
    <w:abstractNumId w:val="13"/>
  </w:num>
  <w:num w:numId="12" w16cid:durableId="754404774">
    <w:abstractNumId w:val="12"/>
  </w:num>
  <w:num w:numId="13" w16cid:durableId="537933594">
    <w:abstractNumId w:val="15"/>
  </w:num>
  <w:num w:numId="14" w16cid:durableId="989287420">
    <w:abstractNumId w:val="7"/>
  </w:num>
  <w:num w:numId="15" w16cid:durableId="182592869">
    <w:abstractNumId w:val="17"/>
  </w:num>
  <w:num w:numId="16" w16cid:durableId="1055860330">
    <w:abstractNumId w:val="11"/>
  </w:num>
  <w:num w:numId="17" w16cid:durableId="1686638678">
    <w:abstractNumId w:val="22"/>
  </w:num>
  <w:num w:numId="18" w16cid:durableId="3803278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8903938">
    <w:abstractNumId w:val="3"/>
  </w:num>
  <w:num w:numId="20" w16cid:durableId="836068567">
    <w:abstractNumId w:val="6"/>
  </w:num>
  <w:num w:numId="21" w16cid:durableId="40137003">
    <w:abstractNumId w:val="16"/>
  </w:num>
  <w:num w:numId="22" w16cid:durableId="3516168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05333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4988908">
    <w:abstractNumId w:val="18"/>
  </w:num>
  <w:num w:numId="25" w16cid:durableId="108742247">
    <w:abstractNumId w:val="4"/>
  </w:num>
  <w:num w:numId="26" w16cid:durableId="966279428">
    <w:abstractNumId w:val="19"/>
  </w:num>
  <w:num w:numId="27" w16cid:durableId="1864517450">
    <w:abstractNumId w:val="19"/>
    <w:lvlOverride w:ilvl="0">
      <w:startOverride w:val="1"/>
    </w:lvlOverride>
  </w:num>
  <w:num w:numId="28" w16cid:durableId="548959395">
    <w:abstractNumId w:val="19"/>
    <w:lvlOverride w:ilvl="0">
      <w:startOverride w:val="1"/>
    </w:lvlOverride>
  </w:num>
  <w:num w:numId="29" w16cid:durableId="1627617848">
    <w:abstractNumId w:val="19"/>
    <w:lvlOverride w:ilvl="0">
      <w:startOverride w:val="1"/>
    </w:lvlOverride>
  </w:num>
  <w:num w:numId="30" w16cid:durableId="726144696">
    <w:abstractNumId w:val="19"/>
    <w:lvlOverride w:ilvl="0">
      <w:startOverride w:val="1"/>
    </w:lvlOverride>
  </w:num>
  <w:num w:numId="31" w16cid:durableId="507912758">
    <w:abstractNumId w:val="19"/>
    <w:lvlOverride w:ilvl="0">
      <w:startOverride w:val="1"/>
    </w:lvlOverride>
  </w:num>
  <w:num w:numId="32" w16cid:durableId="109865120">
    <w:abstractNumId w:val="19"/>
    <w:lvlOverride w:ilvl="0">
      <w:startOverride w:val="1"/>
    </w:lvlOverride>
  </w:num>
  <w:num w:numId="33" w16cid:durableId="1705136550">
    <w:abstractNumId w:val="19"/>
    <w:lvlOverride w:ilvl="0">
      <w:startOverride w:val="1"/>
    </w:lvlOverride>
  </w:num>
  <w:num w:numId="34" w16cid:durableId="2042897139">
    <w:abstractNumId w:val="19"/>
    <w:lvlOverride w:ilvl="0">
      <w:startOverride w:val="1"/>
    </w:lvlOverride>
  </w:num>
  <w:num w:numId="35" w16cid:durableId="138764924">
    <w:abstractNumId w:val="19"/>
    <w:lvlOverride w:ilvl="0">
      <w:startOverride w:val="1"/>
    </w:lvlOverride>
  </w:num>
  <w:num w:numId="36" w16cid:durableId="116222891">
    <w:abstractNumId w:val="19"/>
    <w:lvlOverride w:ilvl="0">
      <w:startOverride w:val="1"/>
    </w:lvlOverride>
  </w:num>
  <w:num w:numId="37" w16cid:durableId="1107458525">
    <w:abstractNumId w:val="19"/>
    <w:lvlOverride w:ilvl="0">
      <w:startOverride w:val="1"/>
    </w:lvlOverride>
  </w:num>
  <w:num w:numId="38" w16cid:durableId="1495947127">
    <w:abstractNumId w:val="19"/>
    <w:lvlOverride w:ilvl="0">
      <w:startOverride w:val="1"/>
    </w:lvlOverride>
  </w:num>
  <w:num w:numId="39" w16cid:durableId="485895681">
    <w:abstractNumId w:val="19"/>
    <w:lvlOverride w:ilvl="0">
      <w:startOverride w:val="1"/>
    </w:lvlOverride>
  </w:num>
  <w:num w:numId="40" w16cid:durableId="1411929664">
    <w:abstractNumId w:val="19"/>
    <w:lvlOverride w:ilvl="0">
      <w:startOverride w:val="1"/>
    </w:lvlOverride>
  </w:num>
  <w:num w:numId="41" w16cid:durableId="954599267">
    <w:abstractNumId w:val="19"/>
    <w:lvlOverride w:ilvl="0">
      <w:startOverride w:val="1"/>
    </w:lvlOverride>
  </w:num>
  <w:num w:numId="42" w16cid:durableId="1875998812">
    <w:abstractNumId w:val="19"/>
    <w:lvlOverride w:ilvl="0">
      <w:startOverride w:val="1"/>
    </w:lvlOverride>
  </w:num>
  <w:num w:numId="43" w16cid:durableId="1106316161">
    <w:abstractNumId w:val="19"/>
    <w:lvlOverride w:ilvl="0">
      <w:startOverride w:val="1"/>
    </w:lvlOverride>
  </w:num>
  <w:num w:numId="44" w16cid:durableId="1194268786">
    <w:abstractNumId w:val="19"/>
    <w:lvlOverride w:ilvl="0">
      <w:startOverride w:val="1"/>
    </w:lvlOverride>
  </w:num>
  <w:num w:numId="45" w16cid:durableId="1211578454">
    <w:abstractNumId w:val="19"/>
    <w:lvlOverride w:ilvl="0">
      <w:startOverride w:val="1"/>
    </w:lvlOverride>
  </w:num>
  <w:num w:numId="46" w16cid:durableId="809447468">
    <w:abstractNumId w:val="19"/>
    <w:lvlOverride w:ilvl="0">
      <w:startOverride w:val="1"/>
    </w:lvlOverride>
  </w:num>
  <w:num w:numId="47" w16cid:durableId="1517109464">
    <w:abstractNumId w:val="19"/>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5B"/>
    <w:rsid w:val="00006C9B"/>
    <w:rsid w:val="00016BCA"/>
    <w:rsid w:val="00017013"/>
    <w:rsid w:val="00017AA1"/>
    <w:rsid w:val="00017DEE"/>
    <w:rsid w:val="0002026D"/>
    <w:rsid w:val="00024E10"/>
    <w:rsid w:val="00026EBD"/>
    <w:rsid w:val="00027C25"/>
    <w:rsid w:val="00030A54"/>
    <w:rsid w:val="0003289C"/>
    <w:rsid w:val="000332E9"/>
    <w:rsid w:val="00034A2C"/>
    <w:rsid w:val="00037FE5"/>
    <w:rsid w:val="0004270E"/>
    <w:rsid w:val="00042DA2"/>
    <w:rsid w:val="00042F61"/>
    <w:rsid w:val="00043443"/>
    <w:rsid w:val="00043FDD"/>
    <w:rsid w:val="0005116C"/>
    <w:rsid w:val="00052B1A"/>
    <w:rsid w:val="00063155"/>
    <w:rsid w:val="0006439E"/>
    <w:rsid w:val="000670E8"/>
    <w:rsid w:val="00070D8A"/>
    <w:rsid w:val="000716B1"/>
    <w:rsid w:val="00091D8A"/>
    <w:rsid w:val="00092248"/>
    <w:rsid w:val="00092A29"/>
    <w:rsid w:val="00095548"/>
    <w:rsid w:val="00095C40"/>
    <w:rsid w:val="00097918"/>
    <w:rsid w:val="000A02B6"/>
    <w:rsid w:val="000A2369"/>
    <w:rsid w:val="000A4DD7"/>
    <w:rsid w:val="000A5755"/>
    <w:rsid w:val="000B11A0"/>
    <w:rsid w:val="000B14C6"/>
    <w:rsid w:val="000B24B6"/>
    <w:rsid w:val="000B62ED"/>
    <w:rsid w:val="000B6C4D"/>
    <w:rsid w:val="000C1EF3"/>
    <w:rsid w:val="000C5C80"/>
    <w:rsid w:val="000D04EB"/>
    <w:rsid w:val="000D1EE4"/>
    <w:rsid w:val="000D46DD"/>
    <w:rsid w:val="000D4B30"/>
    <w:rsid w:val="000D56B3"/>
    <w:rsid w:val="000E2256"/>
    <w:rsid w:val="000E4AAF"/>
    <w:rsid w:val="000F1FB1"/>
    <w:rsid w:val="000F5F0E"/>
    <w:rsid w:val="000F5F7E"/>
    <w:rsid w:val="000F6308"/>
    <w:rsid w:val="000F6E6F"/>
    <w:rsid w:val="00101A01"/>
    <w:rsid w:val="00103C6E"/>
    <w:rsid w:val="0010565B"/>
    <w:rsid w:val="00105C56"/>
    <w:rsid w:val="00106154"/>
    <w:rsid w:val="00110D9F"/>
    <w:rsid w:val="00113B3E"/>
    <w:rsid w:val="001212E3"/>
    <w:rsid w:val="0012156B"/>
    <w:rsid w:val="00122975"/>
    <w:rsid w:val="00123A4F"/>
    <w:rsid w:val="00126E46"/>
    <w:rsid w:val="00132697"/>
    <w:rsid w:val="001334E3"/>
    <w:rsid w:val="00137D16"/>
    <w:rsid w:val="0014462B"/>
    <w:rsid w:val="00145356"/>
    <w:rsid w:val="0014655B"/>
    <w:rsid w:val="00147B38"/>
    <w:rsid w:val="0015454D"/>
    <w:rsid w:val="00155011"/>
    <w:rsid w:val="00155E93"/>
    <w:rsid w:val="0015723E"/>
    <w:rsid w:val="00164503"/>
    <w:rsid w:val="001741B9"/>
    <w:rsid w:val="00176C3E"/>
    <w:rsid w:val="00185A75"/>
    <w:rsid w:val="00186872"/>
    <w:rsid w:val="00190FD6"/>
    <w:rsid w:val="001940D8"/>
    <w:rsid w:val="00197715"/>
    <w:rsid w:val="00197D49"/>
    <w:rsid w:val="001A141B"/>
    <w:rsid w:val="001A3C4C"/>
    <w:rsid w:val="001A474E"/>
    <w:rsid w:val="001A6E43"/>
    <w:rsid w:val="001A7153"/>
    <w:rsid w:val="001B268B"/>
    <w:rsid w:val="001B4347"/>
    <w:rsid w:val="001B45F1"/>
    <w:rsid w:val="001C05C8"/>
    <w:rsid w:val="001C400C"/>
    <w:rsid w:val="001C5445"/>
    <w:rsid w:val="001C7AD4"/>
    <w:rsid w:val="001D44CC"/>
    <w:rsid w:val="001D5015"/>
    <w:rsid w:val="001D5689"/>
    <w:rsid w:val="001E082D"/>
    <w:rsid w:val="001E2F0E"/>
    <w:rsid w:val="001E504B"/>
    <w:rsid w:val="001E7092"/>
    <w:rsid w:val="001E7CCB"/>
    <w:rsid w:val="001F1642"/>
    <w:rsid w:val="001F200A"/>
    <w:rsid w:val="001F6C04"/>
    <w:rsid w:val="001F7EEF"/>
    <w:rsid w:val="00200EDC"/>
    <w:rsid w:val="00201C69"/>
    <w:rsid w:val="0020236F"/>
    <w:rsid w:val="00202BDE"/>
    <w:rsid w:val="002071CE"/>
    <w:rsid w:val="002103EC"/>
    <w:rsid w:val="00212662"/>
    <w:rsid w:val="002147F8"/>
    <w:rsid w:val="0021499F"/>
    <w:rsid w:val="002152DA"/>
    <w:rsid w:val="0021674D"/>
    <w:rsid w:val="0022207F"/>
    <w:rsid w:val="00224F42"/>
    <w:rsid w:val="00226E0B"/>
    <w:rsid w:val="00235A71"/>
    <w:rsid w:val="0024029E"/>
    <w:rsid w:val="00240B6E"/>
    <w:rsid w:val="00241635"/>
    <w:rsid w:val="00242114"/>
    <w:rsid w:val="00242697"/>
    <w:rsid w:val="0024272F"/>
    <w:rsid w:val="00242F39"/>
    <w:rsid w:val="002431F7"/>
    <w:rsid w:val="00243544"/>
    <w:rsid w:val="0024358A"/>
    <w:rsid w:val="00250314"/>
    <w:rsid w:val="0025134F"/>
    <w:rsid w:val="00254AAE"/>
    <w:rsid w:val="00254EB8"/>
    <w:rsid w:val="00262C7D"/>
    <w:rsid w:val="002635FD"/>
    <w:rsid w:val="00265CFE"/>
    <w:rsid w:val="002676F7"/>
    <w:rsid w:val="00271E13"/>
    <w:rsid w:val="00272BD8"/>
    <w:rsid w:val="00280F31"/>
    <w:rsid w:val="002867B9"/>
    <w:rsid w:val="00287874"/>
    <w:rsid w:val="00287EFF"/>
    <w:rsid w:val="0029008E"/>
    <w:rsid w:val="00291F3A"/>
    <w:rsid w:val="00291FA4"/>
    <w:rsid w:val="00295CF3"/>
    <w:rsid w:val="00295DCC"/>
    <w:rsid w:val="002A384A"/>
    <w:rsid w:val="002A4BA0"/>
    <w:rsid w:val="002B3585"/>
    <w:rsid w:val="002B6413"/>
    <w:rsid w:val="002B6F14"/>
    <w:rsid w:val="002C027B"/>
    <w:rsid w:val="002C228C"/>
    <w:rsid w:val="002C2460"/>
    <w:rsid w:val="002C3090"/>
    <w:rsid w:val="002C35DD"/>
    <w:rsid w:val="002C6EAE"/>
    <w:rsid w:val="002D752E"/>
    <w:rsid w:val="002D78F2"/>
    <w:rsid w:val="002E029A"/>
    <w:rsid w:val="002E054F"/>
    <w:rsid w:val="002E2BF4"/>
    <w:rsid w:val="002E40AC"/>
    <w:rsid w:val="002E4C51"/>
    <w:rsid w:val="002E647D"/>
    <w:rsid w:val="002F2674"/>
    <w:rsid w:val="002F5C4A"/>
    <w:rsid w:val="002F6250"/>
    <w:rsid w:val="00305FF1"/>
    <w:rsid w:val="003123B8"/>
    <w:rsid w:val="00312F75"/>
    <w:rsid w:val="00314A54"/>
    <w:rsid w:val="003153CF"/>
    <w:rsid w:val="0031699E"/>
    <w:rsid w:val="00325722"/>
    <w:rsid w:val="003265EB"/>
    <w:rsid w:val="0032729F"/>
    <w:rsid w:val="00333EC4"/>
    <w:rsid w:val="00334CC5"/>
    <w:rsid w:val="00336C92"/>
    <w:rsid w:val="003370A9"/>
    <w:rsid w:val="00337A01"/>
    <w:rsid w:val="003432E7"/>
    <w:rsid w:val="00343443"/>
    <w:rsid w:val="003463B1"/>
    <w:rsid w:val="00350916"/>
    <w:rsid w:val="0035202E"/>
    <w:rsid w:val="003526B8"/>
    <w:rsid w:val="0035491F"/>
    <w:rsid w:val="003552FC"/>
    <w:rsid w:val="00360F1A"/>
    <w:rsid w:val="00361B2E"/>
    <w:rsid w:val="00365B40"/>
    <w:rsid w:val="003676CB"/>
    <w:rsid w:val="00367C98"/>
    <w:rsid w:val="003735BB"/>
    <w:rsid w:val="00373FA0"/>
    <w:rsid w:val="00375930"/>
    <w:rsid w:val="00380965"/>
    <w:rsid w:val="0038174F"/>
    <w:rsid w:val="00384B16"/>
    <w:rsid w:val="00386228"/>
    <w:rsid w:val="00387E76"/>
    <w:rsid w:val="00395EE8"/>
    <w:rsid w:val="00396304"/>
    <w:rsid w:val="0039643F"/>
    <w:rsid w:val="00396BCA"/>
    <w:rsid w:val="003A3508"/>
    <w:rsid w:val="003A4A24"/>
    <w:rsid w:val="003A6EDA"/>
    <w:rsid w:val="003A7EC2"/>
    <w:rsid w:val="003B0B9C"/>
    <w:rsid w:val="003B1877"/>
    <w:rsid w:val="003B60B1"/>
    <w:rsid w:val="003C101E"/>
    <w:rsid w:val="003C1E03"/>
    <w:rsid w:val="003C3A8B"/>
    <w:rsid w:val="003C4D5C"/>
    <w:rsid w:val="003C4ED9"/>
    <w:rsid w:val="003D440A"/>
    <w:rsid w:val="003D6315"/>
    <w:rsid w:val="003E0C07"/>
    <w:rsid w:val="003E6C87"/>
    <w:rsid w:val="003E704E"/>
    <w:rsid w:val="003F0C1C"/>
    <w:rsid w:val="003F27D1"/>
    <w:rsid w:val="003F4242"/>
    <w:rsid w:val="003F561D"/>
    <w:rsid w:val="00400F42"/>
    <w:rsid w:val="004045D3"/>
    <w:rsid w:val="00405383"/>
    <w:rsid w:val="00407FD3"/>
    <w:rsid w:val="0041383D"/>
    <w:rsid w:val="00414488"/>
    <w:rsid w:val="00414ABE"/>
    <w:rsid w:val="00416504"/>
    <w:rsid w:val="00421CD4"/>
    <w:rsid w:val="0042212D"/>
    <w:rsid w:val="00424FA8"/>
    <w:rsid w:val="00425DB9"/>
    <w:rsid w:val="00427331"/>
    <w:rsid w:val="0042737D"/>
    <w:rsid w:val="00430B73"/>
    <w:rsid w:val="00432202"/>
    <w:rsid w:val="00432E01"/>
    <w:rsid w:val="00433169"/>
    <w:rsid w:val="00433AE0"/>
    <w:rsid w:val="004340B6"/>
    <w:rsid w:val="004349D5"/>
    <w:rsid w:val="00436449"/>
    <w:rsid w:val="004402CC"/>
    <w:rsid w:val="0044165E"/>
    <w:rsid w:val="00442FEA"/>
    <w:rsid w:val="00445515"/>
    <w:rsid w:val="00445C6F"/>
    <w:rsid w:val="00447A19"/>
    <w:rsid w:val="00450D94"/>
    <w:rsid w:val="004527DD"/>
    <w:rsid w:val="00453DD7"/>
    <w:rsid w:val="0045465F"/>
    <w:rsid w:val="00463493"/>
    <w:rsid w:val="0046397D"/>
    <w:rsid w:val="00463D6B"/>
    <w:rsid w:val="0046697B"/>
    <w:rsid w:val="00467E83"/>
    <w:rsid w:val="00472796"/>
    <w:rsid w:val="00472A0A"/>
    <w:rsid w:val="00475A07"/>
    <w:rsid w:val="00476689"/>
    <w:rsid w:val="00482B43"/>
    <w:rsid w:val="004862EA"/>
    <w:rsid w:val="00491AF6"/>
    <w:rsid w:val="004926A9"/>
    <w:rsid w:val="00494812"/>
    <w:rsid w:val="00497F1D"/>
    <w:rsid w:val="004A01E4"/>
    <w:rsid w:val="004A0E15"/>
    <w:rsid w:val="004A66D9"/>
    <w:rsid w:val="004B1505"/>
    <w:rsid w:val="004B3C61"/>
    <w:rsid w:val="004B53E9"/>
    <w:rsid w:val="004B6FA2"/>
    <w:rsid w:val="004B735A"/>
    <w:rsid w:val="004C735D"/>
    <w:rsid w:val="004C7DA0"/>
    <w:rsid w:val="004D02F3"/>
    <w:rsid w:val="004D1367"/>
    <w:rsid w:val="004D4B95"/>
    <w:rsid w:val="004D5926"/>
    <w:rsid w:val="004D6322"/>
    <w:rsid w:val="004D73F3"/>
    <w:rsid w:val="004E02DE"/>
    <w:rsid w:val="004E640F"/>
    <w:rsid w:val="004E71CA"/>
    <w:rsid w:val="004F3222"/>
    <w:rsid w:val="004F3494"/>
    <w:rsid w:val="004F4FE4"/>
    <w:rsid w:val="0050042D"/>
    <w:rsid w:val="00501070"/>
    <w:rsid w:val="00502BD0"/>
    <w:rsid w:val="005056A1"/>
    <w:rsid w:val="0050638B"/>
    <w:rsid w:val="0051094C"/>
    <w:rsid w:val="00512FE7"/>
    <w:rsid w:val="00514777"/>
    <w:rsid w:val="00514EF6"/>
    <w:rsid w:val="005203DF"/>
    <w:rsid w:val="0052403D"/>
    <w:rsid w:val="0052488A"/>
    <w:rsid w:val="00526C27"/>
    <w:rsid w:val="00530A23"/>
    <w:rsid w:val="00532862"/>
    <w:rsid w:val="00532DDD"/>
    <w:rsid w:val="0053434C"/>
    <w:rsid w:val="00534EA8"/>
    <w:rsid w:val="005444C0"/>
    <w:rsid w:val="00544D03"/>
    <w:rsid w:val="00545778"/>
    <w:rsid w:val="00550731"/>
    <w:rsid w:val="00551230"/>
    <w:rsid w:val="0055764C"/>
    <w:rsid w:val="00561080"/>
    <w:rsid w:val="00563561"/>
    <w:rsid w:val="00566A61"/>
    <w:rsid w:val="005731E1"/>
    <w:rsid w:val="00575FF4"/>
    <w:rsid w:val="005760E3"/>
    <w:rsid w:val="00581EE5"/>
    <w:rsid w:val="0058368B"/>
    <w:rsid w:val="00584505"/>
    <w:rsid w:val="00585036"/>
    <w:rsid w:val="00585168"/>
    <w:rsid w:val="00585FAC"/>
    <w:rsid w:val="0059205E"/>
    <w:rsid w:val="005969FF"/>
    <w:rsid w:val="005A1753"/>
    <w:rsid w:val="005A502A"/>
    <w:rsid w:val="005A5432"/>
    <w:rsid w:val="005A67DE"/>
    <w:rsid w:val="005A691A"/>
    <w:rsid w:val="005A7EFC"/>
    <w:rsid w:val="005B0FD2"/>
    <w:rsid w:val="005B210E"/>
    <w:rsid w:val="005B2954"/>
    <w:rsid w:val="005B535A"/>
    <w:rsid w:val="005B5541"/>
    <w:rsid w:val="005B5BD9"/>
    <w:rsid w:val="005C1E22"/>
    <w:rsid w:val="005C4BB2"/>
    <w:rsid w:val="005C5B33"/>
    <w:rsid w:val="005C5E84"/>
    <w:rsid w:val="005C6774"/>
    <w:rsid w:val="005C7CD5"/>
    <w:rsid w:val="005D19E5"/>
    <w:rsid w:val="005D1D93"/>
    <w:rsid w:val="005D6C96"/>
    <w:rsid w:val="005D73E9"/>
    <w:rsid w:val="005E0180"/>
    <w:rsid w:val="005F111E"/>
    <w:rsid w:val="005F2CF6"/>
    <w:rsid w:val="005F751C"/>
    <w:rsid w:val="005F79A9"/>
    <w:rsid w:val="006018EF"/>
    <w:rsid w:val="006032D6"/>
    <w:rsid w:val="00605291"/>
    <w:rsid w:val="00607F32"/>
    <w:rsid w:val="006110BC"/>
    <w:rsid w:val="006126F6"/>
    <w:rsid w:val="00615ADA"/>
    <w:rsid w:val="00615F94"/>
    <w:rsid w:val="00617742"/>
    <w:rsid w:val="006218CA"/>
    <w:rsid w:val="0062212B"/>
    <w:rsid w:val="0062263C"/>
    <w:rsid w:val="00623E62"/>
    <w:rsid w:val="006315AD"/>
    <w:rsid w:val="006325EA"/>
    <w:rsid w:val="006351BE"/>
    <w:rsid w:val="00635912"/>
    <w:rsid w:val="006400A0"/>
    <w:rsid w:val="00643D76"/>
    <w:rsid w:val="006474C0"/>
    <w:rsid w:val="006503D7"/>
    <w:rsid w:val="00662F36"/>
    <w:rsid w:val="00664D6F"/>
    <w:rsid w:val="0066535D"/>
    <w:rsid w:val="006654AF"/>
    <w:rsid w:val="00665FAE"/>
    <w:rsid w:val="00667F80"/>
    <w:rsid w:val="00675D48"/>
    <w:rsid w:val="006804E5"/>
    <w:rsid w:val="006809D8"/>
    <w:rsid w:val="00680CDB"/>
    <w:rsid w:val="00680E30"/>
    <w:rsid w:val="006823B5"/>
    <w:rsid w:val="00684106"/>
    <w:rsid w:val="0068455E"/>
    <w:rsid w:val="00685FF0"/>
    <w:rsid w:val="0068698D"/>
    <w:rsid w:val="0068733D"/>
    <w:rsid w:val="00692BFA"/>
    <w:rsid w:val="00694A91"/>
    <w:rsid w:val="00694ECE"/>
    <w:rsid w:val="00697CFA"/>
    <w:rsid w:val="006A224B"/>
    <w:rsid w:val="006A4725"/>
    <w:rsid w:val="006B0C00"/>
    <w:rsid w:val="006B3462"/>
    <w:rsid w:val="006B4066"/>
    <w:rsid w:val="006C398F"/>
    <w:rsid w:val="006D02BC"/>
    <w:rsid w:val="006D1706"/>
    <w:rsid w:val="006D3C04"/>
    <w:rsid w:val="006D5B5A"/>
    <w:rsid w:val="006D72E5"/>
    <w:rsid w:val="006E1D05"/>
    <w:rsid w:val="006E3404"/>
    <w:rsid w:val="006E4F00"/>
    <w:rsid w:val="006F1F9D"/>
    <w:rsid w:val="006F45E0"/>
    <w:rsid w:val="006F5BE3"/>
    <w:rsid w:val="006F6F33"/>
    <w:rsid w:val="00700767"/>
    <w:rsid w:val="00700DDD"/>
    <w:rsid w:val="0070128C"/>
    <w:rsid w:val="0070668D"/>
    <w:rsid w:val="007066F1"/>
    <w:rsid w:val="007103C4"/>
    <w:rsid w:val="007104BF"/>
    <w:rsid w:val="007132A1"/>
    <w:rsid w:val="00721DB4"/>
    <w:rsid w:val="00724A4D"/>
    <w:rsid w:val="00724DDF"/>
    <w:rsid w:val="0072617A"/>
    <w:rsid w:val="0072758B"/>
    <w:rsid w:val="007314BE"/>
    <w:rsid w:val="00732A25"/>
    <w:rsid w:val="007346E5"/>
    <w:rsid w:val="00737E11"/>
    <w:rsid w:val="00742543"/>
    <w:rsid w:val="00744D16"/>
    <w:rsid w:val="007462B1"/>
    <w:rsid w:val="007474E4"/>
    <w:rsid w:val="007501E0"/>
    <w:rsid w:val="00750478"/>
    <w:rsid w:val="007553D9"/>
    <w:rsid w:val="007603BE"/>
    <w:rsid w:val="0076632B"/>
    <w:rsid w:val="00767458"/>
    <w:rsid w:val="00767A1A"/>
    <w:rsid w:val="00770642"/>
    <w:rsid w:val="007744F4"/>
    <w:rsid w:val="0077568D"/>
    <w:rsid w:val="0077684B"/>
    <w:rsid w:val="00784808"/>
    <w:rsid w:val="00785A14"/>
    <w:rsid w:val="00791156"/>
    <w:rsid w:val="00791F35"/>
    <w:rsid w:val="007925D6"/>
    <w:rsid w:val="007964B9"/>
    <w:rsid w:val="007A0678"/>
    <w:rsid w:val="007A14DA"/>
    <w:rsid w:val="007A1F2C"/>
    <w:rsid w:val="007A43FB"/>
    <w:rsid w:val="007A471C"/>
    <w:rsid w:val="007B02AC"/>
    <w:rsid w:val="007B0C67"/>
    <w:rsid w:val="007B2600"/>
    <w:rsid w:val="007B2DF4"/>
    <w:rsid w:val="007B42BE"/>
    <w:rsid w:val="007B45F8"/>
    <w:rsid w:val="007B7585"/>
    <w:rsid w:val="007B7B8C"/>
    <w:rsid w:val="007C1FC5"/>
    <w:rsid w:val="007C5A37"/>
    <w:rsid w:val="007C61C1"/>
    <w:rsid w:val="007C63CC"/>
    <w:rsid w:val="007C6BAD"/>
    <w:rsid w:val="007D2774"/>
    <w:rsid w:val="007D2D88"/>
    <w:rsid w:val="007D3EAA"/>
    <w:rsid w:val="007D3F8A"/>
    <w:rsid w:val="007E3FA8"/>
    <w:rsid w:val="007E42EE"/>
    <w:rsid w:val="007E5213"/>
    <w:rsid w:val="007E6310"/>
    <w:rsid w:val="007F1CBC"/>
    <w:rsid w:val="007F321C"/>
    <w:rsid w:val="007F3826"/>
    <w:rsid w:val="007F50BC"/>
    <w:rsid w:val="007F79C1"/>
    <w:rsid w:val="00803F4D"/>
    <w:rsid w:val="00805F61"/>
    <w:rsid w:val="00806379"/>
    <w:rsid w:val="00810129"/>
    <w:rsid w:val="0081266D"/>
    <w:rsid w:val="00813C09"/>
    <w:rsid w:val="00815C78"/>
    <w:rsid w:val="00816C2E"/>
    <w:rsid w:val="0082415F"/>
    <w:rsid w:val="00824F81"/>
    <w:rsid w:val="008261CA"/>
    <w:rsid w:val="00831F94"/>
    <w:rsid w:val="008322B0"/>
    <w:rsid w:val="00834FDB"/>
    <w:rsid w:val="008362E1"/>
    <w:rsid w:val="00840A91"/>
    <w:rsid w:val="008410B8"/>
    <w:rsid w:val="00841443"/>
    <w:rsid w:val="00841B8A"/>
    <w:rsid w:val="00843AA8"/>
    <w:rsid w:val="00843ABD"/>
    <w:rsid w:val="0084501A"/>
    <w:rsid w:val="00845716"/>
    <w:rsid w:val="00845940"/>
    <w:rsid w:val="00847F83"/>
    <w:rsid w:val="008503CB"/>
    <w:rsid w:val="008538B7"/>
    <w:rsid w:val="0085539E"/>
    <w:rsid w:val="0085652D"/>
    <w:rsid w:val="008568FC"/>
    <w:rsid w:val="008572A0"/>
    <w:rsid w:val="00861AD2"/>
    <w:rsid w:val="00862173"/>
    <w:rsid w:val="008631B6"/>
    <w:rsid w:val="0086375C"/>
    <w:rsid w:val="00864725"/>
    <w:rsid w:val="00864A84"/>
    <w:rsid w:val="00866E38"/>
    <w:rsid w:val="008673A1"/>
    <w:rsid w:val="00871F23"/>
    <w:rsid w:val="00874193"/>
    <w:rsid w:val="0087612F"/>
    <w:rsid w:val="00886494"/>
    <w:rsid w:val="008871F8"/>
    <w:rsid w:val="00890971"/>
    <w:rsid w:val="00895EE4"/>
    <w:rsid w:val="00896E9A"/>
    <w:rsid w:val="008A18B1"/>
    <w:rsid w:val="008A2961"/>
    <w:rsid w:val="008A6EA3"/>
    <w:rsid w:val="008B0F88"/>
    <w:rsid w:val="008B1223"/>
    <w:rsid w:val="008B3BE7"/>
    <w:rsid w:val="008B4065"/>
    <w:rsid w:val="008C1071"/>
    <w:rsid w:val="008C743D"/>
    <w:rsid w:val="008D0FC9"/>
    <w:rsid w:val="008D7BB9"/>
    <w:rsid w:val="008E3158"/>
    <w:rsid w:val="008E4247"/>
    <w:rsid w:val="008E59DA"/>
    <w:rsid w:val="008E5BAC"/>
    <w:rsid w:val="008E7ACC"/>
    <w:rsid w:val="008F0379"/>
    <w:rsid w:val="008F1887"/>
    <w:rsid w:val="008F3ADC"/>
    <w:rsid w:val="008F4642"/>
    <w:rsid w:val="008F5FCE"/>
    <w:rsid w:val="008F6132"/>
    <w:rsid w:val="009041BC"/>
    <w:rsid w:val="0090608B"/>
    <w:rsid w:val="00910822"/>
    <w:rsid w:val="009141BB"/>
    <w:rsid w:val="009149DC"/>
    <w:rsid w:val="009218E1"/>
    <w:rsid w:val="00921D54"/>
    <w:rsid w:val="00922E26"/>
    <w:rsid w:val="00925B75"/>
    <w:rsid w:val="0093237F"/>
    <w:rsid w:val="00934788"/>
    <w:rsid w:val="00937E1C"/>
    <w:rsid w:val="0094146D"/>
    <w:rsid w:val="0094154A"/>
    <w:rsid w:val="009416F7"/>
    <w:rsid w:val="00942C77"/>
    <w:rsid w:val="00943B4F"/>
    <w:rsid w:val="00943C79"/>
    <w:rsid w:val="009460A5"/>
    <w:rsid w:val="009511EC"/>
    <w:rsid w:val="0095591D"/>
    <w:rsid w:val="00957770"/>
    <w:rsid w:val="00961C7A"/>
    <w:rsid w:val="00963078"/>
    <w:rsid w:val="009643D4"/>
    <w:rsid w:val="0096762F"/>
    <w:rsid w:val="009748C6"/>
    <w:rsid w:val="00974C0D"/>
    <w:rsid w:val="00975B58"/>
    <w:rsid w:val="00976B10"/>
    <w:rsid w:val="009807D1"/>
    <w:rsid w:val="00980AA6"/>
    <w:rsid w:val="0098115F"/>
    <w:rsid w:val="00982123"/>
    <w:rsid w:val="009834D4"/>
    <w:rsid w:val="00984875"/>
    <w:rsid w:val="0098578F"/>
    <w:rsid w:val="0098697E"/>
    <w:rsid w:val="00991DBE"/>
    <w:rsid w:val="00992473"/>
    <w:rsid w:val="009A7380"/>
    <w:rsid w:val="009B0752"/>
    <w:rsid w:val="009B1037"/>
    <w:rsid w:val="009B2C03"/>
    <w:rsid w:val="009B5F8A"/>
    <w:rsid w:val="009C0983"/>
    <w:rsid w:val="009C1726"/>
    <w:rsid w:val="009C6F75"/>
    <w:rsid w:val="009D60E6"/>
    <w:rsid w:val="009D7C59"/>
    <w:rsid w:val="009E0291"/>
    <w:rsid w:val="009E0C0F"/>
    <w:rsid w:val="009E4562"/>
    <w:rsid w:val="009E4617"/>
    <w:rsid w:val="009E461D"/>
    <w:rsid w:val="009E6B85"/>
    <w:rsid w:val="009E6D61"/>
    <w:rsid w:val="009E7C69"/>
    <w:rsid w:val="009F2FFC"/>
    <w:rsid w:val="009F3D1F"/>
    <w:rsid w:val="009F5340"/>
    <w:rsid w:val="009F60B5"/>
    <w:rsid w:val="009F64FB"/>
    <w:rsid w:val="009F6BBF"/>
    <w:rsid w:val="00A0491C"/>
    <w:rsid w:val="00A12152"/>
    <w:rsid w:val="00A14AF7"/>
    <w:rsid w:val="00A24B5F"/>
    <w:rsid w:val="00A330F8"/>
    <w:rsid w:val="00A34C08"/>
    <w:rsid w:val="00A40485"/>
    <w:rsid w:val="00A53A77"/>
    <w:rsid w:val="00A53F23"/>
    <w:rsid w:val="00A54ED1"/>
    <w:rsid w:val="00A56F5B"/>
    <w:rsid w:val="00A57B2F"/>
    <w:rsid w:val="00A63D4A"/>
    <w:rsid w:val="00A6667A"/>
    <w:rsid w:val="00A67F97"/>
    <w:rsid w:val="00A700B6"/>
    <w:rsid w:val="00A722EF"/>
    <w:rsid w:val="00A72C8B"/>
    <w:rsid w:val="00A7363C"/>
    <w:rsid w:val="00A8620B"/>
    <w:rsid w:val="00A86F98"/>
    <w:rsid w:val="00A87B83"/>
    <w:rsid w:val="00A91175"/>
    <w:rsid w:val="00A94ADA"/>
    <w:rsid w:val="00A95684"/>
    <w:rsid w:val="00AA440C"/>
    <w:rsid w:val="00AA671E"/>
    <w:rsid w:val="00AB26E2"/>
    <w:rsid w:val="00AB2D2F"/>
    <w:rsid w:val="00AB654E"/>
    <w:rsid w:val="00AB6A32"/>
    <w:rsid w:val="00AC7CFB"/>
    <w:rsid w:val="00AD41AE"/>
    <w:rsid w:val="00AD79D9"/>
    <w:rsid w:val="00AE4515"/>
    <w:rsid w:val="00AE58D7"/>
    <w:rsid w:val="00AE7589"/>
    <w:rsid w:val="00AE7AC0"/>
    <w:rsid w:val="00AE7FA7"/>
    <w:rsid w:val="00AF29CB"/>
    <w:rsid w:val="00AF2CBB"/>
    <w:rsid w:val="00AF6F8E"/>
    <w:rsid w:val="00AF7945"/>
    <w:rsid w:val="00B031CC"/>
    <w:rsid w:val="00B07AE4"/>
    <w:rsid w:val="00B101E3"/>
    <w:rsid w:val="00B12A64"/>
    <w:rsid w:val="00B17413"/>
    <w:rsid w:val="00B211AC"/>
    <w:rsid w:val="00B24501"/>
    <w:rsid w:val="00B32AB0"/>
    <w:rsid w:val="00B33D1F"/>
    <w:rsid w:val="00B36109"/>
    <w:rsid w:val="00B36134"/>
    <w:rsid w:val="00B36D57"/>
    <w:rsid w:val="00B410D2"/>
    <w:rsid w:val="00B42236"/>
    <w:rsid w:val="00B456D0"/>
    <w:rsid w:val="00B51663"/>
    <w:rsid w:val="00B528F0"/>
    <w:rsid w:val="00B56125"/>
    <w:rsid w:val="00B60216"/>
    <w:rsid w:val="00B60C14"/>
    <w:rsid w:val="00B60FB6"/>
    <w:rsid w:val="00B6183E"/>
    <w:rsid w:val="00B63F7B"/>
    <w:rsid w:val="00B65462"/>
    <w:rsid w:val="00B74748"/>
    <w:rsid w:val="00B75361"/>
    <w:rsid w:val="00B769A5"/>
    <w:rsid w:val="00B81045"/>
    <w:rsid w:val="00B81AFE"/>
    <w:rsid w:val="00B832BF"/>
    <w:rsid w:val="00B8741F"/>
    <w:rsid w:val="00B87B4D"/>
    <w:rsid w:val="00B92C32"/>
    <w:rsid w:val="00B94119"/>
    <w:rsid w:val="00B94EC2"/>
    <w:rsid w:val="00B95B70"/>
    <w:rsid w:val="00B96808"/>
    <w:rsid w:val="00BA042F"/>
    <w:rsid w:val="00BA107F"/>
    <w:rsid w:val="00BA270F"/>
    <w:rsid w:val="00BA68F5"/>
    <w:rsid w:val="00BB1637"/>
    <w:rsid w:val="00BB4109"/>
    <w:rsid w:val="00BC07F0"/>
    <w:rsid w:val="00BC0F3D"/>
    <w:rsid w:val="00BC2B6D"/>
    <w:rsid w:val="00BD0122"/>
    <w:rsid w:val="00BD0211"/>
    <w:rsid w:val="00BD06AF"/>
    <w:rsid w:val="00BD5D38"/>
    <w:rsid w:val="00BD7AF7"/>
    <w:rsid w:val="00BE0D69"/>
    <w:rsid w:val="00BE25B7"/>
    <w:rsid w:val="00BE29F4"/>
    <w:rsid w:val="00BF08D9"/>
    <w:rsid w:val="00BF0ECA"/>
    <w:rsid w:val="00BF6BD4"/>
    <w:rsid w:val="00C01E23"/>
    <w:rsid w:val="00C0208A"/>
    <w:rsid w:val="00C0353C"/>
    <w:rsid w:val="00C05893"/>
    <w:rsid w:val="00C064E3"/>
    <w:rsid w:val="00C14E90"/>
    <w:rsid w:val="00C16FFE"/>
    <w:rsid w:val="00C21C53"/>
    <w:rsid w:val="00C40951"/>
    <w:rsid w:val="00C41DEA"/>
    <w:rsid w:val="00C427CC"/>
    <w:rsid w:val="00C42FA0"/>
    <w:rsid w:val="00C44F0C"/>
    <w:rsid w:val="00C46C9C"/>
    <w:rsid w:val="00C510DA"/>
    <w:rsid w:val="00C512BB"/>
    <w:rsid w:val="00C52428"/>
    <w:rsid w:val="00C52B93"/>
    <w:rsid w:val="00C53706"/>
    <w:rsid w:val="00C53E61"/>
    <w:rsid w:val="00C5401E"/>
    <w:rsid w:val="00C553CF"/>
    <w:rsid w:val="00C60EB1"/>
    <w:rsid w:val="00C62B5C"/>
    <w:rsid w:val="00C6659D"/>
    <w:rsid w:val="00C665F6"/>
    <w:rsid w:val="00C72A64"/>
    <w:rsid w:val="00C73891"/>
    <w:rsid w:val="00C804C5"/>
    <w:rsid w:val="00C818C0"/>
    <w:rsid w:val="00C836B1"/>
    <w:rsid w:val="00C8505A"/>
    <w:rsid w:val="00C905FB"/>
    <w:rsid w:val="00C92703"/>
    <w:rsid w:val="00C934CF"/>
    <w:rsid w:val="00C9471A"/>
    <w:rsid w:val="00CA157C"/>
    <w:rsid w:val="00CA6F91"/>
    <w:rsid w:val="00CB3A82"/>
    <w:rsid w:val="00CB475E"/>
    <w:rsid w:val="00CB5647"/>
    <w:rsid w:val="00CC7E51"/>
    <w:rsid w:val="00CD6608"/>
    <w:rsid w:val="00CF60DE"/>
    <w:rsid w:val="00CF6976"/>
    <w:rsid w:val="00CF7F68"/>
    <w:rsid w:val="00D00700"/>
    <w:rsid w:val="00D034A4"/>
    <w:rsid w:val="00D045C8"/>
    <w:rsid w:val="00D0464B"/>
    <w:rsid w:val="00D05376"/>
    <w:rsid w:val="00D05C38"/>
    <w:rsid w:val="00D122B3"/>
    <w:rsid w:val="00D24744"/>
    <w:rsid w:val="00D330E5"/>
    <w:rsid w:val="00D41DDB"/>
    <w:rsid w:val="00D429F6"/>
    <w:rsid w:val="00D45A62"/>
    <w:rsid w:val="00D504B9"/>
    <w:rsid w:val="00D54D61"/>
    <w:rsid w:val="00D56743"/>
    <w:rsid w:val="00D63387"/>
    <w:rsid w:val="00D72CF2"/>
    <w:rsid w:val="00D75BE2"/>
    <w:rsid w:val="00D76C1A"/>
    <w:rsid w:val="00D81DDA"/>
    <w:rsid w:val="00D86BD5"/>
    <w:rsid w:val="00D87409"/>
    <w:rsid w:val="00D91D59"/>
    <w:rsid w:val="00D939E3"/>
    <w:rsid w:val="00D95755"/>
    <w:rsid w:val="00D95EC5"/>
    <w:rsid w:val="00D977E9"/>
    <w:rsid w:val="00DA2445"/>
    <w:rsid w:val="00DA343D"/>
    <w:rsid w:val="00DA42C5"/>
    <w:rsid w:val="00DA5756"/>
    <w:rsid w:val="00DA62FD"/>
    <w:rsid w:val="00DB1937"/>
    <w:rsid w:val="00DB2432"/>
    <w:rsid w:val="00DB5AB9"/>
    <w:rsid w:val="00DB7CAD"/>
    <w:rsid w:val="00DC0046"/>
    <w:rsid w:val="00DC46EC"/>
    <w:rsid w:val="00DC5CD6"/>
    <w:rsid w:val="00DC76DC"/>
    <w:rsid w:val="00DD1678"/>
    <w:rsid w:val="00DD2775"/>
    <w:rsid w:val="00DD4B98"/>
    <w:rsid w:val="00DE2991"/>
    <w:rsid w:val="00DF3954"/>
    <w:rsid w:val="00DF47FA"/>
    <w:rsid w:val="00DF5054"/>
    <w:rsid w:val="00E0199A"/>
    <w:rsid w:val="00E023A0"/>
    <w:rsid w:val="00E10D5C"/>
    <w:rsid w:val="00E14E5D"/>
    <w:rsid w:val="00E1682D"/>
    <w:rsid w:val="00E16B0E"/>
    <w:rsid w:val="00E17946"/>
    <w:rsid w:val="00E2029A"/>
    <w:rsid w:val="00E21281"/>
    <w:rsid w:val="00E24CC0"/>
    <w:rsid w:val="00E256BF"/>
    <w:rsid w:val="00E25CEC"/>
    <w:rsid w:val="00E322EF"/>
    <w:rsid w:val="00E32691"/>
    <w:rsid w:val="00E3378C"/>
    <w:rsid w:val="00E34EF3"/>
    <w:rsid w:val="00E351B0"/>
    <w:rsid w:val="00E364A5"/>
    <w:rsid w:val="00E40185"/>
    <w:rsid w:val="00E4305D"/>
    <w:rsid w:val="00E4313D"/>
    <w:rsid w:val="00E46B8C"/>
    <w:rsid w:val="00E4784E"/>
    <w:rsid w:val="00E56DB1"/>
    <w:rsid w:val="00E61F09"/>
    <w:rsid w:val="00E6401C"/>
    <w:rsid w:val="00E6450B"/>
    <w:rsid w:val="00E71253"/>
    <w:rsid w:val="00E72A77"/>
    <w:rsid w:val="00E8025D"/>
    <w:rsid w:val="00E861EA"/>
    <w:rsid w:val="00E86253"/>
    <w:rsid w:val="00E87A41"/>
    <w:rsid w:val="00E908BC"/>
    <w:rsid w:val="00E90974"/>
    <w:rsid w:val="00E94D50"/>
    <w:rsid w:val="00E95ABC"/>
    <w:rsid w:val="00E96F24"/>
    <w:rsid w:val="00EA0408"/>
    <w:rsid w:val="00EA0DEA"/>
    <w:rsid w:val="00EA4F76"/>
    <w:rsid w:val="00EA5F6A"/>
    <w:rsid w:val="00EB1833"/>
    <w:rsid w:val="00EB73B6"/>
    <w:rsid w:val="00EB7A6A"/>
    <w:rsid w:val="00EB7D14"/>
    <w:rsid w:val="00EC0678"/>
    <w:rsid w:val="00EC3BAD"/>
    <w:rsid w:val="00EC7238"/>
    <w:rsid w:val="00ED179D"/>
    <w:rsid w:val="00ED47B0"/>
    <w:rsid w:val="00EE08D9"/>
    <w:rsid w:val="00EE0BAF"/>
    <w:rsid w:val="00EE151C"/>
    <w:rsid w:val="00EE2405"/>
    <w:rsid w:val="00EE642D"/>
    <w:rsid w:val="00EF0BB4"/>
    <w:rsid w:val="00EF0EE2"/>
    <w:rsid w:val="00EF125B"/>
    <w:rsid w:val="00EF5327"/>
    <w:rsid w:val="00EF622A"/>
    <w:rsid w:val="00EF767E"/>
    <w:rsid w:val="00EF7B51"/>
    <w:rsid w:val="00EF7DDA"/>
    <w:rsid w:val="00F008E4"/>
    <w:rsid w:val="00F016E2"/>
    <w:rsid w:val="00F01A4A"/>
    <w:rsid w:val="00F01F2F"/>
    <w:rsid w:val="00F0402A"/>
    <w:rsid w:val="00F04F93"/>
    <w:rsid w:val="00F06200"/>
    <w:rsid w:val="00F06F6B"/>
    <w:rsid w:val="00F0746A"/>
    <w:rsid w:val="00F07909"/>
    <w:rsid w:val="00F23708"/>
    <w:rsid w:val="00F257E3"/>
    <w:rsid w:val="00F332A2"/>
    <w:rsid w:val="00F345BE"/>
    <w:rsid w:val="00F37EA5"/>
    <w:rsid w:val="00F43825"/>
    <w:rsid w:val="00F4478C"/>
    <w:rsid w:val="00F511C9"/>
    <w:rsid w:val="00F535EB"/>
    <w:rsid w:val="00F55149"/>
    <w:rsid w:val="00F551B7"/>
    <w:rsid w:val="00F5520C"/>
    <w:rsid w:val="00F55830"/>
    <w:rsid w:val="00F64A16"/>
    <w:rsid w:val="00F6658C"/>
    <w:rsid w:val="00F71C18"/>
    <w:rsid w:val="00F7223E"/>
    <w:rsid w:val="00F72ACE"/>
    <w:rsid w:val="00F732AF"/>
    <w:rsid w:val="00F74D3B"/>
    <w:rsid w:val="00F756BF"/>
    <w:rsid w:val="00F77D73"/>
    <w:rsid w:val="00F83AA6"/>
    <w:rsid w:val="00F843DB"/>
    <w:rsid w:val="00F8556C"/>
    <w:rsid w:val="00F85DB0"/>
    <w:rsid w:val="00F8768E"/>
    <w:rsid w:val="00F9441F"/>
    <w:rsid w:val="00F95CDF"/>
    <w:rsid w:val="00F96548"/>
    <w:rsid w:val="00F96D3D"/>
    <w:rsid w:val="00FA06E8"/>
    <w:rsid w:val="00FA3C4D"/>
    <w:rsid w:val="00FA743D"/>
    <w:rsid w:val="00FA773A"/>
    <w:rsid w:val="00FB0CC4"/>
    <w:rsid w:val="00FB565A"/>
    <w:rsid w:val="00FB680E"/>
    <w:rsid w:val="00FC0A5D"/>
    <w:rsid w:val="00FC393C"/>
    <w:rsid w:val="00FC53D3"/>
    <w:rsid w:val="00FC79B1"/>
    <w:rsid w:val="00FD12A2"/>
    <w:rsid w:val="00FD1325"/>
    <w:rsid w:val="00FD21F9"/>
    <w:rsid w:val="00FD4EB8"/>
    <w:rsid w:val="00FE10C3"/>
    <w:rsid w:val="00FE2824"/>
    <w:rsid w:val="00FE3E34"/>
    <w:rsid w:val="00FE40EF"/>
    <w:rsid w:val="00FF5053"/>
    <w:rsid w:val="00FF5370"/>
    <w:rsid w:val="00FF603A"/>
  </w:rsids>
  <m:mathPr>
    <m:mathFont m:val="Cambria Math"/>
    <m:brkBin m:val="before"/>
    <m:brkBinSub m:val="--"/>
    <m:smallFrac m:val="0"/>
    <m:dispDef/>
    <m:lMargin m:val="0"/>
    <m:rMargin m:val="0"/>
    <m:defJc m:val="centerGroup"/>
    <m:wrapIndent m:val="1440"/>
    <m:intLim m:val="subSup"/>
    <m:naryLim m:val="undOvr"/>
  </m:mathPr>
  <w:themeFontLang w:val="en-US" w:bidi="ks-Dev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F551D"/>
  <w15:docId w15:val="{D4733569-DC38-418A-8B1E-32FF6EC7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s-Dev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0F88"/>
    <w:rPr>
      <w:rFonts w:ascii="Arial" w:hAnsi="Arial"/>
      <w:sz w:val="22"/>
      <w:szCs w:val="22"/>
      <w:lang w:val="es-ES" w:eastAsia="es-ES_tradnl"/>
    </w:rPr>
  </w:style>
  <w:style w:type="paragraph" w:styleId="Heading1">
    <w:name w:val="heading 1"/>
    <w:basedOn w:val="Normal"/>
    <w:next w:val="Normal"/>
    <w:link w:val="Heading1Char"/>
    <w:qFormat/>
    <w:rsid w:val="00E34EF3"/>
    <w:pPr>
      <w:keepNext/>
      <w:numPr>
        <w:numId w:val="1"/>
      </w:numPr>
      <w:spacing w:before="240" w:after="240"/>
      <w:outlineLvl w:val="0"/>
    </w:pPr>
    <w:rPr>
      <w:rFonts w:cs="Arial"/>
      <w:b/>
      <w:bCs/>
      <w:color w:val="00B0F0"/>
      <w:kern w:val="32"/>
      <w:sz w:val="32"/>
      <w:szCs w:val="32"/>
      <w:lang w:val="es-ES_tradnl"/>
    </w:rPr>
  </w:style>
  <w:style w:type="paragraph" w:styleId="Heading2">
    <w:name w:val="heading 2"/>
    <w:basedOn w:val="Normal"/>
    <w:next w:val="Normal"/>
    <w:link w:val="Heading2Char"/>
    <w:qFormat/>
    <w:rsid w:val="000E4AAF"/>
    <w:pPr>
      <w:keepNext/>
      <w:numPr>
        <w:ilvl w:val="1"/>
        <w:numId w:val="1"/>
      </w:numPr>
      <w:spacing w:before="240" w:after="120"/>
      <w:outlineLvl w:val="1"/>
    </w:pPr>
    <w:rPr>
      <w:rFonts w:ascii="Helvetica 55 Roman" w:hAnsi="Helvetica 55 Roman" w:cs="Arial"/>
      <w:b/>
      <w:bCs/>
      <w:iCs/>
      <w:color w:val="00B0F0"/>
      <w:sz w:val="28"/>
      <w:szCs w:val="28"/>
      <w:lang w:val="es-ES_tradnl"/>
    </w:rPr>
  </w:style>
  <w:style w:type="paragraph" w:styleId="Heading3">
    <w:name w:val="heading 3"/>
    <w:basedOn w:val="Normal"/>
    <w:next w:val="Normal"/>
    <w:link w:val="Heading3Char"/>
    <w:qFormat/>
    <w:rsid w:val="00DA62FD"/>
    <w:pPr>
      <w:keepNext/>
      <w:numPr>
        <w:ilvl w:val="2"/>
        <w:numId w:val="1"/>
      </w:numPr>
      <w:spacing w:before="120" w:after="120"/>
      <w:outlineLvl w:val="2"/>
    </w:pPr>
    <w:rPr>
      <w:rFonts w:ascii="Helvetica 55 Roman" w:hAnsi="Helvetica 55 Roman" w:cs="Arial"/>
      <w:b/>
      <w:bCs/>
      <w:color w:val="00B0F0"/>
      <w:sz w:val="24"/>
      <w:szCs w:val="26"/>
      <w:lang w:val="es-ES_tradnl"/>
    </w:rPr>
  </w:style>
  <w:style w:type="paragraph" w:styleId="Heading4">
    <w:name w:val="heading 4"/>
    <w:basedOn w:val="Normal"/>
    <w:next w:val="Normal"/>
    <w:qFormat/>
    <w:rsid w:val="000E4AAF"/>
    <w:pPr>
      <w:keepNext/>
      <w:numPr>
        <w:ilvl w:val="3"/>
        <w:numId w:val="1"/>
      </w:numPr>
      <w:spacing w:before="120" w:after="60"/>
      <w:outlineLvl w:val="3"/>
    </w:pPr>
    <w:rPr>
      <w:b/>
      <w:bCs/>
      <w:color w:val="00B0F0"/>
      <w:szCs w:val="28"/>
    </w:rPr>
  </w:style>
  <w:style w:type="paragraph" w:styleId="Heading5">
    <w:name w:val="heading 5"/>
    <w:basedOn w:val="Normal"/>
    <w:next w:val="Normal"/>
    <w:link w:val="Heading5Char"/>
    <w:qFormat/>
    <w:rsid w:val="000E4AAF"/>
    <w:pPr>
      <w:numPr>
        <w:ilvl w:val="4"/>
        <w:numId w:val="1"/>
      </w:numPr>
      <w:spacing w:before="120" w:after="60"/>
      <w:outlineLvl w:val="4"/>
    </w:pPr>
    <w:rPr>
      <w:b/>
      <w:bCs/>
      <w:i/>
      <w:iCs/>
      <w:color w:val="00B0F0"/>
      <w:szCs w:val="26"/>
    </w:rPr>
  </w:style>
  <w:style w:type="paragraph" w:styleId="Heading6">
    <w:name w:val="heading 6"/>
    <w:basedOn w:val="Normal"/>
    <w:next w:val="Normal"/>
    <w:link w:val="Heading6Char"/>
    <w:qFormat/>
    <w:rsid w:val="00C52B93"/>
    <w:pPr>
      <w:numPr>
        <w:ilvl w:val="5"/>
        <w:numId w:val="1"/>
      </w:numPr>
      <w:spacing w:before="120" w:after="60"/>
      <w:outlineLvl w:val="5"/>
    </w:pPr>
    <w:rPr>
      <w:rFonts w:ascii="Times New Roman" w:hAnsi="Times New Roman"/>
      <w:b/>
      <w:bCs/>
    </w:rPr>
  </w:style>
  <w:style w:type="paragraph" w:styleId="Heading7">
    <w:name w:val="heading 7"/>
    <w:basedOn w:val="Normal"/>
    <w:next w:val="Normal"/>
    <w:link w:val="Heading7Char"/>
    <w:qFormat/>
    <w:rsid w:val="00C52B93"/>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C52B93"/>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C52B93"/>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D1325"/>
    <w:pPr>
      <w:tabs>
        <w:tab w:val="center" w:pos="4252"/>
        <w:tab w:val="right" w:pos="8504"/>
      </w:tabs>
    </w:pPr>
  </w:style>
  <w:style w:type="paragraph" w:customStyle="1" w:styleId="TextoMemorando">
    <w:name w:val="Texto Memorando"/>
    <w:basedOn w:val="Normal"/>
    <w:uiPriority w:val="99"/>
    <w:rsid w:val="00FD1325"/>
    <w:rPr>
      <w:rFonts w:ascii="BellCent Add BT" w:hAnsi="BellCent Add BT"/>
      <w:sz w:val="24"/>
    </w:rPr>
  </w:style>
  <w:style w:type="paragraph" w:styleId="Footer">
    <w:name w:val="footer"/>
    <w:basedOn w:val="Normal"/>
    <w:rsid w:val="00FD1325"/>
    <w:pPr>
      <w:tabs>
        <w:tab w:val="center" w:pos="4252"/>
        <w:tab w:val="right" w:pos="8504"/>
      </w:tabs>
    </w:pPr>
  </w:style>
  <w:style w:type="character" w:styleId="PageNumber">
    <w:name w:val="page number"/>
    <w:basedOn w:val="DefaultParagraphFont"/>
    <w:rsid w:val="00FD1325"/>
  </w:style>
  <w:style w:type="table" w:styleId="TableGrid">
    <w:name w:val="Table Grid"/>
    <w:basedOn w:val="TableNormal"/>
    <w:uiPriority w:val="39"/>
    <w:rsid w:val="00F72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1741B9"/>
    <w:rPr>
      <w:rFonts w:ascii="Tahoma" w:hAnsi="Tahoma" w:cs="Tahoma"/>
      <w:sz w:val="16"/>
      <w:szCs w:val="16"/>
    </w:rPr>
  </w:style>
  <w:style w:type="character" w:customStyle="1" w:styleId="BalloonTextChar">
    <w:name w:val="Balloon Text Char"/>
    <w:basedOn w:val="DefaultParagraphFont"/>
    <w:link w:val="BalloonText"/>
    <w:uiPriority w:val="99"/>
    <w:rsid w:val="001741B9"/>
    <w:rPr>
      <w:rFonts w:ascii="Tahoma" w:hAnsi="Tahoma" w:cs="Tahoma"/>
      <w:sz w:val="16"/>
      <w:szCs w:val="16"/>
    </w:rPr>
  </w:style>
  <w:style w:type="paragraph" w:styleId="ListParagraph">
    <w:name w:val="List Paragraph"/>
    <w:basedOn w:val="Normal"/>
    <w:uiPriority w:val="34"/>
    <w:qFormat/>
    <w:rsid w:val="00C16FFE"/>
    <w:pPr>
      <w:ind w:left="708"/>
    </w:pPr>
  </w:style>
  <w:style w:type="character" w:customStyle="1" w:styleId="Heading1Char">
    <w:name w:val="Heading 1 Char"/>
    <w:basedOn w:val="DefaultParagraphFont"/>
    <w:link w:val="Heading1"/>
    <w:rsid w:val="00E34EF3"/>
    <w:rPr>
      <w:rFonts w:ascii="Arial" w:hAnsi="Arial" w:cs="Arial"/>
      <w:b/>
      <w:bCs/>
      <w:color w:val="00B0F0"/>
      <w:kern w:val="32"/>
      <w:sz w:val="32"/>
      <w:szCs w:val="32"/>
      <w:lang w:val="es-ES_tradnl" w:eastAsia="es-ES_tradnl" w:bidi="ar-SA"/>
    </w:rPr>
  </w:style>
  <w:style w:type="character" w:customStyle="1" w:styleId="Heading2Char">
    <w:name w:val="Heading 2 Char"/>
    <w:basedOn w:val="DefaultParagraphFont"/>
    <w:link w:val="Heading2"/>
    <w:rsid w:val="000E4AAF"/>
    <w:rPr>
      <w:rFonts w:ascii="Helvetica 55 Roman" w:hAnsi="Helvetica 55 Roman" w:cs="Arial"/>
      <w:b/>
      <w:bCs/>
      <w:iCs/>
      <w:color w:val="00B0F0"/>
      <w:sz w:val="28"/>
      <w:szCs w:val="28"/>
      <w:lang w:val="es-ES_tradnl" w:eastAsia="es-ES_tradnl" w:bidi="ar-SA"/>
    </w:rPr>
  </w:style>
  <w:style w:type="character" w:customStyle="1" w:styleId="Heading3Char">
    <w:name w:val="Heading 3 Char"/>
    <w:basedOn w:val="DefaultParagraphFont"/>
    <w:link w:val="Heading3"/>
    <w:rsid w:val="00DA62FD"/>
    <w:rPr>
      <w:rFonts w:ascii="Helvetica 55 Roman" w:hAnsi="Helvetica 55 Roman" w:cs="Arial"/>
      <w:b/>
      <w:bCs/>
      <w:color w:val="00B0F0"/>
      <w:sz w:val="24"/>
      <w:szCs w:val="26"/>
      <w:lang w:val="es-ES_tradnl" w:eastAsia="es-ES_tradnl" w:bidi="ar-SA"/>
    </w:rPr>
  </w:style>
  <w:style w:type="character" w:customStyle="1" w:styleId="Heading5Char">
    <w:name w:val="Heading 5 Char"/>
    <w:basedOn w:val="DefaultParagraphFont"/>
    <w:link w:val="Heading5"/>
    <w:rsid w:val="000E4AAF"/>
    <w:rPr>
      <w:rFonts w:ascii="Arial" w:hAnsi="Arial"/>
      <w:b/>
      <w:bCs/>
      <w:i/>
      <w:iCs/>
      <w:color w:val="00B0F0"/>
      <w:sz w:val="22"/>
      <w:szCs w:val="26"/>
      <w:lang w:val="es-ES" w:eastAsia="es-ES_tradnl" w:bidi="ar-SA"/>
    </w:rPr>
  </w:style>
  <w:style w:type="character" w:customStyle="1" w:styleId="Heading6Char">
    <w:name w:val="Heading 6 Char"/>
    <w:basedOn w:val="DefaultParagraphFont"/>
    <w:link w:val="Heading6"/>
    <w:rsid w:val="00C52B93"/>
    <w:rPr>
      <w:b/>
      <w:bCs/>
      <w:sz w:val="22"/>
      <w:szCs w:val="22"/>
      <w:lang w:val="es-ES" w:eastAsia="es-ES_tradnl" w:bidi="ar-SA"/>
    </w:rPr>
  </w:style>
  <w:style w:type="character" w:customStyle="1" w:styleId="Heading7Char">
    <w:name w:val="Heading 7 Char"/>
    <w:basedOn w:val="DefaultParagraphFont"/>
    <w:link w:val="Heading7"/>
    <w:rsid w:val="00C52B93"/>
    <w:rPr>
      <w:sz w:val="24"/>
      <w:szCs w:val="24"/>
      <w:lang w:val="es-ES" w:eastAsia="es-ES_tradnl" w:bidi="ar-SA"/>
    </w:rPr>
  </w:style>
  <w:style w:type="character" w:customStyle="1" w:styleId="Heading8Char">
    <w:name w:val="Heading 8 Char"/>
    <w:basedOn w:val="DefaultParagraphFont"/>
    <w:link w:val="Heading8"/>
    <w:rsid w:val="00C52B93"/>
    <w:rPr>
      <w:i/>
      <w:iCs/>
      <w:sz w:val="24"/>
      <w:szCs w:val="24"/>
      <w:lang w:val="es-ES" w:eastAsia="es-ES_tradnl" w:bidi="ar-SA"/>
    </w:rPr>
  </w:style>
  <w:style w:type="character" w:customStyle="1" w:styleId="Heading9Char">
    <w:name w:val="Heading 9 Char"/>
    <w:basedOn w:val="DefaultParagraphFont"/>
    <w:link w:val="Heading9"/>
    <w:rsid w:val="00C52B93"/>
    <w:rPr>
      <w:rFonts w:ascii="Arial" w:hAnsi="Arial" w:cs="Arial"/>
      <w:sz w:val="22"/>
      <w:szCs w:val="22"/>
      <w:lang w:val="es-ES" w:eastAsia="es-ES_tradnl" w:bidi="ar-SA"/>
    </w:rPr>
  </w:style>
  <w:style w:type="paragraph" w:styleId="TOC1">
    <w:name w:val="toc 1"/>
    <w:basedOn w:val="Normal"/>
    <w:next w:val="Normal"/>
    <w:autoRedefine/>
    <w:uiPriority w:val="39"/>
    <w:qFormat/>
    <w:rsid w:val="003123B8"/>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qFormat/>
    <w:rsid w:val="00937E1C"/>
    <w:pPr>
      <w:spacing w:before="120"/>
      <w:ind w:left="220"/>
    </w:pPr>
    <w:rPr>
      <w:rFonts w:asciiTheme="minorHAnsi" w:hAnsiTheme="minorHAnsi" w:cstheme="minorHAnsi"/>
      <w:b/>
      <w:bCs/>
    </w:rPr>
  </w:style>
  <w:style w:type="paragraph" w:styleId="TOC3">
    <w:name w:val="toc 3"/>
    <w:basedOn w:val="Normal"/>
    <w:next w:val="Normal"/>
    <w:autoRedefine/>
    <w:uiPriority w:val="39"/>
    <w:qFormat/>
    <w:rsid w:val="00C52B93"/>
    <w:pPr>
      <w:ind w:left="440"/>
    </w:pPr>
    <w:rPr>
      <w:rFonts w:asciiTheme="minorHAnsi" w:hAnsiTheme="minorHAnsi" w:cstheme="minorHAnsi"/>
      <w:sz w:val="20"/>
      <w:szCs w:val="20"/>
    </w:rPr>
  </w:style>
  <w:style w:type="paragraph" w:styleId="TOCHeading">
    <w:name w:val="TOC Heading"/>
    <w:basedOn w:val="Heading1"/>
    <w:next w:val="Normal"/>
    <w:uiPriority w:val="39"/>
    <w:qFormat/>
    <w:rsid w:val="00C6659D"/>
    <w:pPr>
      <w:keepLines/>
      <w:numPr>
        <w:numId w:val="0"/>
      </w:numPr>
      <w:spacing w:before="480" w:after="0" w:line="276" w:lineRule="auto"/>
      <w:outlineLvl w:val="9"/>
    </w:pPr>
    <w:rPr>
      <w:rFonts w:cs="Times New Roman"/>
      <w:kern w:val="0"/>
      <w:sz w:val="28"/>
      <w:szCs w:val="28"/>
      <w:lang w:val="es-ES" w:eastAsia="en-US"/>
    </w:rPr>
  </w:style>
  <w:style w:type="paragraph" w:styleId="Title">
    <w:name w:val="Title"/>
    <w:basedOn w:val="Normal"/>
    <w:next w:val="Normal"/>
    <w:link w:val="TitleChar"/>
    <w:qFormat/>
    <w:rsid w:val="005A7EFC"/>
    <w:pPr>
      <w:spacing w:before="240" w:after="240"/>
      <w:jc w:val="center"/>
      <w:outlineLvl w:val="0"/>
    </w:pPr>
    <w:rPr>
      <w:b/>
      <w:bCs/>
      <w:color w:val="00B0F0"/>
      <w:kern w:val="28"/>
      <w:sz w:val="40"/>
      <w:szCs w:val="32"/>
    </w:rPr>
  </w:style>
  <w:style w:type="character" w:customStyle="1" w:styleId="TitleChar">
    <w:name w:val="Title Char"/>
    <w:basedOn w:val="DefaultParagraphFont"/>
    <w:link w:val="Title"/>
    <w:rsid w:val="005A7EFC"/>
    <w:rPr>
      <w:rFonts w:ascii="Arial" w:hAnsi="Arial"/>
      <w:b/>
      <w:bCs/>
      <w:color w:val="00B0F0"/>
      <w:kern w:val="28"/>
      <w:sz w:val="40"/>
      <w:szCs w:val="32"/>
      <w:lang w:val="es-ES" w:eastAsia="es-ES_tradnl" w:bidi="ar-SA"/>
    </w:rPr>
  </w:style>
  <w:style w:type="character" w:styleId="Hyperlink">
    <w:name w:val="Hyperlink"/>
    <w:basedOn w:val="DefaultParagraphFont"/>
    <w:uiPriority w:val="99"/>
    <w:unhideWhenUsed/>
    <w:rsid w:val="00063155"/>
    <w:rPr>
      <w:color w:val="0000FF" w:themeColor="hyperlink"/>
      <w:u w:val="single"/>
    </w:rPr>
  </w:style>
  <w:style w:type="character" w:styleId="Strong">
    <w:name w:val="Strong"/>
    <w:basedOn w:val="DefaultParagraphFont"/>
    <w:qFormat/>
    <w:rsid w:val="0014655B"/>
    <w:rPr>
      <w:b/>
      <w:bCs/>
    </w:rPr>
  </w:style>
  <w:style w:type="character" w:styleId="Emphasis">
    <w:name w:val="Emphasis"/>
    <w:basedOn w:val="DefaultParagraphFont"/>
    <w:qFormat/>
    <w:rsid w:val="00895EE4"/>
    <w:rPr>
      <w:i/>
      <w:iCs/>
    </w:rPr>
  </w:style>
  <w:style w:type="character" w:customStyle="1" w:styleId="A9">
    <w:name w:val="A9"/>
    <w:uiPriority w:val="99"/>
    <w:rsid w:val="00EF7DDA"/>
    <w:rPr>
      <w:rFonts w:ascii="HelveticaNeueLT Pro 65 Md" w:hAnsi="HelveticaNeueLT Pro 65 Md" w:cs="HelveticaNeueLT Pro 65 Md" w:hint="default"/>
      <w:color w:val="000000"/>
      <w:sz w:val="16"/>
      <w:szCs w:val="16"/>
    </w:rPr>
  </w:style>
  <w:style w:type="paragraph" w:styleId="HTMLPreformatted">
    <w:name w:val="HTML Preformatted"/>
    <w:basedOn w:val="Normal"/>
    <w:link w:val="HTMLPreformattedChar"/>
    <w:uiPriority w:val="99"/>
    <w:unhideWhenUsed/>
    <w:rsid w:val="00EF7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ES"/>
    </w:rPr>
  </w:style>
  <w:style w:type="character" w:customStyle="1" w:styleId="HTMLPreformattedChar">
    <w:name w:val="HTML Preformatted Char"/>
    <w:basedOn w:val="DefaultParagraphFont"/>
    <w:link w:val="HTMLPreformatted"/>
    <w:uiPriority w:val="99"/>
    <w:rsid w:val="00EF7DDA"/>
    <w:rPr>
      <w:rFonts w:ascii="Courier New" w:hAnsi="Courier New" w:cs="Courier New"/>
      <w:lang w:val="es-ES" w:eastAsia="es-ES" w:bidi="ar-SA"/>
    </w:rPr>
  </w:style>
  <w:style w:type="character" w:customStyle="1" w:styleId="TituloTest">
    <w:name w:val="TituloTest"/>
    <w:basedOn w:val="DefaultParagraphFont"/>
    <w:qFormat/>
    <w:rsid w:val="00BD0211"/>
    <w:rPr>
      <w:rFonts w:ascii="Calibri" w:hAnsi="Calibri"/>
      <w:b/>
      <w:bCs/>
      <w:sz w:val="28"/>
    </w:rPr>
  </w:style>
  <w:style w:type="paragraph" w:customStyle="1" w:styleId="ReferenciaTest">
    <w:name w:val="ReferenciaTest"/>
    <w:basedOn w:val="TextoMemorando"/>
    <w:qFormat/>
    <w:rsid w:val="00BD0211"/>
    <w:rPr>
      <w:rFonts w:ascii="Calibri" w:hAnsi="Calibri"/>
      <w:color w:val="FFFFFF"/>
      <w:sz w:val="28"/>
    </w:rPr>
  </w:style>
  <w:style w:type="character" w:styleId="CommentReference">
    <w:name w:val="annotation reference"/>
    <w:basedOn w:val="DefaultParagraphFont"/>
    <w:semiHidden/>
    <w:unhideWhenUsed/>
    <w:rsid w:val="00B94119"/>
    <w:rPr>
      <w:sz w:val="16"/>
      <w:szCs w:val="16"/>
    </w:rPr>
  </w:style>
  <w:style w:type="paragraph" w:styleId="CommentText">
    <w:name w:val="annotation text"/>
    <w:basedOn w:val="Normal"/>
    <w:link w:val="CommentTextChar"/>
    <w:semiHidden/>
    <w:unhideWhenUsed/>
    <w:rsid w:val="00B94119"/>
    <w:rPr>
      <w:sz w:val="20"/>
      <w:szCs w:val="20"/>
    </w:rPr>
  </w:style>
  <w:style w:type="character" w:customStyle="1" w:styleId="CommentTextChar">
    <w:name w:val="Comment Text Char"/>
    <w:basedOn w:val="DefaultParagraphFont"/>
    <w:link w:val="CommentText"/>
    <w:semiHidden/>
    <w:rsid w:val="00B94119"/>
    <w:rPr>
      <w:rFonts w:ascii="Arial" w:hAnsi="Arial"/>
      <w:lang w:val="es-ES" w:eastAsia="es-ES_tradnl" w:bidi="ar-SA"/>
    </w:rPr>
  </w:style>
  <w:style w:type="paragraph" w:styleId="CommentSubject">
    <w:name w:val="annotation subject"/>
    <w:basedOn w:val="CommentText"/>
    <w:next w:val="CommentText"/>
    <w:link w:val="CommentSubjectChar"/>
    <w:semiHidden/>
    <w:unhideWhenUsed/>
    <w:rsid w:val="00B94119"/>
    <w:rPr>
      <w:b/>
      <w:bCs/>
    </w:rPr>
  </w:style>
  <w:style w:type="character" w:customStyle="1" w:styleId="CommentSubjectChar">
    <w:name w:val="Comment Subject Char"/>
    <w:basedOn w:val="CommentTextChar"/>
    <w:link w:val="CommentSubject"/>
    <w:semiHidden/>
    <w:rsid w:val="00B94119"/>
    <w:rPr>
      <w:rFonts w:ascii="Arial" w:hAnsi="Arial"/>
      <w:b/>
      <w:bCs/>
      <w:lang w:val="es-ES" w:eastAsia="es-ES_tradnl" w:bidi="ar-SA"/>
    </w:rPr>
  </w:style>
  <w:style w:type="character" w:styleId="FollowedHyperlink">
    <w:name w:val="FollowedHyperlink"/>
    <w:basedOn w:val="DefaultParagraphFont"/>
    <w:semiHidden/>
    <w:unhideWhenUsed/>
    <w:rsid w:val="00B211AC"/>
    <w:rPr>
      <w:color w:val="800080" w:themeColor="followedHyperlink"/>
      <w:u w:val="single"/>
    </w:rPr>
  </w:style>
  <w:style w:type="paragraph" w:styleId="Revision">
    <w:name w:val="Revision"/>
    <w:hidden/>
    <w:uiPriority w:val="99"/>
    <w:semiHidden/>
    <w:rsid w:val="008362E1"/>
    <w:rPr>
      <w:rFonts w:ascii="Arial" w:hAnsi="Arial"/>
      <w:sz w:val="22"/>
      <w:szCs w:val="22"/>
      <w:lang w:val="es-ES" w:eastAsia="es-ES_tradnl" w:bidi="ar-SA"/>
    </w:rPr>
  </w:style>
  <w:style w:type="paragraph" w:styleId="TOC4">
    <w:name w:val="toc 4"/>
    <w:basedOn w:val="Normal"/>
    <w:next w:val="Normal"/>
    <w:autoRedefine/>
    <w:uiPriority w:val="39"/>
    <w:unhideWhenUsed/>
    <w:rsid w:val="00024E10"/>
    <w:pPr>
      <w:ind w:left="660"/>
    </w:pPr>
    <w:rPr>
      <w:rFonts w:asciiTheme="minorHAnsi" w:hAnsiTheme="minorHAnsi" w:cstheme="minorHAnsi"/>
      <w:sz w:val="20"/>
      <w:szCs w:val="20"/>
    </w:rPr>
  </w:style>
  <w:style w:type="paragraph" w:styleId="TOC5">
    <w:name w:val="toc 5"/>
    <w:basedOn w:val="Normal"/>
    <w:next w:val="Normal"/>
    <w:autoRedefine/>
    <w:unhideWhenUsed/>
    <w:rsid w:val="00024E10"/>
    <w:pPr>
      <w:ind w:left="880"/>
    </w:pPr>
    <w:rPr>
      <w:rFonts w:asciiTheme="minorHAnsi" w:hAnsiTheme="minorHAnsi" w:cstheme="minorHAnsi"/>
      <w:sz w:val="20"/>
      <w:szCs w:val="20"/>
    </w:rPr>
  </w:style>
  <w:style w:type="paragraph" w:styleId="TOC6">
    <w:name w:val="toc 6"/>
    <w:basedOn w:val="Normal"/>
    <w:next w:val="Normal"/>
    <w:autoRedefine/>
    <w:unhideWhenUsed/>
    <w:rsid w:val="00024E10"/>
    <w:pPr>
      <w:ind w:left="1100"/>
    </w:pPr>
    <w:rPr>
      <w:rFonts w:asciiTheme="minorHAnsi" w:hAnsiTheme="minorHAnsi" w:cstheme="minorHAnsi"/>
      <w:sz w:val="20"/>
      <w:szCs w:val="20"/>
    </w:rPr>
  </w:style>
  <w:style w:type="paragraph" w:styleId="TOC7">
    <w:name w:val="toc 7"/>
    <w:basedOn w:val="Normal"/>
    <w:next w:val="Normal"/>
    <w:autoRedefine/>
    <w:unhideWhenUsed/>
    <w:rsid w:val="00024E10"/>
    <w:pPr>
      <w:ind w:left="1320"/>
    </w:pPr>
    <w:rPr>
      <w:rFonts w:asciiTheme="minorHAnsi" w:hAnsiTheme="minorHAnsi" w:cstheme="minorHAnsi"/>
      <w:sz w:val="20"/>
      <w:szCs w:val="20"/>
    </w:rPr>
  </w:style>
  <w:style w:type="paragraph" w:styleId="TOC8">
    <w:name w:val="toc 8"/>
    <w:basedOn w:val="Normal"/>
    <w:next w:val="Normal"/>
    <w:autoRedefine/>
    <w:unhideWhenUsed/>
    <w:rsid w:val="00024E10"/>
    <w:pPr>
      <w:ind w:left="1540"/>
    </w:pPr>
    <w:rPr>
      <w:rFonts w:asciiTheme="minorHAnsi" w:hAnsiTheme="minorHAnsi" w:cstheme="minorHAnsi"/>
      <w:sz w:val="20"/>
      <w:szCs w:val="20"/>
    </w:rPr>
  </w:style>
  <w:style w:type="paragraph" w:styleId="TOC9">
    <w:name w:val="toc 9"/>
    <w:basedOn w:val="Normal"/>
    <w:next w:val="Normal"/>
    <w:autoRedefine/>
    <w:unhideWhenUsed/>
    <w:rsid w:val="00024E10"/>
    <w:pPr>
      <w:ind w:left="176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AE7589"/>
    <w:rPr>
      <w:color w:val="605E5C"/>
      <w:shd w:val="clear" w:color="auto" w:fill="E1DFDD"/>
    </w:rPr>
  </w:style>
  <w:style w:type="character" w:styleId="PlaceholderText">
    <w:name w:val="Placeholder Text"/>
    <w:basedOn w:val="DefaultParagraphFont"/>
    <w:uiPriority w:val="99"/>
    <w:semiHidden/>
    <w:rsid w:val="003169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50336">
      <w:bodyDiv w:val="1"/>
      <w:marLeft w:val="0"/>
      <w:marRight w:val="0"/>
      <w:marTop w:val="0"/>
      <w:marBottom w:val="0"/>
      <w:divBdr>
        <w:top w:val="none" w:sz="0" w:space="0" w:color="auto"/>
        <w:left w:val="none" w:sz="0" w:space="0" w:color="auto"/>
        <w:bottom w:val="none" w:sz="0" w:space="0" w:color="auto"/>
        <w:right w:val="none" w:sz="0" w:space="0" w:color="auto"/>
      </w:divBdr>
    </w:div>
    <w:div w:id="363792168">
      <w:bodyDiv w:val="1"/>
      <w:marLeft w:val="0"/>
      <w:marRight w:val="0"/>
      <w:marTop w:val="0"/>
      <w:marBottom w:val="0"/>
      <w:divBdr>
        <w:top w:val="none" w:sz="0" w:space="0" w:color="auto"/>
        <w:left w:val="none" w:sz="0" w:space="0" w:color="auto"/>
        <w:bottom w:val="none" w:sz="0" w:space="0" w:color="auto"/>
        <w:right w:val="none" w:sz="0" w:space="0" w:color="auto"/>
      </w:divBdr>
    </w:div>
    <w:div w:id="776562429">
      <w:bodyDiv w:val="1"/>
      <w:marLeft w:val="0"/>
      <w:marRight w:val="0"/>
      <w:marTop w:val="0"/>
      <w:marBottom w:val="0"/>
      <w:divBdr>
        <w:top w:val="none" w:sz="0" w:space="0" w:color="auto"/>
        <w:left w:val="none" w:sz="0" w:space="0" w:color="auto"/>
        <w:bottom w:val="none" w:sz="0" w:space="0" w:color="auto"/>
        <w:right w:val="none" w:sz="0" w:space="0" w:color="auto"/>
      </w:divBdr>
    </w:div>
    <w:div w:id="953634362">
      <w:bodyDiv w:val="1"/>
      <w:marLeft w:val="0"/>
      <w:marRight w:val="0"/>
      <w:marTop w:val="0"/>
      <w:marBottom w:val="0"/>
      <w:divBdr>
        <w:top w:val="none" w:sz="0" w:space="0" w:color="auto"/>
        <w:left w:val="none" w:sz="0" w:space="0" w:color="auto"/>
        <w:bottom w:val="none" w:sz="0" w:space="0" w:color="auto"/>
        <w:right w:val="none" w:sz="0" w:space="0" w:color="auto"/>
      </w:divBdr>
    </w:div>
    <w:div w:id="1018432090">
      <w:bodyDiv w:val="1"/>
      <w:marLeft w:val="0"/>
      <w:marRight w:val="0"/>
      <w:marTop w:val="0"/>
      <w:marBottom w:val="0"/>
      <w:divBdr>
        <w:top w:val="none" w:sz="0" w:space="0" w:color="auto"/>
        <w:left w:val="none" w:sz="0" w:space="0" w:color="auto"/>
        <w:bottom w:val="none" w:sz="0" w:space="0" w:color="auto"/>
        <w:right w:val="none" w:sz="0" w:space="0" w:color="auto"/>
      </w:divBdr>
    </w:div>
    <w:div w:id="1094785831">
      <w:bodyDiv w:val="1"/>
      <w:marLeft w:val="0"/>
      <w:marRight w:val="0"/>
      <w:marTop w:val="0"/>
      <w:marBottom w:val="0"/>
      <w:divBdr>
        <w:top w:val="none" w:sz="0" w:space="0" w:color="auto"/>
        <w:left w:val="none" w:sz="0" w:space="0" w:color="auto"/>
        <w:bottom w:val="none" w:sz="0" w:space="0" w:color="auto"/>
        <w:right w:val="none" w:sz="0" w:space="0" w:color="auto"/>
      </w:divBdr>
    </w:div>
    <w:div w:id="1128013199">
      <w:bodyDiv w:val="1"/>
      <w:marLeft w:val="0"/>
      <w:marRight w:val="0"/>
      <w:marTop w:val="0"/>
      <w:marBottom w:val="0"/>
      <w:divBdr>
        <w:top w:val="none" w:sz="0" w:space="0" w:color="auto"/>
        <w:left w:val="none" w:sz="0" w:space="0" w:color="auto"/>
        <w:bottom w:val="none" w:sz="0" w:space="0" w:color="auto"/>
        <w:right w:val="none" w:sz="0" w:space="0" w:color="auto"/>
      </w:divBdr>
    </w:div>
    <w:div w:id="1170565483">
      <w:bodyDiv w:val="1"/>
      <w:marLeft w:val="0"/>
      <w:marRight w:val="0"/>
      <w:marTop w:val="0"/>
      <w:marBottom w:val="0"/>
      <w:divBdr>
        <w:top w:val="none" w:sz="0" w:space="0" w:color="auto"/>
        <w:left w:val="none" w:sz="0" w:space="0" w:color="auto"/>
        <w:bottom w:val="none" w:sz="0" w:space="0" w:color="auto"/>
        <w:right w:val="none" w:sz="0" w:space="0" w:color="auto"/>
      </w:divBdr>
    </w:div>
    <w:div w:id="1473403378">
      <w:bodyDiv w:val="1"/>
      <w:marLeft w:val="0"/>
      <w:marRight w:val="0"/>
      <w:marTop w:val="0"/>
      <w:marBottom w:val="0"/>
      <w:divBdr>
        <w:top w:val="none" w:sz="0" w:space="0" w:color="auto"/>
        <w:left w:val="none" w:sz="0" w:space="0" w:color="auto"/>
        <w:bottom w:val="none" w:sz="0" w:space="0" w:color="auto"/>
        <w:right w:val="none" w:sz="0" w:space="0" w:color="auto"/>
      </w:divBdr>
    </w:div>
    <w:div w:id="1531450764">
      <w:bodyDiv w:val="1"/>
      <w:marLeft w:val="0"/>
      <w:marRight w:val="0"/>
      <w:marTop w:val="0"/>
      <w:marBottom w:val="0"/>
      <w:divBdr>
        <w:top w:val="none" w:sz="0" w:space="0" w:color="auto"/>
        <w:left w:val="none" w:sz="0" w:space="0" w:color="auto"/>
        <w:bottom w:val="none" w:sz="0" w:space="0" w:color="auto"/>
        <w:right w:val="none" w:sz="0" w:space="0" w:color="auto"/>
      </w:divBdr>
    </w:div>
    <w:div w:id="1533227920">
      <w:bodyDiv w:val="1"/>
      <w:marLeft w:val="0"/>
      <w:marRight w:val="0"/>
      <w:marTop w:val="0"/>
      <w:marBottom w:val="0"/>
      <w:divBdr>
        <w:top w:val="none" w:sz="0" w:space="0" w:color="auto"/>
        <w:left w:val="none" w:sz="0" w:space="0" w:color="auto"/>
        <w:bottom w:val="none" w:sz="0" w:space="0" w:color="auto"/>
        <w:right w:val="none" w:sz="0" w:space="0" w:color="auto"/>
      </w:divBdr>
    </w:div>
    <w:div w:id="1813016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sotillos\Mis%20documentos\Plantillas\%5bNombre%20del%20proyecto%5d%20-%20Juego%20de%20prueb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o" ma:contentTypeID="0x010100849205BBB4DB4A47BA866655829B58B3" ma:contentTypeVersion="2" ma:contentTypeDescription="Crear nuevo documento." ma:contentTypeScope="" ma:versionID="09a0fd7693935bc2dae5784cca93bedf">
  <xsd:schema xmlns:xsd="http://www.w3.org/2001/XMLSchema" xmlns:xs="http://www.w3.org/2001/XMLSchema" xmlns:p="http://schemas.microsoft.com/office/2006/metadata/properties" xmlns:ns2="http://schemas.microsoft.com/sharepoint/v4" targetNamespace="http://schemas.microsoft.com/office/2006/metadata/properties" ma:root="true" ma:fieldsID="cbf071bf0ad2508fddc77213deb930cd"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Props1.xml><?xml version="1.0" encoding="utf-8"?>
<ds:datastoreItem xmlns:ds="http://schemas.openxmlformats.org/officeDocument/2006/customXml" ds:itemID="{83B4B796-C18A-4722-AAE1-BC6F507EB838}">
  <ds:schemaRefs>
    <ds:schemaRef ds:uri="http://schemas.openxmlformats.org/officeDocument/2006/bibliography"/>
  </ds:schemaRefs>
</ds:datastoreItem>
</file>

<file path=customXml/itemProps2.xml><?xml version="1.0" encoding="utf-8"?>
<ds:datastoreItem xmlns:ds="http://schemas.openxmlformats.org/officeDocument/2006/customXml" ds:itemID="{F293E50C-023F-402E-9E96-25C37E1AC0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AA25E3-6CDF-48E6-B167-E800ADF00DCC}">
  <ds:schemaRefs>
    <ds:schemaRef ds:uri="http://schemas.microsoft.com/sharepoint/v3/contenttype/forms"/>
  </ds:schemaRefs>
</ds:datastoreItem>
</file>

<file path=customXml/itemProps4.xml><?xml version="1.0" encoding="utf-8"?>
<ds:datastoreItem xmlns:ds="http://schemas.openxmlformats.org/officeDocument/2006/customXml" ds:itemID="{2B9FADCD-B596-4895-993E-7E202975564D}">
  <ds:schemaRefs>
    <ds:schemaRef ds:uri="http://schemas.microsoft.com/office/2006/metadata/propertie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[Nombre del proyecto] - Juego de pruebas.dot</Template>
  <TotalTime>0</TotalTime>
  <Pages>3</Pages>
  <Words>1950</Words>
  <Characters>11119</Characters>
  <Application>Microsoft Office Word</Application>
  <DocSecurity>0</DocSecurity>
  <Lines>92</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Ethernet DNS Device Configuration</vt:lpstr>
      <vt:lpstr>Ethernet DNS Device Configuration</vt:lpstr>
    </vt:vector>
  </TitlesOfParts>
  <Company>IBERSEGUR SYSTEMS</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 de vía - Test suite</dc:title>
  <dc:subject/>
  <dc:creator>jsotillos</dc:creator>
  <cp:keywords/>
  <dc:description/>
  <cp:lastModifiedBy>Didier Vera Otalvaro</cp:lastModifiedBy>
  <cp:revision>2</cp:revision>
  <cp:lastPrinted>2018-01-10T10:23:00Z</cp:lastPrinted>
  <dcterms:created xsi:type="dcterms:W3CDTF">2026-09-30T13:22:00Z</dcterms:created>
  <dcterms:modified xsi:type="dcterms:W3CDTF">2026-09-30T13:22:00Z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0x010100849205BBB4DB4A47BA866655829B58B3</vt:lpwstr>
  </property>
  <property fmtid="{D5CDD505-2E9C-101B-9397-08002B2CF9AE}" pid="3" name="Order">
    <vt:r8>422900</vt:r8>
  </property>
  <property fmtid="{D5CDD505-2E9C-101B-9397-08002B2CF9AE}" pid="4" name="xd_ProgID">
    <vt:lpwstr/>
  </property>
  <property fmtid="{D5CDD505-2E9C-101B-9397-08002B2CF9AE}" pid="5" name="TemplateUrl">
    <vt:lpwstr/>
  </property>
</Properties>
</file>