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Tabletop edition</dc:description>
  <cp:lastModifiedBy>Un-named</cp:lastModifiedBy>
  <cp:revision>1</cp:revision>
  <dcterms:created xsi:type="dcterms:W3CDTF">2026-08-15T01:21:41.967Z</dcterms:created>
  <dcterms:modified xsi:type="dcterms:W3CDTF">2026-08-15T01:21:41.967Z</dcterms:modified>
</cp:coreProperties>
</file>

<file path=docProps/custom.xml><?xml version="1.0" encoding="utf-8"?>
<Properties xmlns="http://schemas.openxmlformats.org/officeDocument/2006/custom-properties" xmlns:vt="http://schemas.openxmlformats.org/officeDocument/2006/docPropsVTypes"/>
</file>