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V20</w:t>
      </w:r>
    </w:p>
    <w:p>
      <w:pPr>
        <w:spacing w:after="0"/>
        <w:jc w:val="center"/>
      </w:pPr>
      <w:r>
        <w:rPr>
          <w:rFonts w:ascii="Consolas" w:cs="Consolas" w:eastAsia="Consolas" w:hAnsi="Consolas"/>
          <w:color w:val="6B6B78"/>
          <w:sz w:val="17"/>
          <w:szCs w:val="17"/>
        </w:rPr>
        <w:t xml:space="preserve">Tabletop edition</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a supplier bill each quarter, and that money does not vanish - it goes to the industries printed on its Blueprint as suppliers. So the industry nobody is building is quietly collecting everyone else's money, and its price is climbing while the crowded industries sink toward $2. Reading that pressure is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three at five players, all four at six.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Planning and Action are where you act; the later phases resolve around you and stop only when there is a choice to make - where to deliver, what to sell short, where the hub goes, whether to repay a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its supplier bill into the industry pots, and its ground rent to the landlords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There are two ways to take one: RECLAIM it as it stands for exactly what the bank paid for it, keeping its Blueprint and level and needing no card at all, or RENOVATE it with a card from your hand for half that card's setup cost. Any distressed structure is fair game, including one you sold yourself.</w:t>
      </w:r>
    </w:p>
    <w:p>
      <w:pPr>
        <w:spacing w:after="120" w:line="276"/>
      </w:pPr>
      <w:r>
        <w:rPr>
          <w:rFonts w:ascii="Calibri" w:cs="Calibri" w:eastAsia="Calibri" w:hAnsi="Calibri"/>
          <w:color w:val="1A1A1A"/>
          <w:sz w:val="21"/>
          <w:szCs w:val="21"/>
        </w:rPr>
        <w:t xml:space="preserve">Reclaiming costs what the bank paid, so read that price off how the building got there. A company sold through Raise Capital was paid half its setup, or the full setup if it had been upgraded - so that is what it costs to take back. A company the bank seized in Solvency fetched half what a planned sale would have paid, and is correspondingly cheap to take back. A company a Megacorp absorbed was never paid for at all, so it is priced at what it would have fetched had its owner sold it.</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spacing w:after="120" w:line="276"/>
      </w:pPr>
      <w:r>
        <w:rPr>
          <w:rFonts w:ascii="Calibri" w:cs="Calibri" w:eastAsia="Calibri" w:hAnsi="Calibri"/>
          <w:color w:val="1A1A1A"/>
          <w:sz w:val="21"/>
          <w:szCs w:val="21"/>
        </w:rPr>
        <w:t xml:space="preserve">Renovating moves the price markers exactly as launching does - the industry you build goes DOWN $1 and every supplier the new card names goes UP $1 - because a renovation puts a genuinely new business into the city, and it scores its levels like any new company does. The Blueprint it displaces is not spent: it goes back to the BOTTOM of its own industry deck. Reclaiming a shell as it stands moves nothing and scores nothing. The building never changed, and neither did what the city can supply or needs to buy.</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is empty and owned - by you or by anyone else, in which case you pay them rent for it, exactly as when you build.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your workers together at the start of next quarter's planning (two of your three at a two-player table).</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$3 for every structure standing on it or orthogonally touching it - five squares in all, the plot and its four neighbours, corners never counting. A Logistic Hub is a structure like any other: it stands on a plot and fills it forever. Road prices run from 1 at the outer edge to 6 in the dead centre of the city. You pay that to buy, and you receive it when you sell - so land near the action genuinely appreciates as the city fills in, and the ground under a working company is the dearest of all.</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$2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 Its bills are still charged while it stands idle.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Each industry has one marker on a price track running from $2 to $12. Every event is worth a whole dollar: one company built takes its own industry DOWN $1, and each supplier that company now pays goes UP $1. The marker lands on a number every time.</w:t>
      </w:r>
    </w:p>
    <w:p>
      <w:pPr>
        <w:spacing w:after="120" w:line="276"/>
      </w:pPr>
      <w:r>
        <w:rPr>
          <w:rFonts w:ascii="Calibri" w:cs="Calibri" w:eastAsia="Calibri" w:hAnsi="Calibri"/>
          <w:color w:val="1A1A1A"/>
          <w:sz w:val="21"/>
          <w:szCs w:val="21"/>
        </w:rPr>
        <w:t xml:space="preserve">Launching a company moves TWO markers, and both a whole dollar. Every industry printed as a SUPPLIER on its Blueprint goes UP $1, because the new company will be buying from them. The industry of the company itself goes DOWN $1, because there is now more of that good for sale. An industry that is built as often as it is needed sits exactly where it is.</w:t>
      </w:r>
    </w:p>
    <w:p>
      <w:pPr>
        <w:spacing w:after="120" w:line="276"/>
      </w:pPr>
      <w:r>
        <w:rPr>
          <w:rFonts w:ascii="Calibri" w:cs="Calibri" w:eastAsia="Calibri" w:hAnsi="Calibri"/>
          <w:color w:val="1A1A1A"/>
          <w:sz w:val="21"/>
          <w:szCs w:val="21"/>
        </w:rPr>
        <w:t xml:space="preserve">There is nothing to remember between events and nothing hidden: one company built, one dollar off its own industry; one supplier named, one dollar onto that supplier. The rate is the same in both directions, and the marker always lands on a printed number.</w:t>
      </w:r>
    </w:p>
    <w:p>
      <w:pPr>
        <w:spacing w:after="120" w:line="276"/>
      </w:pPr>
      <w:r>
        <w:rPr>
          <w:rFonts w:ascii="Calibri" w:cs="Calibri" w:eastAsia="Calibri" w:hAnsi="Calibri"/>
          <w:color w:val="1A1A1A"/>
          <w:sz w:val="21"/>
          <w:szCs w:val="21"/>
        </w:rPr>
        <w:t xml:space="preserve">A marker stops at the ends. On $12 it will not climb further, and on $2 it will not fall further, but it moves the other way the moment something pushes it - a marker sitting on $12 comes off $12 as soon as one company is built there.</w:t>
      </w:r>
    </w:p>
    <w:p>
      <w:pPr>
        <w:spacing w:after="120" w:line="276"/>
      </w:pPr>
      <w:r>
        <w:rPr>
          <w:rFonts w:ascii="Calibri" w:cs="Calibri" w:eastAsia="Calibri" w:hAnsi="Calibri"/>
          <w:color w:val="1A1A1A"/>
          <w:sz w:val="21"/>
          <w:szCs w:val="21"/>
        </w:rPr>
        <w:t xml:space="preserve">A crowded industry can sink to $2. That is still twice the $1 you get for recycling goods you could not sell, so selling always beats scrapping - which was not true when the track bottomed out at the recycling rate. A neglected one that half the table depends on climbs fast, and $12 is genuinely reachable.</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a supplier bill - its printed OPEX less $2 a level of ground rent - to companies in other industries: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two bills each quarter, automatically, whether or not it sells anything afterwards:</w:t>
      </w:r>
    </w:p>
    <w:p>
      <w:pPr>
        <w:pStyle w:val="ListParagraph"/>
        <w:numPr>
          <w:ilvl w:val="0"/>
          <w:numId w:val="2"/>
        </w:numPr>
        <w:spacing w:after="60" w:line="276"/>
      </w:pPr>
      <w:r>
        <w:rPr>
          <w:rFonts w:ascii="Calibri" w:cs="Calibri" w:eastAsia="Calibri" w:hAnsi="Calibri"/>
          <w:color w:val="1A1A1A"/>
          <w:sz w:val="21"/>
          <w:szCs w:val="21"/>
        </w:rPr>
        <w:t xml:space="preserve">Its SUPPLIER BILL goes into the industry pots of the suppliers printed on its Blueprint, divided in proportion to the dependency values.</w:t>
      </w:r>
    </w:p>
    <w:p>
      <w:pPr>
        <w:pStyle w:val="ListParagraph"/>
        <w:numPr>
          <w:ilvl w:val="0"/>
          <w:numId w:val="2"/>
        </w:numPr>
        <w:spacing w:after="60" w:line="276"/>
      </w:pPr>
      <w:r>
        <w:rPr>
          <w:rFonts w:ascii="Calibri" w:cs="Calibri" w:eastAsia="Calibri" w:hAnsi="Calibri"/>
          <w:color w:val="1A1A1A"/>
          <w:sz w:val="21"/>
          <w:szCs w:val="21"/>
        </w:rPr>
        <w:t xml:space="preserve">Its GROUND RENT - $2 for every level standing on a plot - goes to whoever owns that plot. A vertical company stacks all its levels on one plot, so its whole rent goes to one landlord; a horizontal one puts a level on each plot it covers, so each landlord collects $2. You pay nothing for standing on your own land.</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you close the window with the bill still short, the bank sells for you at those same half rates - Blueprints first, then your cheapest plots, then your weakest companies - and if that is still not enough when a company's bill comes due, that company enters SOLVENCY: whatever else you have goes at half, and the company that triggered it goes to the bank as a Distressed Asset.</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every unit an icon takes is paid at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 and the deeper icons are hungrier.</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AN ICON TAKES ITS OWN COLUMN IN GOODS: the level-1 icon takes one unit, the level-2 icon two, the level-3 icon three, the level-4 icon four. A level-3 company reaching columns 1, 2 and 3 therefore sells 1 + 2 + 3 = 6 units into a single clean row of its industry.</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 - and it is filled whole, however many units it took, though you are only paid for units you actually had.</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icon it fills takes twice its column in units - 2, 4, 6 or 8 - and pays for all of them.</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that nobody owns.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- 5 EP each to the outright leader at 2-3 players, 10 EP each at 4 or more. They are also paid at the final quarter if the game is called before Q12.</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 A shell RECLAIMED as it stands does not score again - not for the player who sold it, and not for a rival who buys it off the bank - because its levels were paid for when they were built. RENOVATING one does score, because that is a new business opening in an old building. Either way, your first company in an industry still pays the entry bonus.</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 combination of company levels and pays between 8 and 22 EP; you must hold at least those companies, and any beyond the combination stay yours. If your companies match more than one tile, the best-paying one is claimed; what you choose is which of the merged companies becomes the headquarters.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supplier bill, but it still stands on the ground, so its owner pays ground rent every quarter like any other building - $2 for every level standing on a plot, to that plot's owner. On your own land nothing is owed.</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pays a tithe to.</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pays 1 EP to every RIVAL company standing orthogonally beside it, and that company's owner banks it. Your OWN companies beside your own HQ cost you nothing - they are paid and you are charged in the same breath, which cancels. So a headquarters wedged into somebody else's district bleeds all game, and where you put it is a bet on who builds next to you.</w:t>
      </w:r>
    </w:p>
    <w:p>
      <w:pPr>
        <w:spacing w:after="120" w:line="276"/>
      </w:pPr>
      <w:r>
        <w:rPr>
          <w:rFonts w:ascii="Calibri" w:cs="Calibri" w:eastAsia="Calibri" w:hAnsi="Calibri"/>
          <w:color w:val="1A1A1A"/>
          <w:sz w:val="21"/>
          <w:szCs w:val="21"/>
        </w:rPr>
        <w:t xml:space="preserve">Eight tiles are in play at a four-player table, twelve at five and all sixteen at six,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Tiles are drawn from every tier that is in play, and how many depends on the table: TWO from each tier at two, three or four players, THREE at five, and at six players every tile in the game is available. So the box holds four tiles at two players, six at three, eight at four, twelve at five and all sixteen at six.</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every 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+its industry's price divided by the tile's tier; and it pays 1 EP to each rival company beside it, which that owner banks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$50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w:t>
      </w:r>
    </w:p>
    <w:p>
      <w:pPr>
        <w:spacing w:after="120" w:line="276"/>
      </w:pPr>
      <w:r>
        <w:rPr>
          <w:rFonts w:ascii="Calibri" w:cs="Calibri" w:eastAsia="Calibri" w:hAnsi="Calibri"/>
          <w:color w:val="1A1A1A"/>
          <w:sz w:val="21"/>
          <w:szCs w:val="21"/>
        </w:rPr>
        <w:t xml:space="preserve">Ground rent is simply money. It is collected as it is earned and scores inside your cash at the end like every other dollar - there is nothing separate to track. What is worth knowing is how much of your income it quietly becomes: a plot with somebody else’s building on it pays you every quarter, and by six players half the plots a player owns carry a rival’s building.</w:t>
      </w:r>
    </w:p>
    <w:p>
      <w:pPr>
        <w:spacing w:after="120" w:line="276"/>
      </w:pPr>
      <w:r>
        <w:rPr>
          <w:rFonts w:ascii="Calibri" w:cs="Calibri" w:eastAsia="Calibri" w:hAnsi="Calibri"/>
          <w:color w:val="1A1A1A"/>
          <w:sz w:val="21"/>
          <w:szCs w:val="21"/>
        </w:rPr>
        <w:t xml:space="preserve">Only the outright leader scores a land award, and a shared lead pays badly. The award is 4 EP PLUS THE NUMBER OF PLAYERS: 6 EP at two seats, 7 at three, 8 at four, 9 at five, 10 at six. A two-way tie pays 40% of that and three or more pay 20%, so at four players the ladder is 8 alone, 3 each for a pair, 2 each beyond that. Second place gets nothing at any count.</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a small table some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may upgrade vertically, stacking on one plot instead of needing a free neighbour - or spread as Technology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may serve any column of a Healthcare row whatever their level - but a unit sold above your company's level pays $1 less than the price.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may be paid that industry's price instead of its own - whichever is higher.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may upgrade horizontally, spreading across plots so more businesses and hubs sit adjacent to them - or stack as Hospitality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raise one industry you do NOT operate by one step; your Retail then reaches one extra district this quarter. You may also decline.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switch your concession on: your Utilities production then sells for $1 above the current price this quarter. Every quarter you sell at that premium, the Utilities price falls one step at the end of the quarter.</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 first three read as playing it the older way, because that is what they are: rules that were optional in v12 and became standard in v13. The beginner game is the opposite - not an older version of this game but a shorter way into it, and it has a section of its own below.</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Agree which of them are on before the draft. Several change what a Blueprint is worth, so choosing halfway through is not a neutral act.</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beginner game</w:t>
      </w:r>
    </w:p>
    <w:p>
      <w:pPr>
        <w:spacing w:after="120" w:line="276"/>
      </w:pPr>
      <w:r>
        <w:rPr>
          <w:rFonts w:ascii="Calibri" w:cs="Calibri" w:eastAsia="Calibri" w:hAnsi="Calibri"/>
          <w:color w:val="1A1A1A"/>
          <w:sz w:val="21"/>
          <w:szCs w:val="21"/>
        </w:rPr>
        <w:t xml:space="preserve">A shorter way in, for a table where somebody has never played. It is two years instead of three, and each track keeps one action instead of two, so there are four things you can do rather than eight. Everything cut is a subsystem that needs a second explanation; nothing cut is the engine of the game.</w:t>
      </w:r>
    </w:p>
    <w:p>
      <w:pPr>
        <w:spacing w:after="120" w:line="276"/>
      </w:pPr>
      <w:r>
        <w:rPr>
          <w:rFonts w:ascii="Calibri" w:cs="Calibri" w:eastAsia="Calibri" w:hAnsi="Calibri"/>
          <w:color w:val="1A1A1A"/>
          <w:sz w:val="21"/>
          <w:szCs w:val="21"/>
        </w:rPr>
        <w:t xml:space="preserve">What stays is the part worth learning. Your production still sells into the demand icons, your operating costs still flow into the pots of the industries your Blueprint buys from and are split among whoever owns companies there, and every build still pushes its own industry's price down a dollar and each of its suppliers' up one. Your customer is still your competitor.</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full game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beginner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Length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quarters, 2 years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 or SELL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BUY or LAUNCH</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LAUNCH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or UPGRADE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REPOSITION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yes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bought and sold</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claimed free by building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 awards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plots and most districts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districts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Demand reach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columns up to your level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column above your level</w:t>
            </w:r>
          </w:p>
        </w:tc>
      </w:tr>
    </w:tbl>
    <w:p>
      <w:pPr>
        <w:spacing w:after="160"/>
      </w:pPr>
    </w:p>
    <w:p>
      <w:pPr>
        <w:spacing w:after="120" w:line="276"/>
      </w:pPr>
      <w:r>
        <w:rPr>
          <w:rFonts w:ascii="Calibri" w:cs="Calibri" w:eastAsia="Calibri" w:hAnsi="Calibri"/>
          <w:color w:val="1A1A1A"/>
          <w:sz w:val="21"/>
          <w:szCs w:val="21"/>
        </w:rPr>
        <w:t xml:space="preserve">BUILDING CLAIMS ITS GROUND. There is no BUY here, so a company takes the plots it stands on, free, the moment it is built. Its disc covers the whole footprint however many plots that is - which is what makes a horizontal industry worth drafting, since one disc can put you in several districts at once, and districts are the only land that scores.</w:t>
      </w:r>
    </w:p>
    <w:p>
      <w:pPr>
        <w:spacing w:after="120" w:line="276"/>
      </w:pPr>
      <w:r>
        <w:rPr>
          <w:rFonts w:ascii="Calibri" w:cs="Calibri" w:eastAsia="Calibri" w:hAnsi="Calibri"/>
          <w:color w:val="1A1A1A"/>
          <w:sz w:val="21"/>
          <w:szCs w:val="21"/>
        </w:rPr>
        <w:t xml:space="preserve">SIX DISCS, and five company bays. Five discs is a full board of companies, so the sixth is your only slack: borrow once and you are at your limit, borrow twice and you have given up a company. That is the whole economy of the mode.</w:t>
      </w:r>
    </w:p>
    <w:p>
      <w:pPr>
        <w:spacing w:after="120" w:line="276"/>
      </w:pPr>
      <w:r>
        <w:rPr>
          <w:rFonts w:ascii="Calibri" w:cs="Calibri" w:eastAsia="Calibri" w:hAnsi="Calibri"/>
          <w:color w:val="1A1A1A"/>
          <w:sz w:val="21"/>
          <w:szCs w:val="21"/>
        </w:rPr>
        <w:t xml:space="preserve">A COMPANY REACHES ONE COLUMN ABOVE ITS LEVEL. A level 1 company reaches columns 1 and 2, a level 2 reaches 1 to 3, a level 3 reaches all four. Without this a level 1 company could only ever sell into the level 1 icon, and since nothing is upgraded here it would throw most of what it makes away.</w:t>
      </w:r>
    </w:p>
    <w:p>
      <w:pPr>
        <w:spacing w:after="120" w:line="276"/>
      </w:pPr>
      <w:r>
        <w:rPr>
          <w:rFonts w:ascii="Calibri" w:cs="Calibri" w:eastAsia="Calibri" w:hAnsi="Calibri"/>
          <w:color w:val="1A1A1A"/>
          <w:sz w:val="21"/>
          <w:szCs w:val="21"/>
        </w:rPr>
        <w:t xml:space="preserve">LEVELS STILL EXIST even though nothing is upgraded. RESEARCH draws the top card of a deck and the decks are shuffled whole, so a level 2 or level 3 card can be drawn and built outright. That is how you get a bigger company, and the only way to reach the fourth demand column.</w:t>
      </w:r>
    </w:p>
    <w:p>
      <w:pPr>
        <w:spacing w:after="120" w:line="276"/>
      </w:pPr>
      <w:r>
        <w:rPr>
          <w:rFonts w:ascii="Calibri" w:cs="Calibri" w:eastAsia="Calibri" w:hAnsi="Calibri"/>
          <w:color w:val="1A1A1A"/>
          <w:sz w:val="21"/>
          <w:szCs w:val="21"/>
        </w:rPr>
        <w:t xml:space="preserve">A COMPANY YOU LOSE IS GONE. Solvency works exactly as it does in the full game, and it is the only way a company leaves your board. Its ground goes with it and nobody can buy it back.</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$3 per structure on it or orthogonally touching (a hub is a structure)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active companies, then 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 - 10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unowned plot; reaches its own district; joins orthogonally</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The words on the board</w:t>
      </w:r>
    </w:p>
    <w:p>
      <w:pPr>
        <w:spacing w:after="120" w:line="276"/>
      </w:pPr>
      <w:r>
        <w:rPr>
          <w:rFonts w:ascii="Calibri" w:cs="Calibri" w:eastAsia="Calibri" w:hAnsi="Calibri"/>
          <w:color w:val="1A1A1A"/>
          <w:sz w:val="21"/>
          <w:szCs w:val="21"/>
        </w:rPr>
        <w:t xml:space="preserve">Almost every term in this game is a real one, used the way a real business uses it. That is not decoration. A player who learns what OPEX means here knows what it means on a balance sheet, and a player who already knows can read half the rules off the vocabulary before anybody explains them.</w:t>
      </w:r>
    </w:p>
    <w:p>
      <w:pPr>
        <w:pStyle w:val="Heading2"/>
        <w:spacing w:after="100" w:before="240"/>
      </w:pPr>
      <w:r>
        <w:rPr>
          <w:rFonts w:ascii="Calibri" w:cs="Calibri" w:eastAsia="Calibri" w:hAnsi="Calibri"/>
          <w:b/>
          <w:bCs/>
          <w:color w:val="1A1A1A"/>
          <w:sz w:val="23"/>
          <w:szCs w:val="23"/>
        </w:rPr>
        <w:t xml:space="preserve">The four action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M&amp;A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Mergers and Acquisitions - the department that buys, builds and combines businesses. In the game: where you launch a company, buy ground, or take a distressed building back off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R&amp;D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and Development - spending now for capability later. In the game: draw Blueprints, or upgrade a company you already own. Nothing on this track pays out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Raise Capital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Going to lenders or investors for money, against interest or a share of the firm. In the game: take a $20 loan against a disc, or sell an asset for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Board Meeting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Where the owners, not the managers, decide - restructures, flotations, who chairs the table. In the game: go public to form a Megacorp, or reposition yourself to first in turn order. Your workers go here together.</w:t>
            </w:r>
          </w:p>
        </w:tc>
      </w:tr>
    </w:tbl>
    <w:p>
      <w:pPr>
        <w:spacing w:after="160"/>
      </w:pPr>
    </w:p>
    <w:p>
      <w:pPr>
        <w:pStyle w:val="Heading2"/>
        <w:spacing w:after="100" w:before="240"/>
      </w:pPr>
      <w:r>
        <w:rPr>
          <w:rFonts w:ascii="Calibri" w:cs="Calibri" w:eastAsia="Calibri" w:hAnsi="Calibri"/>
          <w:b/>
          <w:bCs/>
          <w:color w:val="1A1A1A"/>
          <w:sz w:val="23"/>
          <w:szCs w:val="23"/>
        </w:rPr>
        <w:t xml:space="preserve">Money in and money out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OPEX</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Operating expenditure - the recurring cost of running what you already own. Wages, power, stock: the things that bill you again next month whether or not you sold anything. In the game: the running cost printed on each Blueprint, charged every quarter - $2 a level of it is ground rent to the landlord, the rest is the supplier bill paid to the industries the card lists.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Setup cost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Capital expenditure, or CAPEX - what it costs to build the thing in the first place, paid once. In the game: the price on the Blueprint, paid again in full to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Ground 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a tenant pays a freeholder for standing on their land, regardless of trade. In the game: $2 for every company level, to whoever owns each plot it stands on. Nothing on land you own yourself.</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Having cash to hand, as opposed to wealth tied up in things you would have to sell. In the game: the reason a board full of buildings can still lose you the game - bills are paid in cash, not in assets.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Solvency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Being able to meet your debts as they fall due; failing to is insolvency. In the game: when you cannot cover a company's bill, the bank sells your assets for you at half price and that company goes to the board as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Selling assets off, usually under pressure and usually below worth. In the game: the forced sale itself - everything goes at half what a planned sale would have fetched.</w:t>
            </w:r>
          </w:p>
        </w:tc>
      </w:tr>
    </w:tbl>
    <w:p>
      <w:pPr>
        <w:spacing w:after="160"/>
      </w:pPr>
    </w:p>
    <w:p>
      <w:pPr>
        <w:pStyle w:val="Heading2"/>
        <w:spacing w:after="100" w:before="240"/>
      </w:pPr>
      <w:r>
        <w:rPr>
          <w:rFonts w:ascii="Calibri" w:cs="Calibri" w:eastAsia="Calibri" w:hAnsi="Calibri"/>
          <w:b/>
          <w:bCs/>
          <w:color w:val="1A1A1A"/>
          <w:sz w:val="23"/>
          <w:szCs w:val="23"/>
        </w:rPr>
        <w:t xml:space="preserve">Companies and what happens to them</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specification - the thing you would actually build. In the game: a card, carrying its industry, level, setup cost, OPEX, suppliers and output.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Portfolio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Everything an owner holds, considered together rather than one at a time. In the game: your built companies. Five slots, six if you take the IPO tile.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Distressed asset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business in trouble, sold cheap by a creditor who wants out rather than a fair price. In the game: a company the bank holds after a solvency or a merger. Anybody may buy it back for what the bank 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Initial Public Offering - the first sale of a company's shares to the public, a one-time event that changes what the company is. In the game: going public first wins the IPO tile and a sixth company slot. Only the first player to do it gets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conglomerate: several businesses merged under one holding company. In the game: merge the exact combination of company levels a tile asks for. One becomes the headquarters; the rest go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HQ</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Head office - it directs and owns, it does not make the product. In the game: the merged company that stops trading but keeps banking EP from its industry's price every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Brand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name itself as an asset, earning regardless of what the factories do. In the game: what a Megacorp HQ banks each quarter - its industry's price divided by its tile's tier.</w:t>
            </w:r>
          </w:p>
        </w:tc>
      </w:tr>
    </w:tbl>
    <w:p>
      <w:pPr>
        <w:spacing w:after="160"/>
      </w:pPr>
    </w:p>
    <w:p>
      <w:pPr>
        <w:pStyle w:val="Heading2"/>
        <w:spacing w:after="100" w:before="240"/>
      </w:pPr>
      <w:r>
        <w:rPr>
          <w:rFonts w:ascii="Calibri" w:cs="Calibri" w:eastAsia="Calibri" w:hAnsi="Calibri"/>
          <w:b/>
          <w:bCs/>
          <w:color w:val="1A1A1A"/>
          <w:sz w:val="23"/>
          <w:szCs w:val="23"/>
        </w:rPr>
        <w:t xml:space="preserve">The market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line of firms each buying from the one before it, all the way to the customer. In the game: printed on every Blueprint. Your OPEX is your place in somebody else's chain.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B2B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Business to business - selling to other firms rather than to the public. In the game: the Revenue step where the industry pots are shared out. That money came from other players' bills, not from the districts.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sector's total spend, which the firms in it divide between them. In the game: every company in an industry draws one equal share, whatever its size. Supplying an industry nobody has built in is very lucrative.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the market will actually buy, at a price, right now. In the game: the coloured squares in each district. First come, first served.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owning more of your own supply chain - upward, on one site. In the game: how Retail, Hospitality and Healthcare upgrade, stacking the new level on a plot the company already holds.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taking more ground at the same stage - outward, across sites. In the game: how Utilities, Manufacturing and Technology upgrade, each new level needing an empty owned plot beside the building.</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distribution centre - it moves goods rather than making them. In the game: opens on an empty unowned plot each quarter and extends what the companies beside it can reach.</w:t>
            </w:r>
          </w:p>
        </w:tc>
      </w:tr>
    </w:tbl>
    <w:p>
      <w:pPr>
        <w:spacing w:after="160"/>
      </w:pPr>
    </w:p>
    <w:p>
      <w:pPr>
        <w:pStyle w:val="Heading2"/>
        <w:spacing w:after="100" w:before="240"/>
      </w:pPr>
      <w:r>
        <w:rPr>
          <w:rFonts w:ascii="Calibri" w:cs="Calibri" w:eastAsia="Calibri" w:hAnsi="Calibri"/>
          <w:b/>
          <w:bCs/>
          <w:color w:val="1A1A1A"/>
          <w:sz w:val="23"/>
          <w:szCs w:val="23"/>
        </w:rPr>
        <w:t xml:space="preserve">Time and score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Fiscal year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twelve months a company reports on, which need not match the calendar. In the game: three of them, four quarters each. Accounts are settled at the end of every year.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three-month reporting period; public companies report four times a year. In the game: one round - plan, act, produce, sell, close.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Not a real term - the game's own score. Entrepreneurial Points: buildings, industry debuts, Megacorps, land and leftover cash all convert to it.</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Annex: the sixty Blueprints</w:t>
      </w:r>
    </w:p>
    <w:p>
      <w:pPr>
        <w:spacing w:after="120" w:line="276"/>
      </w:pPr>
      <w:r>
        <w:rPr>
          <w:rFonts w:ascii="Calibri" w:cs="Calibri" w:eastAsia="Calibri" w:hAnsi="Calibri"/>
          <w:color w:val="1A1A1A"/>
          <w:sz w:val="21"/>
          <w:szCs w:val="21"/>
        </w:rPr>
        <w:t xml:space="preserve">Every card in the game, by industry. SETUP is what it costs to build, and again to upgrade. OPEX is the running cost printed on the card: $2 a level of it is ground rent to whoever owns the ground, and the rest is the supplier bill, divided between the suppliers in proportion to the shares below. PRODUCTION is how many units it makes each quarter, and it doubles on upgrade along with OPEX.</w:t>
      </w:r>
    </w:p>
    <w:p>
      <w:pPr>
        <w:pStyle w:val="Heading2"/>
        <w:spacing w:after="100" w:before="240"/>
      </w:pPr>
      <w:r>
        <w:rPr>
          <w:rFonts w:ascii="Calibri" w:cs="Calibri" w:eastAsia="Calibri" w:hAnsi="Calibri"/>
          <w:b/>
          <w:bCs/>
          <w:color w:val="1A1A1A"/>
          <w:sz w:val="23"/>
          <w:szCs w:val="23"/>
        </w:rPr>
        <w:t xml:space="preserve">Utilities (UT) - base price $4,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Solar Field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Hydro-Farm Initiative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Wind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Biomass Plant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Tidal Generator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Fusion Conduit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Smart Grid Node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Oceanic Turbine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Geothermal Supernode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Antimatter Reactor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 HC 3</w:t>
            </w:r>
          </w:p>
        </w:tc>
      </w:tr>
    </w:tbl>
    <w:p>
      <w:pPr>
        <w:spacing w:after="160"/>
      </w:pPr>
    </w:p>
    <w:p>
      <w:pPr>
        <w:pStyle w:val="Heading2"/>
        <w:spacing w:after="100" w:before="240"/>
      </w:pPr>
      <w:r>
        <w:rPr>
          <w:rFonts w:ascii="Calibri" w:cs="Calibri" w:eastAsia="Calibri" w:hAnsi="Calibri"/>
          <w:b/>
          <w:bCs/>
          <w:color w:val="1A1A1A"/>
          <w:sz w:val="23"/>
          <w:szCs w:val="23"/>
        </w:rPr>
        <w:t xml:space="preserve">Retail (RE) - base price $4,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Corner Store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Pop-Up Kiosk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Market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Strip Mall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Vending Network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Supermarket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Department Store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Outlet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Mega-Mall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HO 4,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Omni-Channel Hub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HO 4, MA 4</w:t>
            </w:r>
          </w:p>
        </w:tc>
      </w:tr>
    </w:tbl>
    <w:p>
      <w:pPr>
        <w:spacing w:after="160"/>
      </w:pPr>
    </w:p>
    <w:p>
      <w:pPr>
        <w:pStyle w:val="Heading2"/>
        <w:spacing w:after="100" w:before="240"/>
      </w:pPr>
      <w:r>
        <w:rPr>
          <w:rFonts w:ascii="Calibri" w:cs="Calibri" w:eastAsia="Calibri" w:hAnsi="Calibri"/>
          <w:b/>
          <w:bCs/>
          <w:color w:val="1A1A1A"/>
          <w:sz w:val="23"/>
          <w:szCs w:val="23"/>
        </w:rPr>
        <w:t xml:space="preserve">Hospitality (HO) - base price $5,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Bed &amp; Breakfast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Transit Hostel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Roadside Inn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Capsule Hotel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Business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Resort Lodge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Boutique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Luxury Casino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5,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 Resort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5, RE 5</w:t>
            </w:r>
          </w:p>
        </w:tc>
      </w:tr>
    </w:tbl>
    <w:p>
      <w:pPr>
        <w:spacing w:after="160"/>
      </w:pPr>
    </w:p>
    <w:p>
      <w:pPr>
        <w:pStyle w:val="Heading2"/>
        <w:spacing w:after="100" w:before="240"/>
      </w:pPr>
      <w:r>
        <w:rPr>
          <w:rFonts w:ascii="Calibri" w:cs="Calibri" w:eastAsia="Calibri" w:hAnsi="Calibri"/>
          <w:b/>
          <w:bCs/>
          <w:color w:val="1A1A1A"/>
          <w:sz w:val="23"/>
          <w:szCs w:val="23"/>
        </w:rPr>
        <w:t xml:space="preserve">Manufacturing (MA) - base price $5,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Assembly Workshop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Parts Fabricator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Textile Mill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Canning Facility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Injection Molder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Auto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Microchip Foundry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Chemical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Heavy Robotics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Orbital Shipyard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 UT 3</w:t>
            </w:r>
          </w:p>
        </w:tc>
      </w:tr>
    </w:tbl>
    <w:p>
      <w:pPr>
        <w:spacing w:after="160"/>
      </w:pPr>
    </w:p>
    <w:p>
      <w:pPr>
        <w:pStyle w:val="Heading2"/>
        <w:spacing w:after="100" w:before="240"/>
      </w:pPr>
      <w:r>
        <w:rPr>
          <w:rFonts w:ascii="Calibri" w:cs="Calibri" w:eastAsia="Calibri" w:hAnsi="Calibri"/>
          <w:b/>
          <w:bCs/>
          <w:color w:val="1A1A1A"/>
          <w:sz w:val="23"/>
          <w:szCs w:val="23"/>
        </w:rPr>
        <w:t xml:space="preserve">Healthcare (HC) - base price $6,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HC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Urgent Care Clinic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Pharmacy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Dental Office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Wellness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Physical Therapy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General Hospital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 UT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Trauma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Specialized Clinic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Biotech Campus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 UT 4,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Cybernetics Inst.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 UT 4, TE 4</w:t>
            </w:r>
          </w:p>
        </w:tc>
      </w:tr>
    </w:tbl>
    <w:p>
      <w:pPr>
        <w:spacing w:after="160"/>
      </w:pPr>
    </w:p>
    <w:p>
      <w:pPr>
        <w:pStyle w:val="Heading2"/>
        <w:spacing w:after="100" w:before="240"/>
      </w:pPr>
      <w:r>
        <w:rPr>
          <w:rFonts w:ascii="Calibri" w:cs="Calibri" w:eastAsia="Calibri" w:hAnsi="Calibri"/>
          <w:b/>
          <w:bCs/>
          <w:color w:val="1A1A1A"/>
          <w:sz w:val="23"/>
          <w:szCs w:val="23"/>
        </w:rPr>
        <w:t xml:space="preserve">Technology (TE) - base price $6,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App Startup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Data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Server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IT Support Firm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Cloud Provider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Software Campus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Network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Telecom Provider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Sentient AI Cluster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5, 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Quantum Computing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5, HO 5</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v20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v20</dc:title>
  <dc:creator>Entrepreneurs</dc:creator>
  <dc:description>Tabletop edition</dc:description>
  <cp:lastModifiedBy>Un-named</cp:lastModifiedBy>
  <cp:revision>1</cp:revision>
  <dcterms:created xsi:type="dcterms:W3CDTF">2026-09-29T14:43:11.315Z</dcterms:created>
  <dcterms:modified xsi:type="dcterms:W3CDTF">2026-09-29T14:43:11.326Z</dcterms:modified>
</cp:coreProperties>
</file>

<file path=docProps/custom.xml><?xml version="1.0" encoding="utf-8"?>
<Properties xmlns="http://schemas.openxmlformats.org/officeDocument/2006/custom-properties" xmlns:vt="http://schemas.openxmlformats.org/officeDocument/2006/docPropsVTypes"/>
</file>