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V13</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4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in total.</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and twice the number of players are shuffled into the game.</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four actions - but the other three players will all have acted before it,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$3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you own every plot it stands on. Selling one of those plots does not destroy the building, but it stops producing until the land is bought back.</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barely above the $1 you get for recycling unsold goods.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$3 for every level standing on a plot - goes to whoever owns that plot. A vertical company stacks all its levels on one plot, so its whole rent goes to one landlord; a horizontal one puts a level on each plot it covers, so each landlord collects $3.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each icon pays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$3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current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spacing w:after="120" w:line="276"/>
      </w:pPr>
      <w:r>
        <w:rPr>
          <w:rFonts w:ascii="Calibri" w:cs="Calibri" w:eastAsia="Calibri" w:hAnsi="Calibri"/>
          <w:color w:val="1A1A1A"/>
          <w:sz w:val="21"/>
          <w:szCs w:val="21"/>
        </w:rPr>
        <w:t xml:space="preserve">Most EP after Quarter 12 wins. If the final scores tie, the player with more money wins;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v13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v13</dc:title>
  <dc:creator>Entrepreneurs</dc:creator>
  <dc:description>Tabletop edition</dc:description>
  <cp:lastModifiedBy>Un-named</cp:lastModifiedBy>
  <cp:revision>1</cp:revision>
  <dcterms:created xsi:type="dcterms:W3CDTF">2026-08-21T07:44:44.625Z</dcterms:created>
  <dcterms:modified xsi:type="dcterms:W3CDTF">2026-08-21T07:44:44.625Z</dcterms:modified>
</cp:coreProperties>
</file>

<file path=docProps/custom.xml><?xml version="1.0" encoding="utf-8"?>
<Properties xmlns="http://schemas.openxmlformats.org/officeDocument/2006/custom-properties" xmlns:vt="http://schemas.openxmlformats.org/officeDocument/2006/docPropsVTypes"/>
</file>