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V21</w:t>
      </w:r>
    </w:p>
    <w:p>
      <w:pPr>
        <w:spacing w:after="0"/>
        <w:jc w:val="center"/>
      </w:pPr>
      <w:r>
        <w:rPr>
          <w:rFonts w:ascii="Consolas" w:cs="Consolas" w:eastAsia="Consolas" w:hAnsi="Consolas"/>
          <w:color w:val="6B6B78"/>
          <w:sz w:val="17"/>
          <w:szCs w:val="17"/>
        </w:rPr>
        <w:t xml:space="preserve">Players' edition - the app</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Opens BRANCHES - one shopfront per level, each on a plot somebody already owns, each in a district the chain can reach. It sells into every district it has a branch in.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Retail branches</w:t>
      </w:r>
    </w:p>
    <w:p>
      <w:pPr>
        <w:spacing w:after="120" w:line="276"/>
      </w:pPr>
      <w:r>
        <w:rPr>
          <w:rFonts w:ascii="Calibri" w:cs="Calibri" w:eastAsia="Calibri" w:hAnsi="Calibri"/>
          <w:color w:val="1A1A1A"/>
          <w:sz w:val="21"/>
          <w:szCs w:val="21"/>
        </w:rPr>
        <w:t xml:space="preserve">Retail does not reach further by declaring it. It OPENS A SHOPFRONT: one branch per level, each taking a plot of its own, and the company sells into every district it has a branch in as if it stood there.</w:t>
      </w:r>
    </w:p>
    <w:p>
      <w:pPr>
        <w:pStyle w:val="ListParagraph"/>
        <w:numPr>
          <w:ilvl w:val="0"/>
          <w:numId w:val="2"/>
        </w:numPr>
        <w:spacing w:after="60" w:line="276"/>
      </w:pPr>
      <w:r>
        <w:rPr>
          <w:rFonts w:ascii="Calibri" w:cs="Calibri" w:eastAsia="Calibri" w:hAnsi="Calibri"/>
          <w:color w:val="1A1A1A"/>
          <w:sz w:val="21"/>
          <w:szCs w:val="21"/>
        </w:rPr>
        <w:t xml:space="preserve">A branch may only open on a plot SOMEBODY ALREADY OWNS - you or a rival - and the plot must be empty. It does not take the ground: the deed stays with its owner.</w:t>
      </w:r>
    </w:p>
    <w:p>
      <w:pPr>
        <w:pStyle w:val="ListParagraph"/>
        <w:numPr>
          <w:ilvl w:val="0"/>
          <w:numId w:val="2"/>
        </w:numPr>
        <w:spacing w:after="60" w:line="276"/>
      </w:pPr>
      <w:r>
        <w:rPr>
          <w:rFonts w:ascii="Calibri" w:cs="Calibri" w:eastAsia="Calibri" w:hAnsi="Calibri"/>
          <w:color w:val="1A1A1A"/>
          <w:sz w:val="21"/>
          <w:szCs w:val="21"/>
        </w:rPr>
        <w:t xml:space="preserve">A branch on somebody else's plot pays them $2 of ground rent every quarter, exactly as a building standing on their land would.</w:t>
      </w:r>
    </w:p>
    <w:p>
      <w:pPr>
        <w:pStyle w:val="ListParagraph"/>
        <w:numPr>
          <w:ilvl w:val="0"/>
          <w:numId w:val="2"/>
        </w:numPr>
        <w:spacing w:after="60" w:line="276"/>
      </w:pPr>
      <w:r>
        <w:rPr>
          <w:rFonts w:ascii="Calibri" w:cs="Calibri" w:eastAsia="Calibri" w:hAnsi="Calibri"/>
          <w:color w:val="1A1A1A"/>
          <w:sz w:val="21"/>
          <w:szCs w:val="21"/>
        </w:rPr>
        <w:t xml:space="preserve">Each branch must open in a district orthogonally beside one the chain already covers, counting the company's own plot and its existing branches. The chain joins up; it does not jump.</w:t>
      </w:r>
    </w:p>
    <w:p>
      <w:pPr>
        <w:pStyle w:val="ListParagraph"/>
        <w:numPr>
          <w:ilvl w:val="0"/>
          <w:numId w:val="2"/>
        </w:numPr>
        <w:spacing w:after="60" w:line="276"/>
      </w:pPr>
      <w:r>
        <w:rPr>
          <w:rFonts w:ascii="Calibri" w:cs="Calibri" w:eastAsia="Calibri" w:hAnsi="Calibri"/>
          <w:color w:val="1A1A1A"/>
          <w:sz w:val="21"/>
          <w:szCs w:val="21"/>
        </w:rPr>
        <w:t xml:space="preserve">A branch takes a disc, like anything else you put on the board, and nobody can build on its plot while it stands.</w:t>
      </w:r>
    </w:p>
    <w:p>
      <w:pPr>
        <w:pStyle w:val="ListParagraph"/>
        <w:numPr>
          <w:ilvl w:val="0"/>
          <w:numId w:val="2"/>
        </w:numPr>
        <w:spacing w:after="60" w:line="276"/>
      </w:pPr>
      <w:r>
        <w:rPr>
          <w:rFonts w:ascii="Calibri" w:cs="Calibri" w:eastAsia="Calibri" w:hAnsi="Calibri"/>
          <w:color w:val="1A1A1A"/>
          <w:sz w:val="21"/>
          <w:szCs w:val="21"/>
        </w:rPr>
        <w:t xml:space="preserve">Sell or lose the company and its shopfronts come down. The ground stays with whoever owned it.</w:t>
      </w: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 company of that type to pay carries over in full, growing quarter by quarter. An industry nobody serves is often the most profitable thing on the board.</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- 4 EP plus the number of players, to the outright leader alone, so 6 EP at two seats rising to 10 at six.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BUILT ON,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have something standing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BOTH AWARDS COUNT BUILT GROUND, NOT OWNED GROUND. For The Real-Estate Mogul, a plot counts if one of your active companies stands on it; a plot you hold the deed to and have not built on counts for nothing. For The Omnipresent, a district counts if one of your companies stands in it or you have a Retail branch there - a shopfront is somewhere you ARE, which is why it counts here and not for the Mogul.</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Whichever are on is shown in the waiting room before the game starts, and recorded with the finished game, so a variant table is never mistaken for a standard one in the records.</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spacing w:after="120" w:line="276"/>
      </w:pPr>
      <w:r>
        <w:rPr>
          <w:rFonts w:ascii="Calibri" w:cs="Calibri" w:eastAsia="Calibri" w:hAnsi="Calibri"/>
          <w:color w:val="1A1A1A"/>
          <w:sz w:val="21"/>
          <w:szCs w:val="21"/>
        </w:rPr>
        <w:t xml:space="preserve">CASH ONLY SCORES IF YOU SPEND IT. There is no land to buy, nothing to upgrade and no Megacorp to form, so money has nowhere to go and piles up - measured, a seat ended this mode holding as much cash as a full game three quarters longer. Here it buys EP outright at a year end, and nowhere else. Money still in front of you when the game ends is worth nothing at all.</w:t>
      </w:r>
    </w:p>
    <w:p>
      <w:pPr>
        <w:spacing w:after="120" w:line="276"/>
      </w:pPr>
      <w:r>
        <w:rPr>
          <w:rFonts w:ascii="Calibri" w:cs="Calibri" w:eastAsia="Calibri" w:hAnsi="Calibri"/>
          <w:color w:val="1A1A1A"/>
          <w:sz w:val="21"/>
          <w:szCs w:val="21"/>
        </w:rPr>
        <w:t xml:space="preserve">AND THE PRICE RISES. EP cost $50 each at the end of Year 1 and $100 each at the end of Year 2. Buying early is half price, and the catch is that early is exactly when you are poorest and need the money to build. That is the decision: build now, or bank the points cheaply. In the full game cash scores on its own at $50 a point, with no window and no deadline.</w:t>
      </w:r>
    </w:p>
    <w:p>
      <w:pPr>
        <w:pStyle w:val="Heading1"/>
        <w:pBdr>
          <w:bottom w:val="single" w:color="D8D4E2" w:sz="6" w:space="6"/>
        </w:pBdr>
        <w:spacing w:after="160" w:before="360"/>
      </w:pPr>
      <w:r>
        <w:rPr>
          <w:rFonts w:ascii="Calibri" w:cs="Calibri" w:eastAsia="Calibri" w:hAnsi="Calibri"/>
          <w:b/>
          <w:bCs/>
          <w:color w:val="4A3AB5"/>
          <w:sz w:val="30"/>
          <w:szCs w:val="30"/>
        </w:rPr>
        <w:t xml:space="preserve">Playing online</w:t>
      </w:r>
    </w:p>
    <w:p>
      <w:pPr>
        <w:spacing w:after="120" w:line="276"/>
      </w:pPr>
      <w:r>
        <w:rPr>
          <w:rFonts w:ascii="Calibri" w:cs="Calibri" w:eastAsia="Calibri" w:hAnsi="Calibri"/>
          <w:color w:val="1A1A1A"/>
          <w:sz w:val="21"/>
          <w:szCs w:val="21"/>
        </w:rPr>
        <w:t xml:space="preserve">Create a room and share the six-character code. Anyone who enters it joins your table.</w:t>
      </w:r>
    </w:p>
    <w:p>
      <w:pPr>
        <w:pStyle w:val="ListParagraph"/>
        <w:numPr>
          <w:ilvl w:val="0"/>
          <w:numId w:val="2"/>
        </w:numPr>
        <w:spacing w:after="60" w:line="276"/>
      </w:pPr>
      <w:r>
        <w:rPr>
          <w:rFonts w:ascii="Calibri" w:cs="Calibri" w:eastAsia="Calibri" w:hAnsi="Calibri"/>
          <w:color w:val="1A1A1A"/>
          <w:sz w:val="21"/>
          <w:szCs w:val="21"/>
        </w:rPr>
        <w:t xml:space="preserve">2 to 6 seats in any mix of people and bots. Bots fill any seat you do not want to wait for.</w:t>
      </w:r>
    </w:p>
    <w:p>
      <w:pPr>
        <w:pStyle w:val="ListParagraph"/>
        <w:numPr>
          <w:ilvl w:val="0"/>
          <w:numId w:val="2"/>
        </w:numPr>
        <w:spacing w:after="60" w:line="276"/>
      </w:pPr>
      <w:r>
        <w:rPr>
          <w:rFonts w:ascii="Calibri" w:cs="Calibri" w:eastAsia="Calibri" w:hAnsi="Calibri"/>
          <w:color w:val="1A1A1A"/>
          <w:sz w:val="21"/>
          <w:szCs w:val="21"/>
        </w:rPr>
        <w:t xml:space="preserve">If the table is full or the game has already started, latecomers join as watchers: they see the whole board and can chat and talk, but cannot act.</w:t>
      </w:r>
    </w:p>
    <w:p>
      <w:pPr>
        <w:pStyle w:val="ListParagraph"/>
        <w:numPr>
          <w:ilvl w:val="0"/>
          <w:numId w:val="2"/>
        </w:numPr>
        <w:spacing w:after="60" w:line="276"/>
      </w:pPr>
      <w:r>
        <w:rPr>
          <w:rFonts w:ascii="Calibri" w:cs="Calibri" w:eastAsia="Calibri" w:hAnsi="Calibri"/>
          <w:color w:val="1A1A1A"/>
          <w:sz w:val="21"/>
          <w:szCs w:val="21"/>
        </w:rPr>
        <w:t xml:space="preserve">Text chat and voice chat are built in. Voice runs peer to peer - the server only introduces you.</w:t>
      </w:r>
    </w:p>
    <w:p>
      <w:pPr>
        <w:pStyle w:val="ListParagraph"/>
        <w:numPr>
          <w:ilvl w:val="0"/>
          <w:numId w:val="2"/>
        </w:numPr>
        <w:spacing w:after="60" w:line="276"/>
      </w:pPr>
      <w:r>
        <w:rPr>
          <w:rFonts w:ascii="Calibri" w:cs="Calibri" w:eastAsia="Calibri" w:hAnsi="Calibri"/>
          <w:color w:val="1A1A1A"/>
          <w:sz w:val="21"/>
          <w:szCs w:val="21"/>
        </w:rPr>
        <w:t xml:space="preserve">Refreshing or losing your connection does not lose your seat. Come back to the same address and you are put straight back in.</w:t>
      </w:r>
    </w:p>
    <w:p>
      <w:pPr>
        <w:pStyle w:val="ListParagraph"/>
        <w:numPr>
          <w:ilvl w:val="0"/>
          <w:numId w:val="2"/>
        </w:numPr>
        <w:spacing w:after="60" w:line="276"/>
      </w:pPr>
      <w:r>
        <w:rPr>
          <w:rFonts w:ascii="Calibri" w:cs="Calibri" w:eastAsia="Calibri" w:hAnsi="Calibri"/>
          <w:color w:val="1A1A1A"/>
          <w:sz w:val="21"/>
          <w:szCs w:val="21"/>
        </w:rPr>
        <w:t xml:space="preserve">If someone leaves for good, the host can hand their seat to a bot so the table is not held up.</w:t>
      </w:r>
    </w:p>
    <w:p>
      <w:pPr>
        <w:spacing w:after="120" w:line="276"/>
      </w:pPr>
      <w:r>
        <w:rPr>
          <w:rFonts w:ascii="Calibri" w:cs="Calibri" w:eastAsia="Calibri" w:hAnsi="Calibri"/>
          <w:color w:val="1A1A1A"/>
          <w:sz w:val="21"/>
          <w:szCs w:val="21"/>
        </w:rPr>
        <w:t xml:space="preserve">The server is authoritative: it runs the same rules engine and rejects anything that is not your move, so nobody can act out of turn.</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version history</w:t>
      </w:r>
    </w:p>
    <w:p>
      <w:pPr>
        <w:spacing w:after="120" w:line="276"/>
      </w:pPr>
      <w:r>
        <w:rPr>
          <w:rFonts w:ascii="Calibri" w:cs="Calibri" w:eastAsia="Calibri" w:hAnsi="Calibri"/>
          <w:color w:val="1A1A1A"/>
          <w:sz w:val="21"/>
          <w:szCs w:val="21"/>
        </w:rPr>
        <w:t xml:space="preserve">THE NUMBER MOVES WHEN A RULE MOVES. An edition is reprinted whenever something changes that would make an older book wrong at the table - not for a clearer sentence, a corrected typo or a new annex on its own. If you are holding an earlier edition, this is what you are missing.</w:t>
      </w:r>
    </w:p>
    <w:p>
      <w:pPr>
        <w:pStyle w:val="Heading2"/>
        <w:spacing w:after="100" w:before="240"/>
      </w:pPr>
      <w:r>
        <w:rPr>
          <w:rFonts w:ascii="Calibri" w:cs="Calibri" w:eastAsia="Calibri" w:hAnsi="Calibri"/>
          <w:b/>
          <w:bCs/>
          <w:color w:val="1A1A1A"/>
          <w:sz w:val="23"/>
          <w:szCs w:val="23"/>
        </w:rPr>
        <w:t xml:space="preserve">v21 - this edition</w:t>
      </w:r>
    </w:p>
    <w:p>
      <w:pPr>
        <w:pStyle w:val="ListParagraph"/>
        <w:numPr>
          <w:ilvl w:val="0"/>
          <w:numId w:val="2"/>
        </w:numPr>
        <w:spacing w:after="60" w:line="276"/>
      </w:pPr>
      <w:r>
        <w:rPr>
          <w:rFonts w:ascii="Calibri" w:cs="Calibri" w:eastAsia="Calibri" w:hAnsi="Calibri"/>
          <w:color w:val="1A1A1A"/>
          <w:sz w:val="21"/>
          <w:szCs w:val="21"/>
        </w:rPr>
        <w:t xml:space="preserve">THE LAND AWARDS PAY FOR BUILT GROUND. The Real-Estate Mogul counts plots with one of your companies standing on them, and The Omnipresent counts districts you have a company or a Retail branch in. A plot you hold the deed to and have not built on counts for nothing. Under v20 both counted ownership, and 78% of all land-award points were going to empty ground.</w:t>
      </w:r>
    </w:p>
    <w:p>
      <w:pPr>
        <w:pStyle w:val="ListParagraph"/>
        <w:numPr>
          <w:ilvl w:val="0"/>
          <w:numId w:val="2"/>
        </w:numPr>
        <w:spacing w:after="60" w:line="276"/>
      </w:pPr>
      <w:r>
        <w:rPr>
          <w:rFonts w:ascii="Calibri" w:cs="Calibri" w:eastAsia="Calibri" w:hAnsi="Calibri"/>
          <w:color w:val="1A1A1A"/>
          <w:sz w:val="21"/>
          <w:szCs w:val="21"/>
        </w:rPr>
        <w:t xml:space="preserve">A RETAIL BRANCH STANDS ON GROUND SOMEBODY OWNS. It may only open on a plot you or a rival already holds, it does not take the deed, and on a rival's plot it pays them $2 of rent every quarter. Under v20 a branch took free land for the price of a disc, while every other industry paid cash for its ground.</w:t>
      </w:r>
    </w:p>
    <w:p>
      <w:pPr>
        <w:pStyle w:val="ListParagraph"/>
        <w:numPr>
          <w:ilvl w:val="0"/>
          <w:numId w:val="2"/>
        </w:numPr>
        <w:spacing w:after="60" w:line="276"/>
      </w:pPr>
      <w:r>
        <w:rPr>
          <w:rFonts w:ascii="Calibri" w:cs="Calibri" w:eastAsia="Calibri" w:hAnsi="Calibri"/>
          <w:color w:val="1A1A1A"/>
          <w:sz w:val="21"/>
          <w:szCs w:val="21"/>
        </w:rPr>
        <w:t xml:space="preserve">EVERY BLUEPRINT HAS A NEW PRICE. Entry is paired - Hospitality and Technology $10, Utilities and Retail $15, Manufacturing and Healthcare $20 - and five of the six now pay back in the same 2.50 quarters at base price, against a spread of 3.14x before. What differs instead is how far the price can fall before a company stops earning, from Retail's $1.50 to Manufacturing's $3.</w:t>
      </w:r>
    </w:p>
    <w:p>
      <w:pPr>
        <w:pStyle w:val="ListParagraph"/>
        <w:numPr>
          <w:ilvl w:val="0"/>
          <w:numId w:val="2"/>
        </w:numPr>
        <w:spacing w:after="60" w:line="276"/>
      </w:pPr>
      <w:r>
        <w:rPr>
          <w:rFonts w:ascii="Calibri" w:cs="Calibri" w:eastAsia="Calibri" w:hAnsi="Calibri"/>
          <w:color w:val="1A1A1A"/>
          <w:sz w:val="21"/>
          <w:szCs w:val="21"/>
        </w:rPr>
        <w:t xml:space="preserve">THE DEMAND TABLE IS REDRAWN. Every industry now appears in exactly eight districts, so breadth carries none of the balance, and the years are deliberately tilted: Manufacturing and Utilities are early, Healthcare and Technology late, Hospitality flat across both.</w:t>
      </w:r>
    </w:p>
    <w:p>
      <w:pPr>
        <w:pStyle w:val="ListParagraph"/>
        <w:numPr>
          <w:ilvl w:val="0"/>
          <w:numId w:val="2"/>
        </w:numPr>
        <w:spacing w:after="60" w:line="276"/>
      </w:pPr>
      <w:r>
        <w:rPr>
          <w:rFonts w:ascii="Calibri" w:cs="Calibri" w:eastAsia="Calibri" w:hAnsi="Calibri"/>
          <w:color w:val="1A1A1A"/>
          <w:sz w:val="21"/>
          <w:szCs w:val="21"/>
        </w:rPr>
        <w:t xml:space="preserve">THE SUPPLIER MATRIX IS REDIRECTED. Each industry still buys from three others and is named by three others, but fourteen of the eighteen links now run both ways rather than ten.</w:t>
      </w:r>
    </w:p>
    <w:p>
      <w:pPr>
        <w:pStyle w:val="ListParagraph"/>
        <w:numPr>
          <w:ilvl w:val="0"/>
          <w:numId w:val="2"/>
        </w:numPr>
        <w:spacing w:after="60" w:line="276"/>
      </w:pPr>
      <w:r>
        <w:rPr>
          <w:rFonts w:ascii="Calibri" w:cs="Calibri" w:eastAsia="Calibri" w:hAnsi="Calibri"/>
          <w:color w:val="1A1A1A"/>
          <w:sz w:val="21"/>
          <w:szCs w:val="21"/>
        </w:rPr>
        <w:t xml:space="preserve">A new annex sets out every component and the numbers printed on it, and this one records the history.</w:t>
      </w:r>
    </w:p>
    <w:p>
      <w:pPr>
        <w:pStyle w:val="Heading2"/>
        <w:spacing w:after="100" w:before="240"/>
      </w:pPr>
      <w:r>
        <w:rPr>
          <w:rFonts w:ascii="Calibri" w:cs="Calibri" w:eastAsia="Calibri" w:hAnsi="Calibri"/>
          <w:b/>
          <w:bCs/>
          <w:color w:val="1A1A1A"/>
          <w:sz w:val="23"/>
          <w:szCs w:val="23"/>
        </w:rPr>
        <w:t xml:space="preserve">v20</w:t>
      </w:r>
    </w:p>
    <w:p>
      <w:pPr>
        <w:pStyle w:val="ListParagraph"/>
        <w:numPr>
          <w:ilvl w:val="0"/>
          <w:numId w:val="2"/>
        </w:numPr>
        <w:spacing w:after="60" w:line="276"/>
      </w:pPr>
      <w:r>
        <w:rPr>
          <w:rFonts w:ascii="Calibri" w:cs="Calibri" w:eastAsia="Calibri" w:hAnsi="Calibri"/>
          <w:color w:val="1A1A1A"/>
          <w:sz w:val="21"/>
          <w:szCs w:val="21"/>
        </w:rPr>
        <w:t xml:space="preserve">A PLOT'S VALUE is its printed road price plus $3 for every structure standing on it or orthogonally touching it - the plot and its four neighbours, corners never counting. v19 priced by loose adjacency at $1 a neighbour, which made plot value the only rule in the game where a corner counted.</w:t>
      </w:r>
    </w:p>
    <w:p>
      <w:pPr>
        <w:pStyle w:val="ListParagraph"/>
        <w:numPr>
          <w:ilvl w:val="0"/>
          <w:numId w:val="2"/>
        </w:numPr>
        <w:spacing w:after="60" w:line="276"/>
      </w:pPr>
      <w:r>
        <w:rPr>
          <w:rFonts w:ascii="Calibri" w:cs="Calibri" w:eastAsia="Calibri" w:hAnsi="Calibri"/>
          <w:color w:val="1A1A1A"/>
          <w:sz w:val="21"/>
          <w:szCs w:val="21"/>
        </w:rPr>
        <w:t xml:space="preserve">A LOGISTIC HUB IS A STRUCTURE like any other, so it moves a neighbour's price by the same $3. v19 carried a separate clause paying $1 for touching a hub, which was both redundant and backwards - a hub fills its plot permanently, which is more than a company does.</w:t>
      </w:r>
    </w:p>
    <w:p>
      <w:pPr>
        <w:pStyle w:val="ListParagraph"/>
        <w:numPr>
          <w:ilvl w:val="0"/>
          <w:numId w:val="2"/>
        </w:numPr>
        <w:spacing w:after="60" w:line="276"/>
      </w:pPr>
      <w:r>
        <w:rPr>
          <w:rFonts w:ascii="Calibri" w:cs="Calibri" w:eastAsia="Calibri" w:hAnsi="Calibri"/>
          <w:color w:val="1A1A1A"/>
          <w:sz w:val="21"/>
          <w:szCs w:val="21"/>
        </w:rPr>
        <w:t xml:space="preserve">THE LAND AWARDS SCALE WITH THE TABLE: 4 EP plus the number of players, to the outright leader alone, so 6 EP at two seats rising to 10 at six. A flat prize was a rounding error at a big table and a third of a winning score at a small one.</w:t>
      </w:r>
    </w:p>
    <w:p>
      <w:pPr>
        <w:pStyle w:val="ListParagraph"/>
        <w:numPr>
          <w:ilvl w:val="0"/>
          <w:numId w:val="2"/>
        </w:numPr>
        <w:spacing w:after="60" w:line="276"/>
      </w:pPr>
      <w:r>
        <w:rPr>
          <w:rFonts w:ascii="Calibri" w:cs="Calibri" w:eastAsia="Calibri" w:hAnsi="Calibri"/>
          <w:color w:val="1A1A1A"/>
          <w:sz w:val="21"/>
          <w:szCs w:val="21"/>
        </w:rPr>
        <w:t xml:space="preserve">TWO VARIANTS WERE REMOVED after twenty-six recorded games in which nobody switched either on: hubs on the road, and levels score heavy.</w:t>
      </w:r>
    </w:p>
    <w:p>
      <w:pPr>
        <w:pStyle w:val="ListParagraph"/>
        <w:numPr>
          <w:ilvl w:val="0"/>
          <w:numId w:val="2"/>
        </w:numPr>
        <w:spacing w:after="60" w:line="276"/>
      </w:pPr>
      <w:r>
        <w:rPr>
          <w:rFonts w:ascii="Calibri" w:cs="Calibri" w:eastAsia="Calibri" w:hAnsi="Calibri"/>
          <w:color w:val="1A1A1A"/>
          <w:sz w:val="21"/>
          <w:szCs w:val="21"/>
        </w:rPr>
        <w:t xml:space="preserve">A BEGINNER GAME was added and tuned: 8 quarters, four actions, no Megacorps, land claimed free by building.</w:t>
      </w:r>
    </w:p>
    <w:p>
      <w:pPr>
        <w:pStyle w:val="Heading2"/>
        <w:spacing w:after="100" w:before="240"/>
      </w:pPr>
      <w:r>
        <w:rPr>
          <w:rFonts w:ascii="Calibri" w:cs="Calibri" w:eastAsia="Calibri" w:hAnsi="Calibri"/>
          <w:b/>
          <w:bCs/>
          <w:color w:val="1A1A1A"/>
          <w:sz w:val="23"/>
          <w:szCs w:val="23"/>
        </w:rPr>
        <w:t xml:space="preserve">v19</w:t>
      </w:r>
    </w:p>
    <w:p>
      <w:pPr>
        <w:pStyle w:val="ListParagraph"/>
        <w:numPr>
          <w:ilvl w:val="0"/>
          <w:numId w:val="2"/>
        </w:numPr>
        <w:spacing w:after="60" w:line="276"/>
      </w:pPr>
      <w:r>
        <w:rPr>
          <w:rFonts w:ascii="Calibri" w:cs="Calibri" w:eastAsia="Calibri" w:hAnsi="Calibri"/>
          <w:color w:val="1A1A1A"/>
          <w:sz w:val="21"/>
          <w:szCs w:val="21"/>
        </w:rPr>
        <w:t xml:space="preserve">A forced sale by the bank goes at the same half rates as the shortfall window. In v18 it fetched full price and handed out a loan nobody had asked for.</w:t>
      </w:r>
    </w:p>
    <w:p>
      <w:pPr>
        <w:pStyle w:val="ListParagraph"/>
        <w:numPr>
          <w:ilvl w:val="0"/>
          <w:numId w:val="2"/>
        </w:numPr>
        <w:spacing w:after="60" w:line="276"/>
      </w:pPr>
      <w:r>
        <w:rPr>
          <w:rFonts w:ascii="Calibri" w:cs="Calibri" w:eastAsia="Calibri" w:hAnsi="Calibri"/>
          <w:color w:val="1A1A1A"/>
          <w:sz w:val="21"/>
          <w:szCs w:val="21"/>
        </w:rPr>
        <w:t xml:space="preserve">A game called on a year end pays the land awards ONCE. v18 paid them twice.</w:t>
      </w:r>
    </w:p>
    <w:p>
      <w:pPr>
        <w:pStyle w:val="ListParagraph"/>
        <w:numPr>
          <w:ilvl w:val="0"/>
          <w:numId w:val="2"/>
        </w:numPr>
        <w:spacing w:after="60" w:line="276"/>
      </w:pPr>
      <w:r>
        <w:rPr>
          <w:rFonts w:ascii="Calibri" w:cs="Calibri" w:eastAsia="Calibri" w:hAnsi="Calibri"/>
          <w:color w:val="1A1A1A"/>
          <w:sz w:val="21"/>
          <w:szCs w:val="21"/>
        </w:rPr>
        <w:t xml:space="preserve">Entering an industry for the first time is 3 EP. v18 printed 5.</w:t>
      </w:r>
    </w:p>
    <w:p>
      <w:pPr>
        <w:pStyle w:val="ListParagraph"/>
        <w:numPr>
          <w:ilvl w:val="0"/>
          <w:numId w:val="2"/>
        </w:numPr>
        <w:spacing w:after="60" w:line="276"/>
      </w:pPr>
      <w:r>
        <w:rPr>
          <w:rFonts w:ascii="Calibri" w:cs="Calibri" w:eastAsia="Calibri" w:hAnsi="Calibri"/>
          <w:color w:val="1A1A1A"/>
          <w:sz w:val="21"/>
          <w:szCs w:val="21"/>
        </w:rPr>
        <w:t xml:space="preserve">A Megacorp headquarters pays a tithe every quarter instead of scoring for its neighbours at the end.</w:t>
      </w:r>
    </w:p>
    <w:p>
      <w:pPr>
        <w:pStyle w:val="ListParagraph"/>
        <w:numPr>
          <w:ilvl w:val="0"/>
          <w:numId w:val="2"/>
        </w:numPr>
        <w:spacing w:after="60" w:line="276"/>
      </w:pPr>
      <w:r>
        <w:rPr>
          <w:rFonts w:ascii="Calibri" w:cs="Calibri" w:eastAsia="Calibri" w:hAnsi="Calibri"/>
          <w:color w:val="1A1A1A"/>
          <w:sz w:val="21"/>
          <w:szCs w:val="21"/>
        </w:rPr>
        <w:t xml:space="preserve">A tie is broken by active companies first, then money, then loan discs.</w:t>
      </w:r>
    </w:p>
    <w:p>
      <w:pPr>
        <w:pStyle w:val="ListParagraph"/>
        <w:numPr>
          <w:ilvl w:val="0"/>
          <w:numId w:val="2"/>
        </w:numPr>
        <w:spacing w:after="60" w:line="276"/>
      </w:pPr>
      <w:r>
        <w:rPr>
          <w:rFonts w:ascii="Calibri" w:cs="Calibri" w:eastAsia="Calibri" w:hAnsi="Calibri"/>
          <w:color w:val="1A1A1A"/>
          <w:sz w:val="21"/>
          <w:szCs w:val="21"/>
        </w:rPr>
        <w:t xml:space="preserve">A horizontal upgrade may take any owned empty plot, not only one of your own - you pay the owner rent for it.</w:t>
      </w:r>
    </w:p>
    <w:p>
      <w:pPr>
        <w:pStyle w:val="ListParagraph"/>
        <w:numPr>
          <w:ilvl w:val="0"/>
          <w:numId w:val="2"/>
        </w:numPr>
        <w:spacing w:after="60" w:line="276"/>
      </w:pPr>
      <w:r>
        <w:rPr>
          <w:rFonts w:ascii="Calibri" w:cs="Calibri" w:eastAsia="Calibri" w:hAnsi="Calibri"/>
          <w:color w:val="1A1A1A"/>
          <w:sz w:val="21"/>
          <w:szCs w:val="21"/>
        </w:rPr>
        <w:t xml:space="preserve">The tile counts at five and six players were understated in v18.</w:t>
      </w:r>
    </w:p>
    <w:p>
      <w:pPr>
        <w:pStyle w:val="ListParagraph"/>
        <w:numPr>
          <w:ilvl w:val="0"/>
          <w:numId w:val="2"/>
        </w:numPr>
        <w:spacing w:after="60" w:line="276"/>
      </w:pPr>
      <w:r>
        <w:rPr>
          <w:rFonts w:ascii="Calibri" w:cs="Calibri" w:eastAsia="Calibri" w:hAnsi="Calibri"/>
          <w:color w:val="1A1A1A"/>
          <w:sz w:val="21"/>
          <w:szCs w:val="21"/>
        </w:rPr>
        <w:t xml:space="preserve">This edition first carried the Blueprint annex.</w:t>
      </w:r>
    </w:p>
    <w:p>
      <w:pPr>
        <w:pStyle w:val="Heading2"/>
        <w:spacing w:after="100" w:before="240"/>
      </w:pPr>
      <w:r>
        <w:rPr>
          <w:rFonts w:ascii="Calibri" w:cs="Calibri" w:eastAsia="Calibri" w:hAnsi="Calibri"/>
          <w:b/>
          <w:bCs/>
          <w:color w:val="1A1A1A"/>
          <w:sz w:val="23"/>
          <w:szCs w:val="23"/>
        </w:rPr>
        <w:t xml:space="preserve">v18</w:t>
      </w:r>
    </w:p>
    <w:p>
      <w:pPr>
        <w:pStyle w:val="ListParagraph"/>
        <w:numPr>
          <w:ilvl w:val="0"/>
          <w:numId w:val="2"/>
        </w:numPr>
        <w:spacing w:after="60" w:line="276"/>
      </w:pPr>
      <w:r>
        <w:rPr>
          <w:rFonts w:ascii="Calibri" w:cs="Calibri" w:eastAsia="Calibri" w:hAnsi="Calibri"/>
          <w:color w:val="1A1A1A"/>
          <w:sz w:val="21"/>
          <w:szCs w:val="21"/>
        </w:rPr>
        <w:t xml:space="preserve">The glossary: what the economic jargon means in this game, and the one place the game uses a word more narrowly than finance does.</w:t>
      </w:r>
    </w:p>
    <w:p>
      <w:pPr>
        <w:pStyle w:val="Heading2"/>
        <w:spacing w:after="100" w:before="240"/>
      </w:pPr>
      <w:r>
        <w:rPr>
          <w:rFonts w:ascii="Calibri" w:cs="Calibri" w:eastAsia="Calibri" w:hAnsi="Calibri"/>
          <w:b/>
          <w:bCs/>
          <w:color w:val="1A1A1A"/>
          <w:sz w:val="23"/>
          <w:szCs w:val="23"/>
        </w:rPr>
        <w:t xml:space="preserve">v17</w:t>
      </w:r>
    </w:p>
    <w:p>
      <w:pPr>
        <w:pStyle w:val="ListParagraph"/>
        <w:numPr>
          <w:ilvl w:val="0"/>
          <w:numId w:val="2"/>
        </w:numPr>
        <w:spacing w:after="60" w:line="276"/>
      </w:pPr>
      <w:r>
        <w:rPr>
          <w:rFonts w:ascii="Calibri" w:cs="Calibri" w:eastAsia="Calibri" w:hAnsi="Calibri"/>
          <w:color w:val="1A1A1A"/>
          <w:sz w:val="21"/>
          <w:szCs w:val="21"/>
        </w:rPr>
        <w:t xml:space="preserve">THE PRICE ECONOMY WAS REBUILT. Every base price went up $2, the track was re-cut to run $2 to $12, a build moves a marker a whole dollar rather than half, and cash converts at $50 per EP instead of $20. The four are one setting in four places and cannot be taken separately.</w:t>
      </w:r>
    </w:p>
    <w:p>
      <w:pPr>
        <w:pStyle w:val="ListParagraph"/>
        <w:numPr>
          <w:ilvl w:val="0"/>
          <w:numId w:val="2"/>
        </w:numPr>
        <w:spacing w:after="60" w:line="276"/>
      </w:pPr>
      <w:r>
        <w:rPr>
          <w:rFonts w:ascii="Calibri" w:cs="Calibri" w:eastAsia="Calibri" w:hAnsi="Calibri"/>
          <w:color w:val="1A1A1A"/>
          <w:sz w:val="21"/>
          <w:szCs w:val="21"/>
        </w:rPr>
        <w:t xml:space="preserve">A distressed building's buy-back price is exactly what the bank paid for it, rather than a flat half of setup.</w:t>
      </w:r>
    </w:p>
    <w:p>
      <w:pPr>
        <w:pStyle w:val="ListParagraph"/>
        <w:numPr>
          <w:ilvl w:val="0"/>
          <w:numId w:val="2"/>
        </w:numPr>
        <w:spacing w:after="60" w:line="276"/>
      </w:pPr>
      <w:r>
        <w:rPr>
          <w:rFonts w:ascii="Calibri" w:cs="Calibri" w:eastAsia="Calibri" w:hAnsi="Calibri"/>
          <w:color w:val="1A1A1A"/>
          <w:sz w:val="21"/>
          <w:szCs w:val="21"/>
        </w:rPr>
        <w:t xml:space="preserve">When a Megacorp forms, you are always asked which company keeps the building.</w:t>
      </w:r>
    </w:p>
    <w:p>
      <w:pPr>
        <w:pStyle w:val="Heading2"/>
        <w:spacing w:after="100" w:before="240"/>
      </w:pPr>
      <w:r>
        <w:rPr>
          <w:rFonts w:ascii="Calibri" w:cs="Calibri" w:eastAsia="Calibri" w:hAnsi="Calibri"/>
          <w:b/>
          <w:bCs/>
          <w:color w:val="1A1A1A"/>
          <w:sz w:val="23"/>
          <w:szCs w:val="23"/>
        </w:rPr>
        <w:t xml:space="preserve">v16 and earlier</w:t>
      </w:r>
    </w:p>
    <w:p>
      <w:pPr>
        <w:spacing w:after="120" w:line="276"/>
      </w:pPr>
      <w:r>
        <w:rPr>
          <w:rFonts w:ascii="Calibri" w:cs="Calibri" w:eastAsia="Calibri" w:hAnsi="Calibri"/>
          <w:color w:val="1A1A1A"/>
          <w:sz w:val="21"/>
          <w:szCs w:val="21"/>
        </w:rPr>
        <w:t xml:space="preserve">Not individually recorded. The v12, v15 and v16 editions entered this repository together with the first commit that tracked documents, and what each one changed before that was never written down. The engine's own anchor test still carries the v13 name, which is the earliest edition any check in the repository refers to.</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every component, and what is printed on it</w:t>
      </w:r>
    </w:p>
    <w:p>
      <w:pPr>
        <w:spacing w:after="120" w:line="276"/>
      </w:pPr>
      <w:r>
        <w:rPr>
          <w:rFonts w:ascii="Calibri" w:cs="Calibri" w:eastAsia="Calibri" w:hAnsi="Calibri"/>
          <w:color w:val="1A1A1A"/>
          <w:sz w:val="21"/>
          <w:szCs w:val="21"/>
        </w:rPr>
        <w:t xml:space="preserve">What is in the box, piece by piece, with the numbers that are printed on each one. The Blueprint cards have an annex of their own after this; everything else lives here.</w:t>
      </w:r>
    </w:p>
    <w:p>
      <w:pPr>
        <w:pStyle w:val="Heading2"/>
        <w:spacing w:after="100" w:before="240"/>
      </w:pPr>
      <w:r>
        <w:rPr>
          <w:rFonts w:ascii="Calibri" w:cs="Calibri" w:eastAsia="Calibri" w:hAnsi="Calibri"/>
          <w:b/>
          <w:bCs/>
          <w:color w:val="1A1A1A"/>
          <w:sz w:val="23"/>
          <w:szCs w:val="23"/>
        </w:rPr>
        <w:t xml:space="preserve">The board: 16 districts in a 4x4 grid</w:t>
      </w:r>
    </w:p>
    <w:p>
      <w:pPr>
        <w:spacing w:after="120" w:line="276"/>
      </w:pPr>
      <w:r>
        <w:rPr>
          <w:rFonts w:ascii="Calibri" w:cs="Calibri" w:eastAsia="Calibri" w:hAnsi="Calibri"/>
          <w:color w:val="1A1A1A"/>
          <w:sz w:val="21"/>
          <w:szCs w:val="21"/>
        </w:rPr>
        <w:t xml:space="preserve">Twelve of the sixteen districts are SUBURB tiles drawn at random from a pool of sixteen, so a third of the pool is left out of every game and no two cities are alike. The other four are CENTRE districts, always present and always the same.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 family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the pool</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Placed each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 (R1-R5)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 (C1-C5)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 (A1-A3)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(I1-I3)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 (FC)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 (IA)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 (CC)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 (LM)</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bl>
    <w:p>
      <w:pPr>
        <w:spacing w:after="160"/>
      </w:pPr>
    </w:p>
    <w:p>
      <w:pPr>
        <w:spacing w:after="120" w:line="276"/>
      </w:pPr>
      <w:r>
        <w:rPr>
          <w:rFonts w:ascii="Calibri" w:cs="Calibri" w:eastAsia="Calibri" w:hAnsi="Calibri"/>
          <w:color w:val="1A1A1A"/>
          <w:sz w:val="21"/>
          <w:szCs w:val="21"/>
        </w:rPr>
        <w:t xml:space="preserve">Twelve of the first sixteen rows are drawn freely, so a game can run short of a whole family - one Residential district, or no Academic at all - and that reshapes which industries are worth entering before a single card is played.</w:t>
      </w:r>
    </w:p>
    <w:p>
      <w:pPr>
        <w:pStyle w:val="Heading2"/>
        <w:spacing w:after="100" w:before="240"/>
      </w:pPr>
      <w:r>
        <w:rPr>
          <w:rFonts w:ascii="Calibri" w:cs="Calibri" w:eastAsia="Calibri" w:hAnsi="Calibri"/>
          <w:b/>
          <w:bCs/>
          <w:color w:val="1A1A1A"/>
          <w:sz w:val="23"/>
          <w:szCs w:val="23"/>
        </w:rPr>
        <w:t xml:space="preserve">What demand is printed on each district</w:t>
      </w:r>
    </w:p>
    <w:p>
      <w:pPr>
        <w:spacing w:after="120" w:line="276"/>
      </w:pPr>
      <w:r>
        <w:rPr>
          <w:rFonts w:ascii="Calibri" w:cs="Calibri" w:eastAsia="Calibri" w:hAnsi="Calibri"/>
          <w:color w:val="1A1A1A"/>
          <w:sz w:val="21"/>
          <w:szCs w:val="21"/>
        </w:rPr>
        <w:t xml:space="preserve">Every district carries a 4x4 grid: four ROWS, one industry each, and four COLUMNS of rising value. Rows 1 and 2 are open from the start; ROWS 3 AND 4 OPEN AT QUARTER 5, when Year 2 begins. The first row of a district and its last row are ALWAYS THE SAME INDUSTRY, so whatever opens a district also closes it.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3 (Y2)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4 (Y2)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bl>
    <w:p>
      <w:pPr>
        <w:spacing w:after="160"/>
      </w:pPr>
    </w:p>
    <w:p>
      <w:pPr>
        <w:spacing w:after="120" w:line="276"/>
      </w:pPr>
      <w:r>
        <w:rPr>
          <w:rFonts w:ascii="Calibri" w:cs="Calibri" w:eastAsia="Calibri" w:hAnsi="Calibri"/>
          <w:color w:val="1A1A1A"/>
          <w:sz w:val="21"/>
          <w:szCs w:val="21"/>
        </w:rPr>
        <w:t xml:space="preserve">Across a whole board that gives each industry the same breadth and slightly different depth - every industry appears in exactly eight districts, and Utilities and Hospitality carry twelve rows each against ten for the rest.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on the board</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Districts it appears in</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 in Year 1</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opening in Year 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bl>
    <w:p>
      <w:pPr>
        <w:spacing w:after="160"/>
      </w:pPr>
    </w:p>
    <w:p>
      <w:pPr>
        <w:pStyle w:val="Heading2"/>
        <w:spacing w:after="100" w:before="240"/>
      </w:pPr>
      <w:r>
        <w:rPr>
          <w:rFonts w:ascii="Calibri" w:cs="Calibri" w:eastAsia="Calibri" w:hAnsi="Calibri"/>
          <w:b/>
          <w:bCs/>
          <w:color w:val="1A1A1A"/>
          <w:sz w:val="23"/>
          <w:szCs w:val="23"/>
        </w:rPr>
        <w:t xml:space="preserve">Discs, money and the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Component</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 player</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(6 in the beginner game)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for every plot you own, one for every company you run, and one for every loan outstanding. Running out of discs is what stops you, not running out of money.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Starting cash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$22 / $19 by seat order</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later you sit, the less you start with - the first player pays for the first pick.</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Loan</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for one disc</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Taken any time you can spare a disc. Each one still in the bank at the end is -5 EP.</w:t>
            </w:r>
          </w:p>
        </w:tc>
      </w:tr>
    </w:tbl>
    <w:p>
      <w:pPr>
        <w:spacing w:after="160"/>
      </w:pPr>
    </w:p>
    <w:p>
      <w:pPr>
        <w:pStyle w:val="Heading2"/>
        <w:spacing w:after="100" w:before="240"/>
      </w:pPr>
      <w:r>
        <w:rPr>
          <w:rFonts w:ascii="Calibri" w:cs="Calibri" w:eastAsia="Calibri" w:hAnsi="Calibri"/>
          <w:b/>
          <w:bCs/>
          <w:color w:val="1A1A1A"/>
          <w:sz w:val="23"/>
          <w:szCs w:val="23"/>
        </w:rPr>
        <w:t xml:space="preserve">The price track</w:t>
      </w:r>
    </w:p>
    <w:p>
      <w:pPr>
        <w:spacing w:after="120" w:line="276"/>
      </w:pPr>
      <w:r>
        <w:rPr>
          <w:rFonts w:ascii="Calibri" w:cs="Calibri" w:eastAsia="Calibri" w:hAnsi="Calibri"/>
          <w:color w:val="1A1A1A"/>
          <w:sz w:val="21"/>
          <w:szCs w:val="21"/>
        </w:rPr>
        <w:t xml:space="preserve">One marker per industry on a track from $2 to $12, each dollar split into two cells. Building a company moves its own industry DOWN one dollar and each supplier named on its Blueprint UP one dollar. The ends are hard stops.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How it upgrades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it pays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HC, 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HO, 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MA, 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TE, 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UT, 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RE, HC</w:t>
            </w:r>
          </w:p>
        </w:tc>
      </w:tr>
    </w:tbl>
    <w:p>
      <w:pPr>
        <w:spacing w:after="160"/>
      </w:pPr>
    </w:p>
    <w:p>
      <w:pPr>
        <w:spacing w:after="120" w:line="276"/>
      </w:pPr>
      <w:r>
        <w:rPr>
          <w:rFonts w:ascii="Calibri" w:cs="Calibri" w:eastAsia="Calibri" w:hAnsi="Calibri"/>
          <w:color w:val="1A1A1A"/>
          <w:sz w:val="21"/>
          <w:szCs w:val="21"/>
        </w:rPr>
        <w:t xml:space="preserve">Each industry buys from three others and is named as a supplier by three others, so the money cannot pool in one corner of the loop: fourteen of the eighteen links run both ways.</w:t>
      </w:r>
    </w:p>
    <w:p>
      <w:pPr>
        <w:pStyle w:val="Heading2"/>
        <w:spacing w:after="100" w:before="240"/>
      </w:pPr>
      <w:r>
        <w:rPr>
          <w:rFonts w:ascii="Calibri" w:cs="Calibri" w:eastAsia="Calibri" w:hAnsi="Calibri"/>
          <w:b/>
          <w:bCs/>
          <w:color w:val="1A1A1A"/>
          <w:sz w:val="23"/>
          <w:szCs w:val="23"/>
        </w:rPr>
        <w:t xml:space="preserve">What a company is worth at each level</w:t>
      </w:r>
    </w:p>
    <w:p>
      <w:pPr>
        <w:spacing w:after="120" w:line="276"/>
      </w:pPr>
      <w:r>
        <w:rPr>
          <w:rFonts w:ascii="Calibri" w:cs="Calibri" w:eastAsia="Calibri" w:hAnsi="Calibri"/>
          <w:color w:val="1A1A1A"/>
          <w:sz w:val="21"/>
          <w:szCs w:val="21"/>
        </w:rPr>
        <w:t xml:space="preserve">Setup is paid to build and again to upgrade. OPEX is charged every quarter - $2 a level of it is ground rent, the rest is the supplier bill. Production is units a quarter. Growing a company adds a level and DOUBLES both its OPEX and its production.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Quarters to pay back at base price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bl>
    <w:p>
      <w:pPr>
        <w:spacing w:after="160"/>
      </w:pPr>
    </w:p>
    <w:p>
      <w:pPr>
        <w:spacing w:after="120" w:line="276"/>
      </w:pPr>
      <w:r>
        <w:rPr>
          <w:rFonts w:ascii="Calibri" w:cs="Calibri" w:eastAsia="Calibri" w:hAnsi="Calibri"/>
          <w:color w:val="1A1A1A"/>
          <w:sz w:val="21"/>
          <w:szCs w:val="21"/>
        </w:rPr>
        <w:t xml:space="preserve">Entry is paired - Hospitality and Technology at $10, Utilities and Retail at $15, Manufacturing and Healthcare at $20 - and five of the six pay back in the same 2.50 quarters at their base price. What differs is HOW FAR THE PRICE CAN FALL before a company stops making money.</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Profit at base price</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Dollars of price it can lose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v21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v21</dc:title>
  <dc:creator>Entrepreneurs</dc:creator>
  <dc:description>Players' edition - the app</dc:description>
  <cp:lastModifiedBy>Un-named</cp:lastModifiedBy>
  <cp:revision>1</cp:revision>
  <dcterms:created xsi:type="dcterms:W3CDTF">2026-10-15T17:30:25.305Z</dcterms:created>
  <dcterms:modified xsi:type="dcterms:W3CDTF">2026-10-15T17:30:25.316Z</dcterms:modified>
</cp:coreProperties>
</file>

<file path=docProps/custom.xml><?xml version="1.0" encoding="utf-8"?>
<Properties xmlns="http://schemas.openxmlformats.org/officeDocument/2006/custom-properties" xmlns:vt="http://schemas.openxmlformats.org/officeDocument/2006/docPropsVTypes"/>
</file>