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Penerapan Autentikasi, Otorisasi, dan Akuntansi pada Sistem Hilang dan Temukan IPB</w:t>
      </w:r>
      <w:r w:rsidDel="00000000" w:rsidR="00000000" w:rsidRPr="00000000">
        <w:rPr>
          <w:rtl w:val="0"/>
        </w:rPr>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i w:val="1"/>
          <w:iCs w:val="1"/>
          <w:rtl w:val="0"/>
        </w:rPr>
        <w:t xml:space="preserve">Authentication, Authorization, and Accounting Implementation in IPB Lost and Found System</w:t>
      </w:r>
      <w:r w:rsidDel="00000000" w:rsidR="00000000" w:rsidRPr="00000000">
        <w:rPr>
          <w:rtl w:val="0"/>
        </w:rPr>
      </w:r>
    </w:p>
    <w:p w:rsidR="00000000" w:rsidDel="00000000" w:rsidP="00000000" w:rsidRDefault="00000000" w:rsidRPr="00000000" w14:paraId="00000004">
      <w:pPr>
        <w:pStyle w:val="Subtitle"/>
        <w:rPr/>
      </w:pPr>
      <w:r w:rsidDel="00000000" w:rsidR="00000000" w:rsidRPr="00000000">
        <w:rPr>
          <w:rtl w:val="0"/>
        </w:rPr>
        <w:t xml:space="preserve">Penulis Pertama</w:t>
      </w:r>
      <w:r w:rsidDel="00000000" w:rsidR="00000000" w:rsidRPr="00000000">
        <w:rPr>
          <w:vertAlign w:val="superscript"/>
        </w:rPr>
        <w:footnoteReference w:customMarkFollows="0" w:id="0"/>
      </w:r>
      <w:r w:rsidDel="00000000" w:rsidR="00000000" w:rsidRPr="00000000">
        <w:rPr>
          <w:rtl w:val="0"/>
        </w:rPr>
        <w:t xml:space="preserve">*, Penulis KeduA</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5">
      <w:pPr>
        <w:ind w:firstLine="0"/>
        <w:rPr/>
      </w:pPr>
      <w:r w:rsidDel="00000000" w:rsidR="00000000" w:rsidRPr="00000000">
        <w:rPr>
          <w:rtl w:val="0"/>
        </w:rPr>
      </w:r>
    </w:p>
    <w:p w:rsidR="00000000" w:rsidDel="00000000" w:rsidP="00000000" w:rsidRDefault="00000000" w:rsidRPr="00000000" w14:paraId="00000006">
      <w:pPr>
        <w:spacing w:after="120" w:lineRule="auto"/>
        <w:ind w:firstLine="0"/>
        <w:jc w:val="center"/>
        <w:rPr>
          <w:b w:val="1"/>
          <w:bCs w:val="1"/>
        </w:rPr>
      </w:pPr>
      <w:r w:rsidDel="00000000" w:rsidR="00000000" w:rsidRPr="00000000">
        <w:rPr>
          <w:b w:val="1"/>
          <w:bCs w:val="1"/>
          <w:rtl w:val="0"/>
        </w:rPr>
        <w:t xml:space="preserve">Abstrak</w:t>
      </w:r>
    </w:p>
    <w:p w:rsidR="00000000" w:rsidDel="00000000" w:rsidP="00000000" w:rsidRDefault="00000000" w:rsidRPr="00000000" w14:paraId="00000007">
      <w:pPr>
        <w:ind w:firstLine="720"/>
        <w:rPr>
          <w:sz w:val="20"/>
          <w:szCs w:val="20"/>
        </w:rPr>
      </w:pPr>
      <w:r w:rsidDel="00000000" w:rsidR="00000000" w:rsidRPr="00000000">
        <w:rPr>
          <w:sz w:val="20"/>
          <w:szCs w:val="20"/>
          <w:rtl w:val="0"/>
        </w:rPr>
        <w:t xml:space="preserve">Kehilangan barang di lingkungan perguruan tinggi merupakan permasalahan rutin yang sering terkendala oleh proses pelaporan tidak efisien dan lemahnya perlindungan data pribadi. Penelitian ini bertujuan untuk merancang dan mengimplementasikan platform manajemen barang hilang dan temuan yang mengintegrasikan prinsip keamanan informasi tingkat tinggi. Metode penelitian yang digunakan mencakup pengembangan sistem dengan arsitektur layanan-repositori yang menerapkan enkripsi berlapis menggunakan algoritma kriptografi untuk perlindungan data identitas serta pengamanan basis data melalui fungsi hash. Temuan utama menunjukkan bahwa sistem berhasil melindungi kerahasiaan dokumen sensitif pengguna secara signifikan tanpa mengurangi performa operasional saat proses verifikasi bukti kepemilikan. Integrasi fitur pencatatan log audit dan riwayat aktivitas juga terbukti meningkatkan transparansi serta akuntabilitas dalam setiap tahapan proses pengembalian barang. Sistem ini menjadi solusi efektif dalam memitigasi risiko kebocoran data dan penyalahgunaan identitas pada layanan publik di lingkungan akademis.</w:t>
      </w:r>
    </w:p>
    <w:p w:rsidR="00000000" w:rsidDel="00000000" w:rsidP="00000000" w:rsidRDefault="00000000" w:rsidRPr="00000000" w14:paraId="00000008">
      <w:pPr>
        <w:ind w:firstLine="0"/>
        <w:rPr>
          <w:sz w:val="20"/>
          <w:szCs w:val="20"/>
        </w:rPr>
      </w:pPr>
      <w:r w:rsidDel="00000000" w:rsidR="00000000" w:rsidRPr="00000000">
        <w:rPr>
          <w:rtl w:val="0"/>
        </w:rPr>
      </w:r>
    </w:p>
    <w:p w:rsidR="00000000" w:rsidDel="00000000" w:rsidP="00000000" w:rsidRDefault="00000000" w:rsidRPr="00000000" w14:paraId="00000009">
      <w:pPr>
        <w:ind w:firstLine="0"/>
        <w:rPr>
          <w:sz w:val="20"/>
          <w:szCs w:val="20"/>
        </w:rPr>
      </w:pPr>
      <w:r w:rsidDel="00000000" w:rsidR="00000000" w:rsidRPr="00000000">
        <w:rPr>
          <w:sz w:val="20"/>
          <w:szCs w:val="20"/>
          <w:rtl w:val="0"/>
        </w:rPr>
        <w:t xml:space="preserve">Kata Kunci: Akuntabilitas, Enkripsi Data, Keamanan Informasi, Manajemen Barang, Otentikasi, Transparansi.</w:t>
      </w:r>
    </w:p>
    <w:p w:rsidR="00000000" w:rsidDel="00000000" w:rsidP="00000000" w:rsidRDefault="00000000" w:rsidRPr="00000000" w14:paraId="0000000A">
      <w:pPr>
        <w:ind w:firstLine="0"/>
        <w:rPr>
          <w:sz w:val="20"/>
          <w:szCs w:val="20"/>
        </w:rPr>
      </w:pPr>
      <w:r w:rsidDel="00000000" w:rsidR="00000000" w:rsidRPr="00000000">
        <w:rPr>
          <w:rtl w:val="0"/>
        </w:rPr>
      </w:r>
    </w:p>
    <w:p w:rsidR="00000000" w:rsidDel="00000000" w:rsidP="00000000" w:rsidRDefault="00000000" w:rsidRPr="00000000" w14:paraId="0000000B">
      <w:pPr>
        <w:ind w:firstLine="0"/>
        <w:rPr/>
      </w:pPr>
      <w:r w:rsidDel="00000000" w:rsidR="00000000" w:rsidRPr="00000000">
        <w:rPr>
          <w:rtl w:val="0"/>
        </w:rPr>
      </w:r>
    </w:p>
    <w:p w:rsidR="00000000" w:rsidDel="00000000" w:rsidP="00000000" w:rsidRDefault="00000000" w:rsidRPr="00000000" w14:paraId="0000000C">
      <w:pPr>
        <w:spacing w:after="120" w:lineRule="auto"/>
        <w:ind w:firstLine="0"/>
        <w:jc w:val="center"/>
        <w:rPr>
          <w:b w:val="1"/>
          <w:bCs w:val="1"/>
          <w:i w:val="1"/>
          <w:iCs w:val="1"/>
        </w:rPr>
      </w:pPr>
      <w:r w:rsidDel="00000000" w:rsidR="00000000" w:rsidRPr="00000000">
        <w:rPr>
          <w:b w:val="1"/>
          <w:bCs w:val="1"/>
          <w:i w:val="1"/>
          <w:iCs w:val="1"/>
          <w:rtl w:val="0"/>
        </w:rPr>
        <w:t xml:space="preserve">Abstract</w:t>
      </w:r>
    </w:p>
    <w:p w:rsidR="00000000" w:rsidDel="00000000" w:rsidP="00000000" w:rsidRDefault="00000000" w:rsidRPr="00000000" w14:paraId="0000000D">
      <w:pPr>
        <w:spacing w:after="120" w:before="60" w:lineRule="auto"/>
        <w:ind w:left="0" w:firstLine="720"/>
        <w:rPr>
          <w:i w:val="1"/>
          <w:iCs w:val="1"/>
          <w:sz w:val="20"/>
          <w:szCs w:val="20"/>
        </w:rPr>
      </w:pPr>
      <w:r w:rsidDel="00000000" w:rsidR="00000000" w:rsidRPr="00000000">
        <w:rPr>
          <w:i w:val="1"/>
          <w:iCs w:val="1"/>
          <w:sz w:val="20"/>
          <w:szCs w:val="20"/>
          <w:rtl w:val="0"/>
        </w:rPr>
        <w:t xml:space="preserve">The loss of personal items within a university environment is a recurring issue often hindered by inefficient reporting processes and weak personal data protection. This research aims to design and implement a lost and found management platform that integrates high-level information security principles. The research methodology involves system development using a Service-Repository architecture with multi-layered encryption for identity data and database security through advanced hashing functions. Key findings demonstrate that the system successfully protects the confidentiality of sensitive user documents without compromising operational performance during the ownership verification process. The integration of audit logging and activity history features also significantly improves transparency and accountability throughout the item recovery stages. This system provides an effective solution for mitigating data breach risks and identity misuse in public services within academic environments.</w:t>
      </w:r>
    </w:p>
    <w:p w:rsidR="00000000" w:rsidDel="00000000" w:rsidP="00000000" w:rsidRDefault="00000000" w:rsidRPr="00000000" w14:paraId="0000000E">
      <w:pPr>
        <w:spacing w:after="120" w:before="60" w:lineRule="auto"/>
        <w:ind w:left="0" w:firstLine="0"/>
        <w:rPr>
          <w:i w:val="1"/>
          <w:iCs w:val="1"/>
          <w:sz w:val="20"/>
          <w:szCs w:val="20"/>
        </w:rPr>
      </w:pPr>
      <w:r w:rsidDel="00000000" w:rsidR="00000000" w:rsidRPr="00000000">
        <w:rPr>
          <w:i w:val="1"/>
          <w:iCs w:val="1"/>
          <w:sz w:val="20"/>
          <w:szCs w:val="20"/>
          <w:rtl w:val="0"/>
        </w:rPr>
        <w:t xml:space="preserve">Keywords</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Accountability, Authentication, Data Encryption, Information Security, Item Management, Transparency.</w:t>
      </w:r>
    </w:p>
    <w:p w:rsidR="00000000" w:rsidDel="00000000" w:rsidP="00000000" w:rsidRDefault="00000000" w:rsidRPr="00000000" w14:paraId="0000000F">
      <w:pPr>
        <w:widowControl w:val="0"/>
        <w:ind w:firstLine="0"/>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Pendahuluan (Gunakanlah </w:t>
      </w:r>
      <w:r w:rsidDel="00000000" w:rsidR="00000000" w:rsidRPr="00000000">
        <w:rPr>
          <w:i w:val="1"/>
          <w:iCs w:val="1"/>
          <w:rtl w:val="0"/>
        </w:rPr>
        <w:t xml:space="preserve">Style</w:t>
      </w:r>
      <w:r w:rsidDel="00000000" w:rsidR="00000000" w:rsidRPr="00000000">
        <w:rPr>
          <w:rtl w:val="0"/>
        </w:rPr>
        <w:t xml:space="preserve"> Judul Bab)</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Kehilangan barang berharga di lingkungan kampus merupakan masalah umum yang sering dihadapi oleh civitas akademika. Meskipun sederhana, proses pengembalian barang temuan sering kali terhambat oleh kurangnya sarana komunikasi yang terintegrasi, yang mengakibatkan rendahnya angka keberhasilan pengembalian barang kepada pemilik aslinya. Di sisi lain, penggunaan platform digital konvensional atau media sosial untuk melaporkan kehilangan sering kali mengabaikan aspek keamanan data pribadi. Pengguna cenderung mengunggah identitas sensitif sebagai bukti kepemilikan tanpa adanya jaminan kerahasiaan, yang membuka celah bagi risiko pencurian identitas dan penyalahgunaan data oleh pihak yang tidak bertanggung jawab.</w:t>
      </w:r>
    </w:p>
    <w:p w:rsidR="00000000" w:rsidDel="00000000" w:rsidP="00000000" w:rsidRDefault="00000000" w:rsidRPr="00000000" w14:paraId="00000012">
      <w:pPr>
        <w:spacing w:after="240" w:before="240" w:lineRule="auto"/>
        <w:ind w:firstLine="720"/>
        <w:rPr/>
      </w:pPr>
      <w:r w:rsidDel="00000000" w:rsidR="00000000" w:rsidRPr="00000000">
        <w:rPr>
          <w:rtl w:val="0"/>
        </w:rPr>
        <w:t xml:space="preserve">Beberapa penelitian terdahulu telah mencoba menjawab tantangan ini melalui berbagai pendekatan. Penelitian yang dilakukan oleh Saputra dkk. (2021) menunjukkan bahwa digitalisasi sistem </w:t>
      </w:r>
      <w:r w:rsidDel="00000000" w:rsidR="00000000" w:rsidRPr="00000000">
        <w:rPr>
          <w:i w:val="1"/>
          <w:iCs w:val="1"/>
          <w:rtl w:val="0"/>
        </w:rPr>
        <w:t xml:space="preserve">Lost and Found</w:t>
      </w:r>
      <w:r w:rsidDel="00000000" w:rsidR="00000000" w:rsidRPr="00000000">
        <w:rPr>
          <w:rtl w:val="0"/>
        </w:rPr>
        <w:t xml:space="preserve"> dapat meningkatkan efisiensi waktu pelaporan, namun sistem tersebut belum menerapkan enkripsi pada dokumen identitas yang diunggah pengguna. Sementara itu, penelitian dari Wijaya dan Pratama (2022) menekankan pentingnya penggunaan algoritma kriptografi pada aplikasi layanan publik untuk menjamin integritas data, tetapi belum secara spesifik mengintegrasikan fitur </w:t>
      </w:r>
      <w:r w:rsidDel="00000000" w:rsidR="00000000" w:rsidRPr="00000000">
        <w:rPr>
          <w:i w:val="1"/>
          <w:iCs w:val="1"/>
          <w:rtl w:val="0"/>
        </w:rPr>
        <w:t xml:space="preserve">audit log</w:t>
      </w:r>
      <w:r w:rsidDel="00000000" w:rsidR="00000000" w:rsidRPr="00000000">
        <w:rPr>
          <w:rtl w:val="0"/>
        </w:rPr>
        <w:t xml:space="preserve"> yang komprehensif untuk melacak akuntabilitas admin. Selain itu, standar keamanan informasi dalam layanan kampus saat ini menuntut adanya pengelolaan akses yang ketat sesuai dengan regulasi perlindungan data pribadi yang berlaku.</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Sebagai kerangka acuan utama, penelitian ini mengacu pada prinsip </w:t>
      </w:r>
      <w:r w:rsidDel="00000000" w:rsidR="00000000" w:rsidRPr="00000000">
        <w:rPr>
          <w:i w:val="1"/>
          <w:iCs w:val="1"/>
          <w:rtl w:val="0"/>
        </w:rPr>
        <w:t xml:space="preserve">Security by Design</w:t>
      </w:r>
      <w:r w:rsidDel="00000000" w:rsidR="00000000" w:rsidRPr="00000000">
        <w:rPr>
          <w:rtl w:val="0"/>
        </w:rPr>
        <w:t xml:space="preserve">, di mana keamanan tidak dianggap sebagai fitur tambahan, melainkan fondasi dasar dari arsitektur sistem. Penggunaan algoritma Argon2 untuk perlindungan kata sandi dan enkripsi AES-128 (Fernet) untuk dokumen sensitif dipilih berdasarkan efektivitasnya dalam memitigasi serangan </w:t>
      </w:r>
      <w:r w:rsidDel="00000000" w:rsidR="00000000" w:rsidRPr="00000000">
        <w:rPr>
          <w:i w:val="1"/>
          <w:iCs w:val="1"/>
          <w:rtl w:val="0"/>
        </w:rPr>
        <w:t xml:space="preserve">brute-force</w:t>
      </w:r>
      <w:r w:rsidDel="00000000" w:rsidR="00000000" w:rsidRPr="00000000">
        <w:rPr>
          <w:rtl w:val="0"/>
        </w:rPr>
        <w:t xml:space="preserve"> dan kebocoran data pada basis data. Referensi dari standar keamanan siber internasional juga digunakan untuk merancang mekanisme </w:t>
      </w:r>
      <w:r w:rsidDel="00000000" w:rsidR="00000000" w:rsidRPr="00000000">
        <w:rPr>
          <w:i w:val="1"/>
          <w:iCs w:val="1"/>
          <w:rtl w:val="0"/>
        </w:rPr>
        <w:t xml:space="preserve">audit logging</w:t>
      </w:r>
      <w:r w:rsidDel="00000000" w:rsidR="00000000" w:rsidRPr="00000000">
        <w:rPr>
          <w:rtl w:val="0"/>
        </w:rPr>
        <w:t xml:space="preserve"> dan </w:t>
      </w:r>
      <w:r w:rsidDel="00000000" w:rsidR="00000000" w:rsidRPr="00000000">
        <w:rPr>
          <w:i w:val="1"/>
          <w:iCs w:val="1"/>
          <w:rtl w:val="0"/>
        </w:rPr>
        <w:t xml:space="preserve">rate limiting</w:t>
      </w:r>
      <w:r w:rsidDel="00000000" w:rsidR="00000000" w:rsidRPr="00000000">
        <w:rPr>
          <w:rtl w:val="0"/>
        </w:rPr>
        <w:t xml:space="preserve"> guna memastikan ketersediaan dan keandalan sistem saat menghadapi lalu lintas data yang tinggi.</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Tujuan dari penelitian ini adalah untuk merancang dan mengimplementasikan sebuah sistem manajemen barang hilang dan temuan yang aman, transparan, dan akuntabel di lingkungan perguruan tinggi. Sistem ini diharapkan tidak hanya memfasilitasi proses pelaporan barang secara efisien, tetapi juga memberikan perlindungan maksimal terhadap data identitas pengguna melalui penerapan enkripsi berlapis dan mekanisme audit yang ketat, sehingga dapat menjadi standar baru dalam pengelolaan layanan informasi kampus yang aman.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Metode</w:t>
      </w:r>
    </w:p>
    <w:p w:rsidR="00000000" w:rsidDel="00000000" w:rsidP="00000000" w:rsidRDefault="00000000" w:rsidRPr="00000000" w14:paraId="00000018">
      <w:pPr>
        <w:rPr/>
      </w:pPr>
      <w:r w:rsidDel="00000000" w:rsidR="00000000" w:rsidRPr="00000000">
        <w:rPr>
          <w:rtl w:val="0"/>
        </w:rPr>
        <w:t xml:space="preserve">Penelitian ini mencakup ruang lingkup pengembangan sistem informasi manajemen barang hilang dan temuan (</w:t>
      </w:r>
      <w:r w:rsidDel="00000000" w:rsidR="00000000" w:rsidRPr="00000000">
        <w:rPr>
          <w:i w:val="1"/>
          <w:iCs w:val="1"/>
          <w:rtl w:val="0"/>
        </w:rPr>
        <w:t xml:space="preserve">Lost and Found</w:t>
      </w:r>
      <w:r w:rsidDel="00000000" w:rsidR="00000000" w:rsidRPr="00000000">
        <w:rPr>
          <w:rtl w:val="0"/>
        </w:rPr>
        <w:t xml:space="preserve">) yang difokuskan pada perlindungan data pribadi pengguna di lingkungan perguruan tinggi. Metode pengembangan yang digunakan mengikuti pola arsitektur </w:t>
      </w:r>
      <w:r w:rsidDel="00000000" w:rsidR="00000000" w:rsidRPr="00000000">
        <w:rPr>
          <w:i w:val="1"/>
          <w:iCs w:val="1"/>
          <w:rtl w:val="0"/>
        </w:rPr>
        <w:t xml:space="preserve">Service-Repository</w:t>
      </w:r>
      <w:r w:rsidDel="00000000" w:rsidR="00000000" w:rsidRPr="00000000">
        <w:rPr>
          <w:rtl w:val="0"/>
        </w:rPr>
        <w:t xml:space="preserve"> untuk memastikan modularitas dan pemisahan logika bisnis dari akses basis data. Pendekatan ini dipilih untuk memfasilitasi integrasi fitur keamanan berlapis tanpa mengganggu fungsionalitas utama sistem. Langkah-langkah penelitian meliputi analisis kebutuhan keamanan, perancangan skema enkripsi, implementasi kode, hingga pengujian integritas data. </w:t>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Perancangan Arsitektur dan Lapisan Keamanan </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Tahap pertama melibatkan implementasi pola </w:t>
      </w:r>
      <w:r w:rsidDel="00000000" w:rsidR="00000000" w:rsidRPr="00000000">
        <w:rPr>
          <w:i w:val="1"/>
          <w:iCs w:val="1"/>
          <w:rtl w:val="0"/>
        </w:rPr>
        <w:t xml:space="preserve">Service-Repository</w:t>
      </w:r>
      <w:r w:rsidDel="00000000" w:rsidR="00000000" w:rsidRPr="00000000">
        <w:rPr>
          <w:rtl w:val="0"/>
        </w:rPr>
        <w:t xml:space="preserve"> menggunakan kerangka kerja FastAPI. Logika bisnis dikelola dalam lapisan </w:t>
      </w:r>
      <w:r w:rsidDel="00000000" w:rsidR="00000000" w:rsidRPr="00000000">
        <w:rPr>
          <w:i w:val="1"/>
          <w:iCs w:val="1"/>
          <w:rtl w:val="0"/>
        </w:rPr>
        <w:t xml:space="preserve">Service</w:t>
      </w:r>
      <w:r w:rsidDel="00000000" w:rsidR="00000000" w:rsidRPr="00000000">
        <w:rPr>
          <w:rtl w:val="0"/>
        </w:rPr>
        <w:t xml:space="preserve">, sementara interaksi data dilakukan melalui lapisan </w:t>
      </w:r>
      <w:r w:rsidDel="00000000" w:rsidR="00000000" w:rsidRPr="00000000">
        <w:rPr>
          <w:i w:val="1"/>
          <w:iCs w:val="1"/>
          <w:rtl w:val="0"/>
        </w:rPr>
        <w:t xml:space="preserve">Repository</w:t>
      </w:r>
      <w:r w:rsidDel="00000000" w:rsidR="00000000" w:rsidRPr="00000000">
        <w:rPr>
          <w:rtl w:val="0"/>
        </w:rPr>
        <w:t xml:space="preserve"> yang terhubung secara asinkron ke basis data PostgreSQL menggunakan SQLAlchemy. Untuk menjamin kerahasiaan data sensitif, sistem menerapkan dua mekanisme kriptografi utama:</w:t>
      </w:r>
    </w:p>
    <w:p w:rsidR="00000000" w:rsidDel="00000000" w:rsidP="00000000" w:rsidRDefault="00000000" w:rsidRPr="00000000" w14:paraId="0000001C">
      <w:pPr>
        <w:numPr>
          <w:ilvl w:val="0"/>
          <w:numId w:val="2"/>
        </w:numPr>
        <w:spacing w:after="0" w:afterAutospacing="0" w:before="240" w:lineRule="auto"/>
        <w:ind w:left="720" w:hanging="360"/>
        <w:jc w:val="left"/>
      </w:pPr>
      <w:r w:rsidDel="00000000" w:rsidR="00000000" w:rsidRPr="00000000">
        <w:rPr>
          <w:b w:val="1"/>
          <w:bCs w:val="1"/>
          <w:rtl w:val="0"/>
        </w:rPr>
        <w:t xml:space="preserve">Hashing Kata Sandi:</w:t>
      </w:r>
      <w:r w:rsidDel="00000000" w:rsidR="00000000" w:rsidRPr="00000000">
        <w:rPr>
          <w:rtl w:val="0"/>
        </w:rPr>
        <w:t xml:space="preserve"> Menggunakan algoritma Argon2 yang memiliki resistensi tinggi terhadap serangan </w:t>
      </w:r>
      <w:r w:rsidDel="00000000" w:rsidR="00000000" w:rsidRPr="00000000">
        <w:rPr>
          <w:i w:val="1"/>
          <w:iCs w:val="1"/>
          <w:rtl w:val="0"/>
        </w:rPr>
        <w:t xml:space="preserve">GPU brute-force</w:t>
      </w:r>
      <w:r w:rsidDel="00000000" w:rsidR="00000000" w:rsidRPr="00000000">
        <w:rPr>
          <w:rtl w:val="0"/>
        </w:rPr>
        <w:t xml:space="preserve"> dan </w:t>
      </w:r>
      <w:r w:rsidDel="00000000" w:rsidR="00000000" w:rsidRPr="00000000">
        <w:rPr>
          <w:i w:val="1"/>
          <w:iCs w:val="1"/>
          <w:rtl w:val="0"/>
        </w:rPr>
        <w:t xml:space="preserve">side-channel attacks</w:t>
      </w:r>
      <w:r w:rsidDel="00000000" w:rsidR="00000000" w:rsidRPr="00000000">
        <w:rPr>
          <w:rtl w:val="0"/>
        </w:rPr>
        <w:t xml:space="preserve">.</w:t>
      </w:r>
    </w:p>
    <w:p w:rsidR="00000000" w:rsidDel="00000000" w:rsidP="00000000" w:rsidRDefault="00000000" w:rsidRPr="00000000" w14:paraId="0000001D">
      <w:pPr>
        <w:numPr>
          <w:ilvl w:val="0"/>
          <w:numId w:val="2"/>
        </w:numPr>
        <w:spacing w:after="240" w:before="0" w:beforeAutospacing="0" w:lineRule="auto"/>
        <w:ind w:left="720" w:hanging="360"/>
        <w:jc w:val="left"/>
      </w:pPr>
      <w:r w:rsidDel="00000000" w:rsidR="00000000" w:rsidRPr="00000000">
        <w:rPr>
          <w:b w:val="1"/>
          <w:bCs w:val="1"/>
          <w:rtl w:val="0"/>
        </w:rPr>
        <w:t xml:space="preserve">Enkripsi Data Identitas:</w:t>
      </w:r>
      <w:r w:rsidDel="00000000" w:rsidR="00000000" w:rsidRPr="00000000">
        <w:rPr>
          <w:rtl w:val="0"/>
        </w:rPr>
        <w:t xml:space="preserve"> Informasi sensitif seperti nomor identitas pengguna dan dokumen KTP/KTM dienkripsi menggunakan standar Fernet (AES-128 dalam mode CBC dengan HMAC). Data dienkripsi sebelum disimpan ke dalam basis data dan hanya didekripsi pada lapisan aplikasi saat diakses oleh pihak yang memiliki otoritas (admin).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Implementasi Mekanisme Audit dan Kendali Akses </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Tahap kedua berfokus pada pengembangan fitur transparansi dan akuntabilitas sistem. Langkah-langkah yang dilakukan adalah sebagai berikut:</w:t>
      </w:r>
    </w:p>
    <w:p w:rsidR="00000000" w:rsidDel="00000000" w:rsidP="00000000" w:rsidRDefault="00000000" w:rsidRPr="00000000" w14:paraId="00000022">
      <w:pPr>
        <w:numPr>
          <w:ilvl w:val="0"/>
          <w:numId w:val="1"/>
        </w:numPr>
        <w:spacing w:after="0" w:afterAutospacing="0" w:before="240" w:lineRule="auto"/>
        <w:ind w:left="720" w:hanging="360"/>
        <w:jc w:val="left"/>
      </w:pPr>
      <w:r w:rsidDel="00000000" w:rsidR="00000000" w:rsidRPr="00000000">
        <w:rPr>
          <w:b w:val="1"/>
          <w:bCs w:val="1"/>
          <w:rtl w:val="0"/>
        </w:rPr>
        <w:t xml:space="preserve">Pengembangan Middleware Audit Log:</w:t>
      </w:r>
      <w:r w:rsidDel="00000000" w:rsidR="00000000" w:rsidRPr="00000000">
        <w:rPr>
          <w:rtl w:val="0"/>
        </w:rPr>
        <w:t xml:space="preserve"> Sistem dirancang untuk mencatat setiap permintaan HTTP yang bersifat mutasi (POST, PATCH, DELETE). Setiap </w:t>
      </w:r>
      <w:r w:rsidDel="00000000" w:rsidR="00000000" w:rsidRPr="00000000">
        <w:rPr>
          <w:i w:val="1"/>
          <w:iCs w:val="1"/>
          <w:rtl w:val="0"/>
        </w:rPr>
        <w:t xml:space="preserve">event</w:t>
      </w:r>
      <w:r w:rsidDel="00000000" w:rsidR="00000000" w:rsidRPr="00000000">
        <w:rPr>
          <w:rtl w:val="0"/>
        </w:rPr>
        <w:t xml:space="preserve"> mencatat identitas aktor, alamat IP, </w:t>
      </w:r>
      <w:r w:rsidDel="00000000" w:rsidR="00000000" w:rsidRPr="00000000">
        <w:rPr>
          <w:i w:val="1"/>
          <w:iCs w:val="1"/>
          <w:rtl w:val="0"/>
        </w:rPr>
        <w:t xml:space="preserve">endpoint</w:t>
      </w:r>
      <w:r w:rsidDel="00000000" w:rsidR="00000000" w:rsidRPr="00000000">
        <w:rPr>
          <w:rtl w:val="0"/>
        </w:rPr>
        <w:t xml:space="preserve"> yang diakses, serta status respons untuk memastikan rekam jejak yang tidak dapat disangkal (</w:t>
      </w:r>
      <w:r w:rsidDel="00000000" w:rsidR="00000000" w:rsidRPr="00000000">
        <w:rPr>
          <w:i w:val="1"/>
          <w:iCs w:val="1"/>
          <w:rtl w:val="0"/>
        </w:rPr>
        <w:t xml:space="preserve">non-repudiation</w:t>
      </w:r>
      <w:r w:rsidDel="00000000" w:rsidR="00000000" w:rsidRPr="00000000">
        <w:rPr>
          <w:rtl w:val="0"/>
        </w:rPr>
        <w:t xml:space="preserve">).</w:t>
      </w:r>
    </w:p>
    <w:p w:rsidR="00000000" w:rsidDel="00000000" w:rsidP="00000000" w:rsidRDefault="00000000" w:rsidRPr="00000000" w14:paraId="00000023">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Penerapan Rate Limiting:</w:t>
      </w:r>
      <w:r w:rsidDel="00000000" w:rsidR="00000000" w:rsidRPr="00000000">
        <w:rPr>
          <w:rtl w:val="0"/>
        </w:rPr>
        <w:t xml:space="preserve"> Menggunakan pustaka SlowAPI untuk membatasi jumlah permintaan pada </w:t>
      </w:r>
      <w:r w:rsidDel="00000000" w:rsidR="00000000" w:rsidRPr="00000000">
        <w:rPr>
          <w:i w:val="1"/>
          <w:iCs w:val="1"/>
          <w:rtl w:val="0"/>
        </w:rPr>
        <w:t xml:space="preserve">endpoint</w:t>
      </w:r>
      <w:r w:rsidDel="00000000" w:rsidR="00000000" w:rsidRPr="00000000">
        <w:rPr>
          <w:rtl w:val="0"/>
        </w:rPr>
        <w:t xml:space="preserve"> krusial seperti proses </w:t>
      </w:r>
      <w:r w:rsidDel="00000000" w:rsidR="00000000" w:rsidRPr="00000000">
        <w:rPr>
          <w:i w:val="1"/>
          <w:iCs w:val="1"/>
          <w:rtl w:val="0"/>
        </w:rPr>
        <w:t xml:space="preserve">login</w:t>
      </w:r>
      <w:r w:rsidDel="00000000" w:rsidR="00000000" w:rsidRPr="00000000">
        <w:rPr>
          <w:rtl w:val="0"/>
        </w:rPr>
        <w:t xml:space="preserve">, guna memitigasi serangan </w:t>
      </w:r>
      <w:r w:rsidDel="00000000" w:rsidR="00000000" w:rsidRPr="00000000">
        <w:rPr>
          <w:i w:val="1"/>
          <w:iCs w:val="1"/>
          <w:rtl w:val="0"/>
        </w:rPr>
        <w:t xml:space="preserve">Denial of Service</w:t>
      </w:r>
      <w:r w:rsidDel="00000000" w:rsidR="00000000" w:rsidRPr="00000000">
        <w:rPr>
          <w:rtl w:val="0"/>
        </w:rPr>
        <w:t xml:space="preserve"> (DoS) dan percobaan </w:t>
      </w:r>
      <w:r w:rsidDel="00000000" w:rsidR="00000000" w:rsidRPr="00000000">
        <w:rPr>
          <w:i w:val="1"/>
          <w:iCs w:val="1"/>
          <w:rtl w:val="0"/>
        </w:rPr>
        <w:t xml:space="preserve">credential stuffing</w:t>
      </w:r>
      <w:r w:rsidDel="00000000" w:rsidR="00000000" w:rsidRPr="00000000">
        <w:rPr>
          <w:rtl w:val="0"/>
        </w:rPr>
        <w:t xml:space="preserve">.</w:t>
      </w:r>
    </w:p>
    <w:p w:rsidR="00000000" w:rsidDel="00000000" w:rsidP="00000000" w:rsidRDefault="00000000" w:rsidRPr="00000000" w14:paraId="00000024">
      <w:pPr>
        <w:numPr>
          <w:ilvl w:val="0"/>
          <w:numId w:val="1"/>
        </w:numPr>
        <w:spacing w:after="240" w:before="0" w:beforeAutospacing="0" w:lineRule="auto"/>
        <w:ind w:left="720" w:hanging="360"/>
        <w:jc w:val="left"/>
      </w:pPr>
      <w:r w:rsidDel="00000000" w:rsidR="00000000" w:rsidRPr="00000000">
        <w:rPr>
          <w:b w:val="1"/>
          <w:bCs w:val="1"/>
          <w:rtl w:val="0"/>
        </w:rPr>
        <w:t xml:space="preserve">Manajemen Riwayat Aktivitas:</w:t>
      </w:r>
      <w:r w:rsidDel="00000000" w:rsidR="00000000" w:rsidRPr="00000000">
        <w:rPr>
          <w:rtl w:val="0"/>
        </w:rPr>
        <w:t xml:space="preserve"> Integrasi tabel </w:t>
      </w:r>
      <w:r w:rsidDel="00000000" w:rsidR="00000000" w:rsidRPr="00000000">
        <w:rPr>
          <w:rFonts w:ascii="Roboto Mono" w:cs="Roboto Mono" w:eastAsia="Roboto Mono" w:hAnsi="Roboto Mono"/>
          <w:color w:val="188038"/>
          <w:rtl w:val="0"/>
        </w:rPr>
        <w:t xml:space="preserve">activity_history</w:t>
      </w:r>
      <w:r w:rsidDel="00000000" w:rsidR="00000000" w:rsidRPr="00000000">
        <w:rPr>
          <w:rtl w:val="0"/>
        </w:rPr>
        <w:t xml:space="preserve"> yang secara otomatis merekam perubahan status barang (dari dilaporkan hingga dikembalikan) untuk memberikan informasi </w:t>
      </w:r>
      <w:r w:rsidDel="00000000" w:rsidR="00000000" w:rsidRPr="00000000">
        <w:rPr>
          <w:i w:val="1"/>
          <w:iCs w:val="1"/>
          <w:rtl w:val="0"/>
        </w:rPr>
        <w:t xml:space="preserve">real-time</w:t>
      </w:r>
      <w:r w:rsidDel="00000000" w:rsidR="00000000" w:rsidRPr="00000000">
        <w:rPr>
          <w:rtl w:val="0"/>
        </w:rPr>
        <w:t xml:space="preserve"> kepada pengguna sekaligus menyediakan bukti digital bagi pengelola sistem.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Hasil dan Pembahasan</w:t>
      </w:r>
    </w:p>
    <w:p w:rsidR="00000000" w:rsidDel="00000000" w:rsidP="00000000" w:rsidRDefault="00000000" w:rsidRPr="00000000" w14:paraId="00000028">
      <w:pPr>
        <w:rPr/>
      </w:pPr>
      <w:r w:rsidDel="00000000" w:rsidR="00000000" w:rsidRPr="00000000">
        <w:rPr>
          <w:rtl w:val="0"/>
        </w:rPr>
        <w:t xml:space="preserve">Kemukakanlah hasil dari penelitian yang diperoleh berdasarkan pada metode yang digunakan. Hasil dapat didukung dengan data yang disajikan dalam tabel atau gambar. Selanjutnya, hasil yang disajikan tersebut dibahas dengan kecendekiaan penulis. Sumber acuan dapat digunakan dalam pembahasan.</w:t>
      </w:r>
    </w:p>
    <w:p w:rsidR="00000000" w:rsidDel="00000000" w:rsidP="00000000" w:rsidRDefault="00000000" w:rsidRPr="00000000" w14:paraId="00000029">
      <w:pPr>
        <w:rPr/>
      </w:pPr>
      <w:r w:rsidDel="00000000" w:rsidR="00000000" w:rsidRPr="00000000">
        <w:rPr>
          <w:rtl w:val="0"/>
        </w:rPr>
        <w:t xml:space="preserve">Gunakanlah gambar dan tabel dengan lebar maksimum 16 cm. Nomor, judul, dan keterangannya ditulis dalam huruf </w:t>
      </w:r>
      <w:r w:rsidDel="00000000" w:rsidR="00000000" w:rsidRPr="00000000">
        <w:rPr>
          <w:i w:val="1"/>
          <w:iCs w:val="1"/>
          <w:rtl w:val="0"/>
        </w:rPr>
        <w:t xml:space="preserve">Times New Roman </w:t>
      </w:r>
      <w:r w:rsidDel="00000000" w:rsidR="00000000" w:rsidRPr="00000000">
        <w:rPr>
          <w:rtl w:val="0"/>
        </w:rPr>
        <w:t xml:space="preserve">berukuran 9 pt. Judul gambar dan tabel harus ditulis lengkap sesuai isi gambar dan tabel. Gambar dan tabel diberi nomor sesuai dengan urutan perujukannya dalam tulisan. Isi gambar dan tabel tidak perlu ditulis ulang dalam naskah. Berkas gambar dilampirkan dalam fail terpisah, gambar berupa grafik dikirimkan dalam fail Excel beserta data mentahnya. Berkas foto atau gambar lainnya dikirimkan dalam format PNG atau SVG dengan kepadatan minimal 300 dpi. </w:t>
      </w:r>
    </w:p>
    <w:p w:rsidR="00000000" w:rsidDel="00000000" w:rsidP="00000000" w:rsidRDefault="00000000" w:rsidRPr="00000000" w14:paraId="0000002A">
      <w:pPr>
        <w:rPr/>
      </w:pPr>
      <w:r w:rsidDel="00000000" w:rsidR="00000000" w:rsidRPr="00000000">
        <w:rPr>
          <w:rtl w:val="0"/>
        </w:rPr>
        <w:t xml:space="preserve">Apabila kolom berisi teks, teks tersebut diketik rata kiri dengan spasi tunggal. Apabila kolom hanya berisi bilangan, ditulis rata kanan. Angka desimal ditunjukkan dengan tanda titik (contoh: 12.34). Samakanlah jumlah angka di belakang tanda titik.</w:t>
      </w:r>
    </w:p>
    <w:p w:rsidR="00000000" w:rsidDel="00000000" w:rsidP="00000000" w:rsidRDefault="00000000" w:rsidRPr="00000000" w14:paraId="0000002B">
      <w:pPr>
        <w:ind w:firstLine="0"/>
        <w:rPr/>
      </w:pPr>
      <w:r w:rsidDel="00000000" w:rsidR="00000000" w:rsidRPr="00000000">
        <w:rPr>
          <w:rtl w:val="0"/>
        </w:rPr>
      </w:r>
    </w:p>
    <w:p w:rsidR="00000000" w:rsidDel="00000000" w:rsidP="00000000" w:rsidRDefault="00000000" w:rsidRPr="00000000" w14:paraId="0000002C">
      <w:pPr>
        <w:ind w:firstLine="0"/>
        <w:rPr/>
      </w:pPr>
      <w:r w:rsidDel="00000000" w:rsidR="00000000" w:rsidRPr="00000000">
        <w:rPr>
          <w:rtl w:val="0"/>
        </w:rPr>
        <w:t xml:space="preserve">Contoh Ilustrasi</w:t>
      </w:r>
    </w:p>
    <w:p w:rsidR="00000000" w:rsidDel="00000000" w:rsidP="00000000" w:rsidRDefault="00000000" w:rsidRPr="00000000" w14:paraId="0000002D">
      <w:pPr>
        <w:ind w:firstLine="0"/>
        <w:rPr/>
      </w:pPr>
      <w:r w:rsidDel="00000000" w:rsidR="00000000" w:rsidRPr="00000000">
        <w:rPr>
          <w:rtl w:val="0"/>
        </w:rPr>
      </w:r>
    </w:p>
    <w:p w:rsidR="00000000" w:rsidDel="00000000" w:rsidP="00000000" w:rsidRDefault="00000000" w:rsidRPr="00000000" w14:paraId="0000002E">
      <w:pPr>
        <w:ind w:firstLine="0"/>
        <w:jc w:val="center"/>
        <w:rPr>
          <w:b w:val="1"/>
          <w:bCs w:val="1"/>
        </w:rPr>
      </w:pPr>
      <w:r w:rsidDel="00000000" w:rsidR="00000000" w:rsidRPr="00000000">
        <w:rPr>
          <w:b w:val="1"/>
          <w:bCs w:val="1"/>
        </w:rPr>
        <w:drawing>
          <wp:inline distB="0" distT="0" distL="0" distR="0">
            <wp:extent cx="3790950" cy="1143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909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9l2tpa4h2eo9" w:id="0"/>
      <w:bookmarkEnd w:id="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1  Perancangan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Class Diagram</w:t>
      </w:r>
      <w:r w:rsidDel="00000000" w:rsidR="00000000" w:rsidRPr="00000000">
        <w:rPr>
          <w:rtl w:val="0"/>
        </w:rPr>
      </w:r>
    </w:p>
    <w:p w:rsidR="00000000" w:rsidDel="00000000" w:rsidP="00000000" w:rsidRDefault="00000000" w:rsidRPr="00000000" w14:paraId="00000030">
      <w:pPr>
        <w:ind w:firstLine="0"/>
        <w:jc w:val="center"/>
        <w:rPr/>
      </w:pPr>
      <w:r w:rsidDel="00000000" w:rsidR="00000000" w:rsidRPr="00000000">
        <w:rPr>
          <w:sz w:val="18"/>
          <w:szCs w:val="18"/>
        </w:rPr>
        <w:drawing>
          <wp:inline distB="0" distT="0" distL="0" distR="0">
            <wp:extent cx="4000500" cy="23050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005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60" w:lineRule="auto"/>
        <w:ind w:firstLine="0"/>
        <w:jc w:val="center"/>
        <w:rPr>
          <w:sz w:val="18"/>
          <w:szCs w:val="18"/>
        </w:rPr>
      </w:pPr>
      <w:bookmarkStart w:colFirst="0" w:colLast="0" w:name="_lzy0qe7kav8p" w:id="1"/>
      <w:bookmarkEnd w:id="1"/>
      <w:r w:rsidDel="00000000" w:rsidR="00000000" w:rsidRPr="00000000">
        <w:rPr>
          <w:sz w:val="18"/>
          <w:szCs w:val="18"/>
          <w:rtl w:val="0"/>
        </w:rPr>
        <w:t xml:space="preserve">Gambar 2  Evaluasi pertama</w:t>
      </w:r>
    </w:p>
    <w:p w:rsidR="00000000" w:rsidDel="00000000" w:rsidP="00000000" w:rsidRDefault="00000000" w:rsidRPr="00000000" w14:paraId="00000032">
      <w:pPr>
        <w:ind w:firstLine="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Tabel 1  Perbandingan waktu rata-rata, maksimum, dan minimum proses kueri antara</w:t>
      </w:r>
    </w:p>
    <w:tbl>
      <w:tblPr>
        <w:tblStyle w:val="Table1"/>
        <w:tblW w:w="6900.000000000001" w:type="dxa"/>
        <w:jc w:val="center"/>
        <w:tblLayout w:type="fixed"/>
        <w:tblLook w:val="0400"/>
      </w:tblPr>
      <w:tblGrid>
        <w:gridCol w:w="872"/>
        <w:gridCol w:w="1102"/>
        <w:gridCol w:w="821"/>
        <w:gridCol w:w="821"/>
        <w:gridCol w:w="821"/>
        <w:gridCol w:w="821"/>
        <w:gridCol w:w="821"/>
        <w:gridCol w:w="821"/>
        <w:tblGridChange w:id="0">
          <w:tblGrid>
            <w:gridCol w:w="872"/>
            <w:gridCol w:w="1102"/>
            <w:gridCol w:w="821"/>
            <w:gridCol w:w="821"/>
            <w:gridCol w:w="821"/>
            <w:gridCol w:w="821"/>
            <w:gridCol w:w="821"/>
            <w:gridCol w:w="821"/>
          </w:tblGrid>
        </w:tblGridChange>
      </w:tblGrid>
      <w:tr>
        <w:trPr>
          <w:cantSplit w:val="0"/>
          <w:tblHeader w:val="0"/>
        </w:trPr>
        <w:tc>
          <w:tcPr>
            <w:vMerge w:val="restart"/>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4">
            <w:pPr>
              <w:ind w:firstLine="0"/>
              <w:jc w:val="center"/>
              <w:rPr>
                <w:sz w:val="18"/>
                <w:szCs w:val="18"/>
              </w:rPr>
            </w:pPr>
            <w:r w:rsidDel="00000000" w:rsidR="00000000" w:rsidRPr="00000000">
              <w:rPr>
                <w:sz w:val="18"/>
                <w:szCs w:val="18"/>
                <w:rtl w:val="0"/>
              </w:rPr>
              <w:t xml:space="preserve">Kueri</w:t>
            </w:r>
          </w:p>
        </w:tc>
        <w:tc>
          <w:tcPr>
            <w:vMerge w:val="restart"/>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5">
            <w:pPr>
              <w:ind w:firstLine="0"/>
              <w:jc w:val="center"/>
              <w:rPr>
                <w:sz w:val="18"/>
                <w:szCs w:val="18"/>
              </w:rPr>
            </w:pPr>
            <w:r w:rsidDel="00000000" w:rsidR="00000000" w:rsidRPr="00000000">
              <w:rPr>
                <w:sz w:val="18"/>
                <w:szCs w:val="18"/>
                <w:rtl w:val="0"/>
              </w:rPr>
              <w:t xml:space="preserve">Jumlah  titik</w:t>
            </w:r>
          </w:p>
        </w:tc>
        <w:tc>
          <w:tcPr>
            <w:gridSpan w:val="2"/>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6">
            <w:pPr>
              <w:ind w:firstLine="0"/>
              <w:jc w:val="center"/>
              <w:rPr>
                <w:sz w:val="18"/>
                <w:szCs w:val="18"/>
              </w:rPr>
            </w:pPr>
            <w:r w:rsidDel="00000000" w:rsidR="00000000" w:rsidRPr="00000000">
              <w:rPr>
                <w:sz w:val="18"/>
                <w:szCs w:val="18"/>
                <w:rtl w:val="0"/>
              </w:rPr>
              <w:t xml:space="preserve">Minimum (detik)</w:t>
            </w:r>
          </w:p>
        </w:tc>
        <w:tc>
          <w:tcPr>
            <w:gridSpan w:val="2"/>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8">
            <w:pPr>
              <w:ind w:firstLine="0"/>
              <w:jc w:val="center"/>
              <w:rPr>
                <w:sz w:val="18"/>
                <w:szCs w:val="18"/>
              </w:rPr>
            </w:pPr>
            <w:r w:rsidDel="00000000" w:rsidR="00000000" w:rsidRPr="00000000">
              <w:rPr>
                <w:sz w:val="18"/>
                <w:szCs w:val="18"/>
                <w:rtl w:val="0"/>
              </w:rPr>
              <w:t xml:space="preserve">Maksimum (detik)</w:t>
            </w:r>
          </w:p>
        </w:tc>
        <w:tc>
          <w:tcPr>
            <w:gridSpan w:val="2"/>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A">
            <w:pPr>
              <w:ind w:firstLine="0"/>
              <w:jc w:val="center"/>
              <w:rPr>
                <w:sz w:val="18"/>
                <w:szCs w:val="18"/>
              </w:rPr>
            </w:pPr>
            <w:r w:rsidDel="00000000" w:rsidR="00000000" w:rsidRPr="00000000">
              <w:rPr>
                <w:sz w:val="18"/>
                <w:szCs w:val="18"/>
                <w:rtl w:val="0"/>
              </w:rPr>
              <w:t xml:space="preserve">Rata-rata (detik)</w:t>
            </w:r>
          </w:p>
        </w:tc>
      </w:tr>
      <w:tr>
        <w:trPr>
          <w:cantSplit w:val="0"/>
          <w:tblHeader w:val="0"/>
        </w:trPr>
        <w:tc>
          <w:tcPr>
            <w:vMerge w:val="continue"/>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E">
            <w:pPr>
              <w:ind w:firstLine="0"/>
              <w:jc w:val="center"/>
              <w:rPr>
                <w:sz w:val="18"/>
                <w:szCs w:val="18"/>
              </w:rPr>
            </w:pPr>
            <w:r w:rsidDel="00000000" w:rsidR="00000000" w:rsidRPr="00000000">
              <w:rPr>
                <w:sz w:val="18"/>
                <w:szCs w:val="18"/>
                <w:rtl w:val="0"/>
              </w:rPr>
              <w:t xml:space="preserve">K1</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3F">
            <w:pPr>
              <w:ind w:firstLine="0"/>
              <w:jc w:val="center"/>
              <w:rPr>
                <w:sz w:val="18"/>
                <w:szCs w:val="18"/>
              </w:rPr>
            </w:pPr>
            <w:r w:rsidDel="00000000" w:rsidR="00000000" w:rsidRPr="00000000">
              <w:rPr>
                <w:sz w:val="18"/>
                <w:szCs w:val="18"/>
                <w:rtl w:val="0"/>
              </w:rPr>
              <w:t xml:space="preserve">K2</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40">
            <w:pPr>
              <w:ind w:firstLine="0"/>
              <w:jc w:val="center"/>
              <w:rPr>
                <w:sz w:val="18"/>
                <w:szCs w:val="18"/>
              </w:rPr>
            </w:pPr>
            <w:r w:rsidDel="00000000" w:rsidR="00000000" w:rsidRPr="00000000">
              <w:rPr>
                <w:sz w:val="18"/>
                <w:szCs w:val="18"/>
                <w:rtl w:val="0"/>
              </w:rPr>
              <w:t xml:space="preserve">K1</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41">
            <w:pPr>
              <w:ind w:firstLine="0"/>
              <w:jc w:val="center"/>
              <w:rPr>
                <w:sz w:val="18"/>
                <w:szCs w:val="18"/>
              </w:rPr>
            </w:pPr>
            <w:r w:rsidDel="00000000" w:rsidR="00000000" w:rsidRPr="00000000">
              <w:rPr>
                <w:sz w:val="18"/>
                <w:szCs w:val="18"/>
                <w:rtl w:val="0"/>
              </w:rPr>
              <w:t xml:space="preserve">K2</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42">
            <w:pPr>
              <w:ind w:firstLine="0"/>
              <w:jc w:val="center"/>
              <w:rPr>
                <w:sz w:val="18"/>
                <w:szCs w:val="18"/>
              </w:rPr>
            </w:pPr>
            <w:r w:rsidDel="00000000" w:rsidR="00000000" w:rsidRPr="00000000">
              <w:rPr>
                <w:sz w:val="18"/>
                <w:szCs w:val="18"/>
                <w:rtl w:val="0"/>
              </w:rPr>
              <w:t xml:space="preserve">K1</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43">
            <w:pPr>
              <w:ind w:firstLine="0"/>
              <w:jc w:val="center"/>
              <w:rPr>
                <w:sz w:val="18"/>
                <w:szCs w:val="18"/>
              </w:rPr>
            </w:pPr>
            <w:r w:rsidDel="00000000" w:rsidR="00000000" w:rsidRPr="00000000">
              <w:rPr>
                <w:sz w:val="18"/>
                <w:szCs w:val="18"/>
                <w:rtl w:val="0"/>
              </w:rPr>
              <w:t xml:space="preserve">K2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4">
            <w:pPr>
              <w:ind w:firstLine="0"/>
              <w:rPr>
                <w:sz w:val="18"/>
                <w:szCs w:val="18"/>
              </w:rPr>
            </w:pPr>
            <w:r w:rsidDel="00000000" w:rsidR="00000000" w:rsidRPr="00000000">
              <w:rPr>
                <w:sz w:val="18"/>
                <w:szCs w:val="18"/>
                <w:rtl w:val="0"/>
              </w:rPr>
              <w:t xml:space="preserve">kueri 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5">
            <w:pPr>
              <w:ind w:firstLine="0"/>
              <w:jc w:val="right"/>
              <w:rPr>
                <w:sz w:val="18"/>
                <w:szCs w:val="18"/>
              </w:rPr>
            </w:pPr>
            <w:r w:rsidDel="00000000" w:rsidR="00000000" w:rsidRPr="00000000">
              <w:rPr>
                <w:sz w:val="18"/>
                <w:szCs w:val="18"/>
                <w:rtl w:val="0"/>
              </w:rPr>
              <w:t xml:space="preserve">1500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6">
            <w:pPr>
              <w:ind w:firstLine="0"/>
              <w:jc w:val="right"/>
              <w:rPr>
                <w:sz w:val="18"/>
                <w:szCs w:val="18"/>
              </w:rPr>
            </w:pPr>
            <w:r w:rsidDel="00000000" w:rsidR="00000000" w:rsidRPr="00000000">
              <w:rPr>
                <w:sz w:val="18"/>
                <w:szCs w:val="18"/>
                <w:rtl w:val="0"/>
              </w:rPr>
              <w:t xml:space="preserve">2.22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7">
            <w:pPr>
              <w:ind w:firstLine="0"/>
              <w:jc w:val="right"/>
              <w:rPr>
                <w:sz w:val="18"/>
                <w:szCs w:val="18"/>
              </w:rPr>
            </w:pPr>
            <w:r w:rsidDel="00000000" w:rsidR="00000000" w:rsidRPr="00000000">
              <w:rPr>
                <w:sz w:val="18"/>
                <w:szCs w:val="18"/>
                <w:rtl w:val="0"/>
              </w:rPr>
              <w:t xml:space="preserve">1.09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8">
            <w:pPr>
              <w:ind w:firstLine="0"/>
              <w:jc w:val="right"/>
              <w:rPr>
                <w:sz w:val="18"/>
                <w:szCs w:val="18"/>
              </w:rPr>
            </w:pPr>
            <w:r w:rsidDel="00000000" w:rsidR="00000000" w:rsidRPr="00000000">
              <w:rPr>
                <w:sz w:val="18"/>
                <w:szCs w:val="18"/>
                <w:rtl w:val="0"/>
              </w:rPr>
              <w:t xml:space="preserve">26.38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9">
            <w:pPr>
              <w:ind w:firstLine="0"/>
              <w:jc w:val="right"/>
              <w:rPr>
                <w:sz w:val="18"/>
                <w:szCs w:val="18"/>
              </w:rPr>
            </w:pPr>
            <w:r w:rsidDel="00000000" w:rsidR="00000000" w:rsidRPr="00000000">
              <w:rPr>
                <w:sz w:val="18"/>
                <w:szCs w:val="18"/>
                <w:rtl w:val="0"/>
              </w:rPr>
              <w:t xml:space="preserve">2.05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A">
            <w:pPr>
              <w:ind w:firstLine="0"/>
              <w:jc w:val="right"/>
              <w:rPr>
                <w:sz w:val="18"/>
                <w:szCs w:val="18"/>
              </w:rPr>
            </w:pPr>
            <w:r w:rsidDel="00000000" w:rsidR="00000000" w:rsidRPr="00000000">
              <w:rPr>
                <w:sz w:val="18"/>
                <w:szCs w:val="18"/>
                <w:rtl w:val="0"/>
              </w:rPr>
              <w:t xml:space="preserve">7.206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B">
            <w:pPr>
              <w:ind w:firstLine="0"/>
              <w:jc w:val="right"/>
              <w:rPr>
                <w:sz w:val="18"/>
                <w:szCs w:val="18"/>
              </w:rPr>
            </w:pPr>
            <w:r w:rsidDel="00000000" w:rsidR="00000000" w:rsidRPr="00000000">
              <w:rPr>
                <w:sz w:val="18"/>
                <w:szCs w:val="18"/>
                <w:rtl w:val="0"/>
              </w:rPr>
              <w:t xml:space="preserve">1.548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C">
            <w:pPr>
              <w:ind w:firstLine="0"/>
              <w:rPr>
                <w:sz w:val="18"/>
                <w:szCs w:val="18"/>
              </w:rPr>
            </w:pPr>
            <w:r w:rsidDel="00000000" w:rsidR="00000000" w:rsidRPr="00000000">
              <w:rPr>
                <w:sz w:val="18"/>
                <w:szCs w:val="18"/>
                <w:rtl w:val="0"/>
              </w:rPr>
              <w:t xml:space="preserve">kueri 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D">
            <w:pPr>
              <w:ind w:firstLine="0"/>
              <w:jc w:val="right"/>
              <w:rPr>
                <w:sz w:val="18"/>
                <w:szCs w:val="18"/>
              </w:rPr>
            </w:pPr>
            <w:r w:rsidDel="00000000" w:rsidR="00000000" w:rsidRPr="00000000">
              <w:rPr>
                <w:sz w:val="18"/>
                <w:szCs w:val="18"/>
                <w:rtl w:val="0"/>
              </w:rPr>
              <w:t xml:space="preserve">2093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E">
            <w:pPr>
              <w:ind w:firstLine="0"/>
              <w:jc w:val="right"/>
              <w:rPr>
                <w:sz w:val="18"/>
                <w:szCs w:val="18"/>
              </w:rPr>
            </w:pPr>
            <w:r w:rsidDel="00000000" w:rsidR="00000000" w:rsidRPr="00000000">
              <w:rPr>
                <w:sz w:val="18"/>
                <w:szCs w:val="18"/>
                <w:rtl w:val="0"/>
              </w:rPr>
              <w:t xml:space="preserve">1.88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4F">
            <w:pPr>
              <w:ind w:firstLine="0"/>
              <w:jc w:val="right"/>
              <w:rPr>
                <w:sz w:val="18"/>
                <w:szCs w:val="18"/>
              </w:rPr>
            </w:pPr>
            <w:r w:rsidDel="00000000" w:rsidR="00000000" w:rsidRPr="00000000">
              <w:rPr>
                <w:sz w:val="18"/>
                <w:szCs w:val="18"/>
                <w:rtl w:val="0"/>
              </w:rPr>
              <w:t xml:space="preserve">1.91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0">
            <w:pPr>
              <w:ind w:firstLine="0"/>
              <w:jc w:val="right"/>
              <w:rPr>
                <w:sz w:val="18"/>
                <w:szCs w:val="18"/>
              </w:rPr>
            </w:pPr>
            <w:r w:rsidDel="00000000" w:rsidR="00000000" w:rsidRPr="00000000">
              <w:rPr>
                <w:sz w:val="18"/>
                <w:szCs w:val="18"/>
                <w:rtl w:val="0"/>
              </w:rPr>
              <w:t xml:space="preserve">34.92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1">
            <w:pPr>
              <w:ind w:firstLine="0"/>
              <w:jc w:val="right"/>
              <w:rPr>
                <w:sz w:val="18"/>
                <w:szCs w:val="18"/>
              </w:rPr>
            </w:pPr>
            <w:r w:rsidDel="00000000" w:rsidR="00000000" w:rsidRPr="00000000">
              <w:rPr>
                <w:sz w:val="18"/>
                <w:szCs w:val="18"/>
                <w:rtl w:val="0"/>
              </w:rPr>
              <w:t xml:space="preserve">2.27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2">
            <w:pPr>
              <w:ind w:firstLine="0"/>
              <w:jc w:val="right"/>
              <w:rPr>
                <w:sz w:val="18"/>
                <w:szCs w:val="18"/>
              </w:rPr>
            </w:pPr>
            <w:r w:rsidDel="00000000" w:rsidR="00000000" w:rsidRPr="00000000">
              <w:rPr>
                <w:sz w:val="18"/>
                <w:szCs w:val="18"/>
                <w:rtl w:val="0"/>
              </w:rPr>
              <w:t xml:space="preserve">8.642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3">
            <w:pPr>
              <w:ind w:firstLine="0"/>
              <w:jc w:val="right"/>
              <w:rPr>
                <w:sz w:val="18"/>
                <w:szCs w:val="18"/>
              </w:rPr>
            </w:pPr>
            <w:r w:rsidDel="00000000" w:rsidR="00000000" w:rsidRPr="00000000">
              <w:rPr>
                <w:sz w:val="18"/>
                <w:szCs w:val="18"/>
                <w:rtl w:val="0"/>
              </w:rPr>
              <w:t xml:space="preserve">2.042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4">
            <w:pPr>
              <w:ind w:firstLine="0"/>
              <w:rPr>
                <w:sz w:val="18"/>
                <w:szCs w:val="18"/>
              </w:rPr>
            </w:pPr>
            <w:r w:rsidDel="00000000" w:rsidR="00000000" w:rsidRPr="00000000">
              <w:rPr>
                <w:sz w:val="18"/>
                <w:szCs w:val="18"/>
                <w:rtl w:val="0"/>
              </w:rPr>
              <w:t xml:space="preserve">kueri 3</w:t>
            </w:r>
            <w:r w:rsidDel="00000000" w:rsidR="00000000" w:rsidRPr="00000000">
              <w:rPr>
                <w:vertAlign w:val="superscript"/>
                <w:rtl w:val="0"/>
              </w:rPr>
              <w:t xml:space="preserve">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5">
            <w:pPr>
              <w:ind w:firstLine="0"/>
              <w:jc w:val="right"/>
              <w:rPr>
                <w:sz w:val="18"/>
                <w:szCs w:val="18"/>
              </w:rPr>
            </w:pPr>
            <w:r w:rsidDel="00000000" w:rsidR="00000000" w:rsidRPr="00000000">
              <w:rPr>
                <w:sz w:val="18"/>
                <w:szCs w:val="18"/>
                <w:rtl w:val="0"/>
              </w:rPr>
              <w:t xml:space="preserve">3148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6">
            <w:pPr>
              <w:ind w:firstLine="0"/>
              <w:jc w:val="right"/>
              <w:rPr>
                <w:sz w:val="18"/>
                <w:szCs w:val="18"/>
              </w:rPr>
            </w:pPr>
            <w:r w:rsidDel="00000000" w:rsidR="00000000" w:rsidRPr="00000000">
              <w:rPr>
                <w:sz w:val="18"/>
                <w:szCs w:val="18"/>
                <w:rtl w:val="0"/>
              </w:rPr>
              <w:t xml:space="preserve">3.38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7">
            <w:pPr>
              <w:ind w:firstLine="0"/>
              <w:jc w:val="right"/>
              <w:rPr>
                <w:sz w:val="18"/>
                <w:szCs w:val="18"/>
              </w:rPr>
            </w:pPr>
            <w:r w:rsidDel="00000000" w:rsidR="00000000" w:rsidRPr="00000000">
              <w:rPr>
                <w:sz w:val="18"/>
                <w:szCs w:val="18"/>
                <w:rtl w:val="0"/>
              </w:rPr>
              <w:t xml:space="preserve">2.72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8">
            <w:pPr>
              <w:ind w:firstLine="0"/>
              <w:jc w:val="right"/>
              <w:rPr>
                <w:sz w:val="18"/>
                <w:szCs w:val="18"/>
              </w:rPr>
            </w:pPr>
            <w:r w:rsidDel="00000000" w:rsidR="00000000" w:rsidRPr="00000000">
              <w:rPr>
                <w:sz w:val="18"/>
                <w:szCs w:val="18"/>
                <w:rtl w:val="0"/>
              </w:rPr>
              <w:t xml:space="preserve">110.00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9">
            <w:pPr>
              <w:ind w:firstLine="0"/>
              <w:jc w:val="right"/>
              <w:rPr>
                <w:sz w:val="18"/>
                <w:szCs w:val="18"/>
              </w:rPr>
            </w:pPr>
            <w:r w:rsidDel="00000000" w:rsidR="00000000" w:rsidRPr="00000000">
              <w:rPr>
                <w:sz w:val="18"/>
                <w:szCs w:val="18"/>
                <w:rtl w:val="0"/>
              </w:rPr>
              <w:t xml:space="preserve">27.25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A">
            <w:pPr>
              <w:ind w:firstLine="0"/>
              <w:jc w:val="right"/>
              <w:rPr>
                <w:sz w:val="18"/>
                <w:szCs w:val="18"/>
              </w:rPr>
            </w:pPr>
            <w:r w:rsidDel="00000000" w:rsidR="00000000" w:rsidRPr="00000000">
              <w:rPr>
                <w:sz w:val="18"/>
                <w:szCs w:val="18"/>
                <w:rtl w:val="0"/>
              </w:rPr>
              <w:t xml:space="preserve">25.706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5B">
            <w:pPr>
              <w:ind w:firstLine="0"/>
              <w:jc w:val="right"/>
              <w:rPr>
                <w:sz w:val="18"/>
                <w:szCs w:val="18"/>
              </w:rPr>
            </w:pPr>
            <w:r w:rsidDel="00000000" w:rsidR="00000000" w:rsidRPr="00000000">
              <w:rPr>
                <w:sz w:val="18"/>
                <w:szCs w:val="18"/>
                <w:rtl w:val="0"/>
              </w:rPr>
              <w:t xml:space="preserve">7.722</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C">
            <w:pPr>
              <w:ind w:firstLine="0"/>
              <w:rPr>
                <w:sz w:val="18"/>
                <w:szCs w:val="18"/>
              </w:rPr>
            </w:pPr>
            <w:r w:rsidDel="00000000" w:rsidR="00000000" w:rsidRPr="00000000">
              <w:rPr>
                <w:sz w:val="18"/>
                <w:szCs w:val="18"/>
                <w:rtl w:val="0"/>
              </w:rPr>
              <w:t xml:space="preserve">kueri 4</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D">
            <w:pPr>
              <w:ind w:firstLine="0"/>
              <w:jc w:val="right"/>
              <w:rPr>
                <w:sz w:val="18"/>
                <w:szCs w:val="18"/>
              </w:rPr>
            </w:pPr>
            <w:r w:rsidDel="00000000" w:rsidR="00000000" w:rsidRPr="00000000">
              <w:rPr>
                <w:sz w:val="18"/>
                <w:szCs w:val="18"/>
                <w:rtl w:val="0"/>
              </w:rPr>
              <w:t xml:space="preserve">5344</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E">
            <w:pPr>
              <w:ind w:firstLine="0"/>
              <w:jc w:val="right"/>
              <w:rPr>
                <w:sz w:val="18"/>
                <w:szCs w:val="18"/>
              </w:rPr>
            </w:pPr>
            <w:r w:rsidDel="00000000" w:rsidR="00000000" w:rsidRPr="00000000">
              <w:rPr>
                <w:sz w:val="18"/>
                <w:szCs w:val="18"/>
                <w:rtl w:val="0"/>
              </w:rPr>
              <w:t xml:space="preserve">8.65</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5F">
            <w:pPr>
              <w:ind w:firstLine="0"/>
              <w:jc w:val="right"/>
              <w:rPr>
                <w:sz w:val="18"/>
                <w:szCs w:val="18"/>
              </w:rPr>
            </w:pPr>
            <w:r w:rsidDel="00000000" w:rsidR="00000000" w:rsidRPr="00000000">
              <w:rPr>
                <w:sz w:val="18"/>
                <w:szCs w:val="18"/>
                <w:rtl w:val="0"/>
              </w:rPr>
              <w:t xml:space="preserve">6.99</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0">
            <w:pPr>
              <w:ind w:firstLine="0"/>
              <w:jc w:val="right"/>
              <w:rPr>
                <w:sz w:val="18"/>
                <w:szCs w:val="18"/>
              </w:rPr>
            </w:pPr>
            <w:r w:rsidDel="00000000" w:rsidR="00000000" w:rsidRPr="00000000">
              <w:rPr>
                <w:sz w:val="18"/>
                <w:szCs w:val="18"/>
                <w:rtl w:val="0"/>
              </w:rPr>
              <w:t xml:space="preserve">157.00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1">
            <w:pPr>
              <w:ind w:firstLine="0"/>
              <w:jc w:val="right"/>
              <w:rPr>
                <w:sz w:val="18"/>
                <w:szCs w:val="18"/>
              </w:rPr>
            </w:pPr>
            <w:r w:rsidDel="00000000" w:rsidR="00000000" w:rsidRPr="00000000">
              <w:rPr>
                <w:sz w:val="18"/>
                <w:szCs w:val="18"/>
                <w:rtl w:val="0"/>
              </w:rPr>
              <w:t xml:space="preserve">141.00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2">
            <w:pPr>
              <w:ind w:firstLine="0"/>
              <w:jc w:val="right"/>
              <w:rPr>
                <w:sz w:val="18"/>
                <w:szCs w:val="18"/>
              </w:rPr>
            </w:pPr>
            <w:r w:rsidDel="00000000" w:rsidR="00000000" w:rsidRPr="00000000">
              <w:rPr>
                <w:sz w:val="18"/>
                <w:szCs w:val="18"/>
                <w:rtl w:val="0"/>
              </w:rPr>
              <w:t xml:space="preserve">39.838</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3">
            <w:pPr>
              <w:ind w:firstLine="0"/>
              <w:jc w:val="right"/>
              <w:rPr>
                <w:sz w:val="18"/>
                <w:szCs w:val="18"/>
              </w:rPr>
            </w:pPr>
            <w:r w:rsidDel="00000000" w:rsidR="00000000" w:rsidRPr="00000000">
              <w:rPr>
                <w:sz w:val="18"/>
                <w:szCs w:val="18"/>
                <w:rtl w:val="0"/>
              </w:rPr>
              <w:t xml:space="preserve">36.344</w:t>
            </w:r>
          </w:p>
        </w:tc>
      </w:tr>
    </w:tbl>
    <w:p w:rsidR="00000000" w:rsidDel="00000000" w:rsidP="00000000" w:rsidRDefault="00000000" w:rsidRPr="00000000" w14:paraId="00000064">
      <w:pPr>
        <w:ind w:left="1170" w:right="1150" w:firstLine="0"/>
        <w:rPr>
          <w:sz w:val="18"/>
          <w:szCs w:val="18"/>
        </w:rPr>
      </w:pPr>
      <w:r w:rsidDel="00000000" w:rsidR="00000000" w:rsidRPr="00000000">
        <w:rPr>
          <w:sz w:val="18"/>
          <w:szCs w:val="18"/>
          <w:vertAlign w:val="superscript"/>
          <w:rtl w:val="0"/>
        </w:rPr>
        <w:t xml:space="preserve">a</w:t>
      </w:r>
      <w:r w:rsidDel="00000000" w:rsidR="00000000" w:rsidRPr="00000000">
        <w:rPr>
          <w:sz w:val="18"/>
          <w:szCs w:val="18"/>
          <w:rtl w:val="0"/>
        </w:rPr>
        <w:t xml:space="preserve">Keterangan tambahan yang diperlukan.</w:t>
      </w:r>
    </w:p>
    <w:p w:rsidR="00000000" w:rsidDel="00000000" w:rsidP="00000000" w:rsidRDefault="00000000" w:rsidRPr="00000000" w14:paraId="00000065">
      <w:pPr>
        <w:ind w:firstLine="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s>
        <w:spacing w:after="60" w:before="0" w:line="240" w:lineRule="auto"/>
        <w:ind w:left="1800" w:right="1060" w:hanging="63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tx6cpw7aue62" w:id="2"/>
      <w:bookmarkEnd w:id="2"/>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Tabel 2</w:t>
        <w:tab/>
        <w:t xml:space="preserve">Perbandingan waktu rata-rata, maksimum, dan minimum proses kueri antara konfigurasi 1 (K1) dan konfigurasi 2 (K2)</w:t>
      </w:r>
    </w:p>
    <w:tbl>
      <w:tblPr>
        <w:tblStyle w:val="Table2"/>
        <w:tblW w:w="6900.000000000001" w:type="dxa"/>
        <w:jc w:val="center"/>
        <w:tblLayout w:type="fixed"/>
        <w:tblLook w:val="0400"/>
      </w:tblPr>
      <w:tblGrid>
        <w:gridCol w:w="872"/>
        <w:gridCol w:w="1102"/>
        <w:gridCol w:w="821"/>
        <w:gridCol w:w="821"/>
        <w:gridCol w:w="821"/>
        <w:gridCol w:w="821"/>
        <w:gridCol w:w="821"/>
        <w:gridCol w:w="821"/>
        <w:tblGridChange w:id="0">
          <w:tblGrid>
            <w:gridCol w:w="872"/>
            <w:gridCol w:w="1102"/>
            <w:gridCol w:w="821"/>
            <w:gridCol w:w="821"/>
            <w:gridCol w:w="821"/>
            <w:gridCol w:w="821"/>
            <w:gridCol w:w="821"/>
            <w:gridCol w:w="821"/>
          </w:tblGrid>
        </w:tblGridChange>
      </w:tblGrid>
      <w:tr>
        <w:trPr>
          <w:cantSplit w:val="0"/>
          <w:tblHeader w:val="0"/>
        </w:trPr>
        <w:tc>
          <w:tcPr>
            <w:vMerge w:val="restart"/>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7">
            <w:pPr>
              <w:ind w:firstLine="0"/>
              <w:jc w:val="center"/>
              <w:rPr>
                <w:sz w:val="18"/>
                <w:szCs w:val="18"/>
              </w:rPr>
            </w:pPr>
            <w:r w:rsidDel="00000000" w:rsidR="00000000" w:rsidRPr="00000000">
              <w:rPr>
                <w:sz w:val="18"/>
                <w:szCs w:val="18"/>
                <w:rtl w:val="0"/>
              </w:rPr>
              <w:t xml:space="preserve">Kueri</w:t>
            </w:r>
          </w:p>
        </w:tc>
        <w:tc>
          <w:tcPr>
            <w:vMerge w:val="restart"/>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8">
            <w:pPr>
              <w:ind w:firstLine="0"/>
              <w:jc w:val="center"/>
              <w:rPr>
                <w:sz w:val="18"/>
                <w:szCs w:val="18"/>
              </w:rPr>
            </w:pPr>
            <w:r w:rsidDel="00000000" w:rsidR="00000000" w:rsidRPr="00000000">
              <w:rPr>
                <w:sz w:val="18"/>
                <w:szCs w:val="18"/>
                <w:rtl w:val="0"/>
              </w:rPr>
              <w:t xml:space="preserve">Jumlah  titik</w:t>
            </w:r>
          </w:p>
        </w:tc>
        <w:tc>
          <w:tcPr>
            <w:gridSpan w:val="2"/>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9">
            <w:pPr>
              <w:ind w:firstLine="0"/>
              <w:jc w:val="center"/>
              <w:rPr>
                <w:sz w:val="18"/>
                <w:szCs w:val="18"/>
              </w:rPr>
            </w:pPr>
            <w:r w:rsidDel="00000000" w:rsidR="00000000" w:rsidRPr="00000000">
              <w:rPr>
                <w:sz w:val="18"/>
                <w:szCs w:val="18"/>
                <w:rtl w:val="0"/>
              </w:rPr>
              <w:t xml:space="preserve">Minimum (detik)</w:t>
            </w:r>
          </w:p>
        </w:tc>
        <w:tc>
          <w:tcPr>
            <w:gridSpan w:val="2"/>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B">
            <w:pPr>
              <w:ind w:firstLine="0"/>
              <w:jc w:val="center"/>
              <w:rPr>
                <w:sz w:val="18"/>
                <w:szCs w:val="18"/>
              </w:rPr>
            </w:pPr>
            <w:r w:rsidDel="00000000" w:rsidR="00000000" w:rsidRPr="00000000">
              <w:rPr>
                <w:sz w:val="18"/>
                <w:szCs w:val="18"/>
                <w:rtl w:val="0"/>
              </w:rPr>
              <w:t xml:space="preserve">Maksimum (detik)</w:t>
            </w:r>
          </w:p>
        </w:tc>
        <w:tc>
          <w:tcPr>
            <w:gridSpan w:val="2"/>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D">
            <w:pPr>
              <w:ind w:firstLine="0"/>
              <w:jc w:val="center"/>
              <w:rPr>
                <w:sz w:val="18"/>
                <w:szCs w:val="18"/>
              </w:rPr>
            </w:pPr>
            <w:r w:rsidDel="00000000" w:rsidR="00000000" w:rsidRPr="00000000">
              <w:rPr>
                <w:sz w:val="18"/>
                <w:szCs w:val="18"/>
                <w:rtl w:val="0"/>
              </w:rPr>
              <w:t xml:space="preserve">Rata-rata (detik)</w:t>
            </w:r>
          </w:p>
        </w:tc>
      </w:tr>
      <w:tr>
        <w:trPr>
          <w:cantSplit w:val="0"/>
          <w:tblHeader w:val="0"/>
        </w:trPr>
        <w:tc>
          <w:tcPr>
            <w:vMerge w:val="continue"/>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1">
            <w:pPr>
              <w:ind w:firstLine="0"/>
              <w:jc w:val="center"/>
              <w:rPr>
                <w:sz w:val="18"/>
                <w:szCs w:val="18"/>
              </w:rPr>
            </w:pPr>
            <w:r w:rsidDel="00000000" w:rsidR="00000000" w:rsidRPr="00000000">
              <w:rPr>
                <w:sz w:val="18"/>
                <w:szCs w:val="18"/>
                <w:rtl w:val="0"/>
              </w:rPr>
              <w:t xml:space="preserve">K1</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2">
            <w:pPr>
              <w:ind w:firstLine="0"/>
              <w:jc w:val="center"/>
              <w:rPr>
                <w:sz w:val="18"/>
                <w:szCs w:val="18"/>
              </w:rPr>
            </w:pPr>
            <w:r w:rsidDel="00000000" w:rsidR="00000000" w:rsidRPr="00000000">
              <w:rPr>
                <w:sz w:val="18"/>
                <w:szCs w:val="18"/>
                <w:rtl w:val="0"/>
              </w:rPr>
              <w:t xml:space="preserve">K2</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3">
            <w:pPr>
              <w:ind w:firstLine="0"/>
              <w:jc w:val="center"/>
              <w:rPr>
                <w:sz w:val="18"/>
                <w:szCs w:val="18"/>
              </w:rPr>
            </w:pPr>
            <w:r w:rsidDel="00000000" w:rsidR="00000000" w:rsidRPr="00000000">
              <w:rPr>
                <w:sz w:val="18"/>
                <w:szCs w:val="18"/>
                <w:rtl w:val="0"/>
              </w:rPr>
              <w:t xml:space="preserve">K1</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4">
            <w:pPr>
              <w:ind w:firstLine="0"/>
              <w:jc w:val="center"/>
              <w:rPr>
                <w:sz w:val="18"/>
                <w:szCs w:val="18"/>
              </w:rPr>
            </w:pPr>
            <w:r w:rsidDel="00000000" w:rsidR="00000000" w:rsidRPr="00000000">
              <w:rPr>
                <w:sz w:val="18"/>
                <w:szCs w:val="18"/>
                <w:rtl w:val="0"/>
              </w:rPr>
              <w:t xml:space="preserve">K2</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5">
            <w:pPr>
              <w:ind w:firstLine="0"/>
              <w:jc w:val="center"/>
              <w:rPr>
                <w:sz w:val="18"/>
                <w:szCs w:val="18"/>
              </w:rPr>
            </w:pPr>
            <w:r w:rsidDel="00000000" w:rsidR="00000000" w:rsidRPr="00000000">
              <w:rPr>
                <w:sz w:val="18"/>
                <w:szCs w:val="18"/>
                <w:rtl w:val="0"/>
              </w:rPr>
              <w:t xml:space="preserve">K1</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76">
            <w:pPr>
              <w:ind w:firstLine="0"/>
              <w:jc w:val="center"/>
              <w:rPr>
                <w:sz w:val="18"/>
                <w:szCs w:val="18"/>
              </w:rPr>
            </w:pPr>
            <w:r w:rsidDel="00000000" w:rsidR="00000000" w:rsidRPr="00000000">
              <w:rPr>
                <w:sz w:val="18"/>
                <w:szCs w:val="18"/>
                <w:rtl w:val="0"/>
              </w:rPr>
              <w:t xml:space="preserve">K2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7">
            <w:pPr>
              <w:ind w:firstLine="0"/>
              <w:rPr>
                <w:sz w:val="18"/>
                <w:szCs w:val="18"/>
              </w:rPr>
            </w:pPr>
            <w:r w:rsidDel="00000000" w:rsidR="00000000" w:rsidRPr="00000000">
              <w:rPr>
                <w:sz w:val="18"/>
                <w:szCs w:val="18"/>
                <w:rtl w:val="0"/>
              </w:rPr>
              <w:t xml:space="preserve">kueri 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8">
            <w:pPr>
              <w:ind w:firstLine="0"/>
              <w:jc w:val="right"/>
              <w:rPr>
                <w:sz w:val="18"/>
                <w:szCs w:val="18"/>
              </w:rPr>
            </w:pPr>
            <w:r w:rsidDel="00000000" w:rsidR="00000000" w:rsidRPr="00000000">
              <w:rPr>
                <w:sz w:val="18"/>
                <w:szCs w:val="18"/>
                <w:rtl w:val="0"/>
              </w:rPr>
              <w:t xml:space="preserve">1500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9">
            <w:pPr>
              <w:ind w:firstLine="0"/>
              <w:jc w:val="right"/>
              <w:rPr>
                <w:sz w:val="18"/>
                <w:szCs w:val="18"/>
              </w:rPr>
            </w:pPr>
            <w:r w:rsidDel="00000000" w:rsidR="00000000" w:rsidRPr="00000000">
              <w:rPr>
                <w:sz w:val="18"/>
                <w:szCs w:val="18"/>
                <w:rtl w:val="0"/>
              </w:rPr>
              <w:t xml:space="preserve">2.22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A">
            <w:pPr>
              <w:ind w:firstLine="0"/>
              <w:jc w:val="right"/>
              <w:rPr>
                <w:sz w:val="18"/>
                <w:szCs w:val="18"/>
              </w:rPr>
            </w:pPr>
            <w:r w:rsidDel="00000000" w:rsidR="00000000" w:rsidRPr="00000000">
              <w:rPr>
                <w:sz w:val="18"/>
                <w:szCs w:val="18"/>
                <w:rtl w:val="0"/>
              </w:rPr>
              <w:t xml:space="preserve">1.09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B">
            <w:pPr>
              <w:ind w:firstLine="0"/>
              <w:jc w:val="right"/>
              <w:rPr>
                <w:sz w:val="18"/>
                <w:szCs w:val="18"/>
              </w:rPr>
            </w:pPr>
            <w:r w:rsidDel="00000000" w:rsidR="00000000" w:rsidRPr="00000000">
              <w:rPr>
                <w:sz w:val="18"/>
                <w:szCs w:val="18"/>
                <w:rtl w:val="0"/>
              </w:rPr>
              <w:t xml:space="preserve">26.38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C">
            <w:pPr>
              <w:ind w:firstLine="0"/>
              <w:jc w:val="right"/>
              <w:rPr>
                <w:sz w:val="18"/>
                <w:szCs w:val="18"/>
              </w:rPr>
            </w:pPr>
            <w:r w:rsidDel="00000000" w:rsidR="00000000" w:rsidRPr="00000000">
              <w:rPr>
                <w:sz w:val="18"/>
                <w:szCs w:val="18"/>
                <w:rtl w:val="0"/>
              </w:rPr>
              <w:t xml:space="preserve">2.05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D">
            <w:pPr>
              <w:ind w:firstLine="0"/>
              <w:jc w:val="right"/>
              <w:rPr>
                <w:sz w:val="18"/>
                <w:szCs w:val="18"/>
              </w:rPr>
            </w:pPr>
            <w:r w:rsidDel="00000000" w:rsidR="00000000" w:rsidRPr="00000000">
              <w:rPr>
                <w:sz w:val="18"/>
                <w:szCs w:val="18"/>
                <w:rtl w:val="0"/>
              </w:rPr>
              <w:t xml:space="preserve">7.206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E">
            <w:pPr>
              <w:ind w:firstLine="0"/>
              <w:jc w:val="right"/>
              <w:rPr>
                <w:sz w:val="18"/>
                <w:szCs w:val="18"/>
              </w:rPr>
            </w:pPr>
            <w:r w:rsidDel="00000000" w:rsidR="00000000" w:rsidRPr="00000000">
              <w:rPr>
                <w:sz w:val="18"/>
                <w:szCs w:val="18"/>
                <w:rtl w:val="0"/>
              </w:rPr>
              <w:t xml:space="preserve">1.548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7F">
            <w:pPr>
              <w:ind w:firstLine="0"/>
              <w:rPr>
                <w:sz w:val="18"/>
                <w:szCs w:val="18"/>
              </w:rPr>
            </w:pPr>
            <w:r w:rsidDel="00000000" w:rsidR="00000000" w:rsidRPr="00000000">
              <w:rPr>
                <w:sz w:val="18"/>
                <w:szCs w:val="18"/>
                <w:rtl w:val="0"/>
              </w:rPr>
              <w:t xml:space="preserve">kueri 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0">
            <w:pPr>
              <w:ind w:firstLine="0"/>
              <w:jc w:val="right"/>
              <w:rPr>
                <w:sz w:val="18"/>
                <w:szCs w:val="18"/>
              </w:rPr>
            </w:pPr>
            <w:r w:rsidDel="00000000" w:rsidR="00000000" w:rsidRPr="00000000">
              <w:rPr>
                <w:sz w:val="18"/>
                <w:szCs w:val="18"/>
                <w:rtl w:val="0"/>
              </w:rPr>
              <w:t xml:space="preserve">2093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1">
            <w:pPr>
              <w:ind w:firstLine="0"/>
              <w:jc w:val="right"/>
              <w:rPr>
                <w:sz w:val="18"/>
                <w:szCs w:val="18"/>
              </w:rPr>
            </w:pPr>
            <w:r w:rsidDel="00000000" w:rsidR="00000000" w:rsidRPr="00000000">
              <w:rPr>
                <w:sz w:val="18"/>
                <w:szCs w:val="18"/>
                <w:rtl w:val="0"/>
              </w:rPr>
              <w:t xml:space="preserve">1.88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2">
            <w:pPr>
              <w:ind w:firstLine="0"/>
              <w:jc w:val="right"/>
              <w:rPr>
                <w:sz w:val="18"/>
                <w:szCs w:val="18"/>
              </w:rPr>
            </w:pPr>
            <w:r w:rsidDel="00000000" w:rsidR="00000000" w:rsidRPr="00000000">
              <w:rPr>
                <w:sz w:val="18"/>
                <w:szCs w:val="18"/>
                <w:rtl w:val="0"/>
              </w:rPr>
              <w:t xml:space="preserve">1.91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3">
            <w:pPr>
              <w:ind w:firstLine="0"/>
              <w:jc w:val="right"/>
              <w:rPr>
                <w:sz w:val="18"/>
                <w:szCs w:val="18"/>
              </w:rPr>
            </w:pPr>
            <w:r w:rsidDel="00000000" w:rsidR="00000000" w:rsidRPr="00000000">
              <w:rPr>
                <w:sz w:val="18"/>
                <w:szCs w:val="18"/>
                <w:rtl w:val="0"/>
              </w:rPr>
              <w:t xml:space="preserve">34.92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4">
            <w:pPr>
              <w:ind w:firstLine="0"/>
              <w:jc w:val="right"/>
              <w:rPr>
                <w:sz w:val="18"/>
                <w:szCs w:val="18"/>
              </w:rPr>
            </w:pPr>
            <w:r w:rsidDel="00000000" w:rsidR="00000000" w:rsidRPr="00000000">
              <w:rPr>
                <w:sz w:val="18"/>
                <w:szCs w:val="18"/>
                <w:rtl w:val="0"/>
              </w:rPr>
              <w:t xml:space="preserve">2.27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5">
            <w:pPr>
              <w:ind w:firstLine="0"/>
              <w:jc w:val="right"/>
              <w:rPr>
                <w:sz w:val="18"/>
                <w:szCs w:val="18"/>
              </w:rPr>
            </w:pPr>
            <w:r w:rsidDel="00000000" w:rsidR="00000000" w:rsidRPr="00000000">
              <w:rPr>
                <w:sz w:val="18"/>
                <w:szCs w:val="18"/>
                <w:rtl w:val="0"/>
              </w:rPr>
              <w:t xml:space="preserve">8.642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6">
            <w:pPr>
              <w:ind w:firstLine="0"/>
              <w:jc w:val="right"/>
              <w:rPr>
                <w:sz w:val="18"/>
                <w:szCs w:val="18"/>
              </w:rPr>
            </w:pPr>
            <w:r w:rsidDel="00000000" w:rsidR="00000000" w:rsidRPr="00000000">
              <w:rPr>
                <w:sz w:val="18"/>
                <w:szCs w:val="18"/>
                <w:rtl w:val="0"/>
              </w:rPr>
              <w:t xml:space="preserve">2.042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7">
            <w:pPr>
              <w:ind w:firstLine="0"/>
              <w:rPr>
                <w:sz w:val="18"/>
                <w:szCs w:val="18"/>
              </w:rPr>
            </w:pPr>
            <w:r w:rsidDel="00000000" w:rsidR="00000000" w:rsidRPr="00000000">
              <w:rPr>
                <w:sz w:val="18"/>
                <w:szCs w:val="18"/>
                <w:rtl w:val="0"/>
              </w:rPr>
              <w:t xml:space="preserve">kueri 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8">
            <w:pPr>
              <w:ind w:firstLine="0"/>
              <w:jc w:val="right"/>
              <w:rPr>
                <w:sz w:val="18"/>
                <w:szCs w:val="18"/>
              </w:rPr>
            </w:pPr>
            <w:r w:rsidDel="00000000" w:rsidR="00000000" w:rsidRPr="00000000">
              <w:rPr>
                <w:sz w:val="18"/>
                <w:szCs w:val="18"/>
                <w:rtl w:val="0"/>
              </w:rPr>
              <w:t xml:space="preserve">3148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9">
            <w:pPr>
              <w:ind w:firstLine="0"/>
              <w:jc w:val="right"/>
              <w:rPr>
                <w:sz w:val="18"/>
                <w:szCs w:val="18"/>
              </w:rPr>
            </w:pPr>
            <w:r w:rsidDel="00000000" w:rsidR="00000000" w:rsidRPr="00000000">
              <w:rPr>
                <w:sz w:val="18"/>
                <w:szCs w:val="18"/>
                <w:rtl w:val="0"/>
              </w:rPr>
              <w:t xml:space="preserve">3.38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A">
            <w:pPr>
              <w:ind w:firstLine="0"/>
              <w:jc w:val="right"/>
              <w:rPr>
                <w:sz w:val="18"/>
                <w:szCs w:val="18"/>
              </w:rPr>
            </w:pPr>
            <w:r w:rsidDel="00000000" w:rsidR="00000000" w:rsidRPr="00000000">
              <w:rPr>
                <w:sz w:val="18"/>
                <w:szCs w:val="18"/>
                <w:rtl w:val="0"/>
              </w:rPr>
              <w:t xml:space="preserve">2.72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B">
            <w:pPr>
              <w:ind w:firstLine="0"/>
              <w:jc w:val="right"/>
              <w:rPr>
                <w:sz w:val="18"/>
                <w:szCs w:val="18"/>
              </w:rPr>
            </w:pPr>
            <w:r w:rsidDel="00000000" w:rsidR="00000000" w:rsidRPr="00000000">
              <w:rPr>
                <w:sz w:val="18"/>
                <w:szCs w:val="18"/>
                <w:rtl w:val="0"/>
              </w:rPr>
              <w:t xml:space="preserve">110.00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C">
            <w:pPr>
              <w:ind w:firstLine="0"/>
              <w:jc w:val="right"/>
              <w:rPr>
                <w:sz w:val="18"/>
                <w:szCs w:val="18"/>
              </w:rPr>
            </w:pPr>
            <w:r w:rsidDel="00000000" w:rsidR="00000000" w:rsidRPr="00000000">
              <w:rPr>
                <w:sz w:val="18"/>
                <w:szCs w:val="18"/>
                <w:rtl w:val="0"/>
              </w:rPr>
              <w:t xml:space="preserve">27.25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D">
            <w:pPr>
              <w:ind w:firstLine="0"/>
              <w:jc w:val="right"/>
              <w:rPr>
                <w:sz w:val="18"/>
                <w:szCs w:val="18"/>
              </w:rPr>
            </w:pPr>
            <w:r w:rsidDel="00000000" w:rsidR="00000000" w:rsidRPr="00000000">
              <w:rPr>
                <w:sz w:val="18"/>
                <w:szCs w:val="18"/>
                <w:rtl w:val="0"/>
              </w:rPr>
              <w:t xml:space="preserve">25.706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8E">
            <w:pPr>
              <w:ind w:firstLine="0"/>
              <w:jc w:val="right"/>
              <w:rPr>
                <w:sz w:val="18"/>
                <w:szCs w:val="18"/>
              </w:rPr>
            </w:pPr>
            <w:r w:rsidDel="00000000" w:rsidR="00000000" w:rsidRPr="00000000">
              <w:rPr>
                <w:sz w:val="18"/>
                <w:szCs w:val="18"/>
                <w:rtl w:val="0"/>
              </w:rPr>
              <w:t xml:space="preserve">7.722</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8F">
            <w:pPr>
              <w:ind w:firstLine="0"/>
              <w:rPr>
                <w:sz w:val="18"/>
                <w:szCs w:val="18"/>
              </w:rPr>
            </w:pPr>
            <w:r w:rsidDel="00000000" w:rsidR="00000000" w:rsidRPr="00000000">
              <w:rPr>
                <w:sz w:val="18"/>
                <w:szCs w:val="18"/>
                <w:rtl w:val="0"/>
              </w:rPr>
              <w:t xml:space="preserve">kueri 4</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90">
            <w:pPr>
              <w:ind w:firstLine="0"/>
              <w:jc w:val="right"/>
              <w:rPr>
                <w:sz w:val="18"/>
                <w:szCs w:val="18"/>
              </w:rPr>
            </w:pPr>
            <w:r w:rsidDel="00000000" w:rsidR="00000000" w:rsidRPr="00000000">
              <w:rPr>
                <w:sz w:val="18"/>
                <w:szCs w:val="18"/>
                <w:rtl w:val="0"/>
              </w:rPr>
              <w:t xml:space="preserve">5344</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91">
            <w:pPr>
              <w:ind w:firstLine="0"/>
              <w:jc w:val="right"/>
              <w:rPr>
                <w:sz w:val="18"/>
                <w:szCs w:val="18"/>
              </w:rPr>
            </w:pPr>
            <w:r w:rsidDel="00000000" w:rsidR="00000000" w:rsidRPr="00000000">
              <w:rPr>
                <w:sz w:val="18"/>
                <w:szCs w:val="18"/>
                <w:rtl w:val="0"/>
              </w:rPr>
              <w:t xml:space="preserve">8.65</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92">
            <w:pPr>
              <w:ind w:firstLine="0"/>
              <w:jc w:val="right"/>
              <w:rPr>
                <w:sz w:val="18"/>
                <w:szCs w:val="18"/>
              </w:rPr>
            </w:pPr>
            <w:r w:rsidDel="00000000" w:rsidR="00000000" w:rsidRPr="00000000">
              <w:rPr>
                <w:sz w:val="18"/>
                <w:szCs w:val="18"/>
                <w:rtl w:val="0"/>
              </w:rPr>
              <w:t xml:space="preserve">6.99</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93">
            <w:pPr>
              <w:ind w:firstLine="0"/>
              <w:jc w:val="right"/>
              <w:rPr>
                <w:sz w:val="18"/>
                <w:szCs w:val="18"/>
              </w:rPr>
            </w:pPr>
            <w:r w:rsidDel="00000000" w:rsidR="00000000" w:rsidRPr="00000000">
              <w:rPr>
                <w:sz w:val="18"/>
                <w:szCs w:val="18"/>
                <w:rtl w:val="0"/>
              </w:rPr>
              <w:t xml:space="preserve">157.00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94">
            <w:pPr>
              <w:ind w:firstLine="0"/>
              <w:jc w:val="right"/>
              <w:rPr>
                <w:sz w:val="18"/>
                <w:szCs w:val="18"/>
              </w:rPr>
            </w:pPr>
            <w:r w:rsidDel="00000000" w:rsidR="00000000" w:rsidRPr="00000000">
              <w:rPr>
                <w:sz w:val="18"/>
                <w:szCs w:val="18"/>
                <w:rtl w:val="0"/>
              </w:rPr>
              <w:t xml:space="preserve">141.00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95">
            <w:pPr>
              <w:ind w:firstLine="0"/>
              <w:jc w:val="right"/>
              <w:rPr>
                <w:sz w:val="18"/>
                <w:szCs w:val="18"/>
              </w:rPr>
            </w:pPr>
            <w:r w:rsidDel="00000000" w:rsidR="00000000" w:rsidRPr="00000000">
              <w:rPr>
                <w:sz w:val="18"/>
                <w:szCs w:val="18"/>
                <w:rtl w:val="0"/>
              </w:rPr>
              <w:t xml:space="preserve">39.838</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96">
            <w:pPr>
              <w:ind w:firstLine="0"/>
              <w:jc w:val="right"/>
              <w:rPr>
                <w:sz w:val="18"/>
                <w:szCs w:val="18"/>
              </w:rPr>
            </w:pPr>
            <w:r w:rsidDel="00000000" w:rsidR="00000000" w:rsidRPr="00000000">
              <w:rPr>
                <w:sz w:val="18"/>
                <w:szCs w:val="18"/>
                <w:rtl w:val="0"/>
              </w:rPr>
              <w:t xml:space="preserve">36.344</w:t>
            </w:r>
          </w:p>
        </w:tc>
      </w:tr>
    </w:tbl>
    <w:p w:rsidR="00000000" w:rsidDel="00000000" w:rsidP="00000000" w:rsidRDefault="00000000" w:rsidRPr="00000000" w14:paraId="00000097">
      <w:pPr>
        <w:ind w:firstLine="0"/>
        <w:rPr/>
      </w:pP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Simpulan</w:t>
      </w:r>
    </w:p>
    <w:p w:rsidR="00000000" w:rsidDel="00000000" w:rsidP="00000000" w:rsidRDefault="00000000" w:rsidRPr="00000000" w14:paraId="00000099">
      <w:pPr>
        <w:rPr/>
      </w:pPr>
      <w:r w:rsidDel="00000000" w:rsidR="00000000" w:rsidRPr="00000000">
        <w:rPr>
          <w:rtl w:val="0"/>
        </w:rPr>
        <w:t xml:space="preserve">Simpulan ditulis dengan ringkas dan padat, dapat ditambahkan implikasi dari hasil yang diperoleh atau saran.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Ucapan Terima Kasih</w:t>
      </w:r>
    </w:p>
    <w:p w:rsidR="00000000" w:rsidDel="00000000" w:rsidP="00000000" w:rsidRDefault="00000000" w:rsidRPr="00000000" w14:paraId="0000009C">
      <w:pPr>
        <w:rPr/>
      </w:pPr>
      <w:r w:rsidDel="00000000" w:rsidR="00000000" w:rsidRPr="00000000">
        <w:rPr>
          <w:rtl w:val="0"/>
        </w:rPr>
        <w:t xml:space="preserve">Bagian ini digunakan untuk menyebutkan sumber dana penelitian yang diperoleh dan memberikan penghargaan kepada beberapa institusi atau orang yang membantu dalam pelaksanaan penelitian dan atau penulisan artikel.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Daftar Pustaka</w:t>
      </w:r>
    </w:p>
    <w:p w:rsidR="00000000" w:rsidDel="00000000" w:rsidP="00000000" w:rsidRDefault="00000000" w:rsidRPr="00000000" w14:paraId="0000009F">
      <w:pPr>
        <w:widowControl w:val="0"/>
        <w:rPr/>
      </w:pPr>
      <w:r w:rsidDel="00000000" w:rsidR="00000000" w:rsidRPr="00000000">
        <w:rPr>
          <w:rtl w:val="0"/>
        </w:rPr>
        <w:t xml:space="preserve">Daftar pustaka ditulis mengikuti sistem nama tahun (Harvard), nama penulis diurutkan mengikuti abjad. Ketentuan penulisannya sesuai teladan di bawah ini.</w:t>
      </w:r>
    </w:p>
    <w:p w:rsidR="00000000" w:rsidDel="00000000" w:rsidP="00000000" w:rsidRDefault="00000000" w:rsidRPr="00000000" w14:paraId="000000A0">
      <w:pPr>
        <w:ind w:firstLine="0"/>
        <w:rPr>
          <w:i w:val="1"/>
          <w:iCs w:val="1"/>
        </w:rPr>
      </w:pPr>
      <w:r w:rsidDel="00000000" w:rsidR="00000000" w:rsidRPr="00000000">
        <w:rPr>
          <w:rtl w:val="0"/>
        </w:rPr>
      </w:r>
    </w:p>
    <w:p w:rsidR="00000000" w:rsidDel="00000000" w:rsidP="00000000" w:rsidRDefault="00000000" w:rsidRPr="00000000" w14:paraId="000000A1">
      <w:pPr>
        <w:ind w:firstLine="0"/>
        <w:rPr>
          <w:i w:val="1"/>
          <w:iCs w:val="1"/>
        </w:rPr>
      </w:pPr>
      <w:r w:rsidDel="00000000" w:rsidR="00000000" w:rsidRPr="00000000">
        <w:rPr>
          <w:i w:val="1"/>
          <w:iCs w:val="1"/>
          <w:rtl w:val="0"/>
        </w:rPr>
        <w:t xml:space="preserve">Format untuk berkala ilmiah:</w:t>
      </w:r>
    </w:p>
    <w:p w:rsidR="00000000" w:rsidDel="00000000" w:rsidP="00000000" w:rsidRDefault="00000000" w:rsidRPr="00000000" w14:paraId="000000A2">
      <w:pPr>
        <w:ind w:left="567" w:firstLine="0"/>
        <w:rPr/>
      </w:pPr>
      <w:r w:rsidDel="00000000" w:rsidR="00000000" w:rsidRPr="00000000">
        <w:rPr>
          <w:rtl w:val="0"/>
        </w:rPr>
        <w:t xml:space="preserve">Nama penulis 1, 2, 3. Tahun terbit. Judul artikel. </w:t>
      </w:r>
      <w:r w:rsidDel="00000000" w:rsidR="00000000" w:rsidRPr="00000000">
        <w:rPr>
          <w:i w:val="1"/>
          <w:iCs w:val="1"/>
          <w:rtl w:val="0"/>
        </w:rPr>
        <w:t xml:space="preserve">Nama Berkala Ilmiah</w:t>
      </w:r>
      <w:r w:rsidDel="00000000" w:rsidR="00000000" w:rsidRPr="00000000">
        <w:rPr>
          <w:rtl w:val="0"/>
        </w:rPr>
        <w:t xml:space="preserve">. Vol (edisi): halaman.</w:t>
      </w:r>
    </w:p>
    <w:p w:rsidR="00000000" w:rsidDel="00000000" w:rsidP="00000000" w:rsidRDefault="00000000" w:rsidRPr="00000000" w14:paraId="000000A3">
      <w:pPr>
        <w:ind w:firstLine="0"/>
        <w:rPr>
          <w:i w:val="1"/>
          <w:iCs w:val="1"/>
        </w:rPr>
      </w:pPr>
      <w:r w:rsidDel="00000000" w:rsidR="00000000" w:rsidRPr="00000000">
        <w:rPr>
          <w:i w:val="1"/>
          <w:iCs w:val="1"/>
          <w:rtl w:val="0"/>
        </w:rPr>
        <w:t xml:space="preserve">Contoh:</w:t>
      </w:r>
    </w:p>
    <w:p w:rsidR="00000000" w:rsidDel="00000000" w:rsidP="00000000" w:rsidRDefault="00000000" w:rsidRPr="00000000" w14:paraId="000000A4">
      <w:pPr>
        <w:ind w:left="567" w:firstLine="0"/>
        <w:rPr/>
      </w:pPr>
      <w:r w:rsidDel="00000000" w:rsidR="00000000" w:rsidRPr="00000000">
        <w:rPr>
          <w:rtl w:val="0"/>
        </w:rPr>
        <w:t xml:space="preserve">Nefti S, Oussalah M, Kaymak U. 2008. A new fuzzy set merging technique using inclusion-based fuzzy clustering. </w:t>
      </w:r>
      <w:r w:rsidDel="00000000" w:rsidR="00000000" w:rsidRPr="00000000">
        <w:rPr>
          <w:i w:val="1"/>
          <w:iCs w:val="1"/>
          <w:rtl w:val="0"/>
        </w:rPr>
        <w:t xml:space="preserve">IEEE Trans Fuzzy Syst</w:t>
      </w:r>
      <w:r w:rsidDel="00000000" w:rsidR="00000000" w:rsidRPr="00000000">
        <w:rPr>
          <w:rtl w:val="0"/>
        </w:rPr>
        <w:t xml:space="preserve">. 16 (1): 145-161.</w:t>
      </w:r>
    </w:p>
    <w:p w:rsidR="00000000" w:rsidDel="00000000" w:rsidP="00000000" w:rsidRDefault="00000000" w:rsidRPr="00000000" w14:paraId="000000A5">
      <w:pPr>
        <w:ind w:firstLine="0"/>
        <w:rPr>
          <w:b w:val="1"/>
          <w:bCs w:val="1"/>
        </w:rPr>
      </w:pPr>
      <w:r w:rsidDel="00000000" w:rsidR="00000000" w:rsidRPr="00000000">
        <w:rPr>
          <w:rtl w:val="0"/>
        </w:rPr>
      </w:r>
    </w:p>
    <w:p w:rsidR="00000000" w:rsidDel="00000000" w:rsidP="00000000" w:rsidRDefault="00000000" w:rsidRPr="00000000" w14:paraId="000000A6">
      <w:pPr>
        <w:ind w:firstLine="0"/>
        <w:rPr>
          <w:i w:val="1"/>
          <w:iCs w:val="1"/>
        </w:rPr>
      </w:pPr>
      <w:r w:rsidDel="00000000" w:rsidR="00000000" w:rsidRPr="00000000">
        <w:rPr>
          <w:i w:val="1"/>
          <w:iCs w:val="1"/>
          <w:rtl w:val="0"/>
        </w:rPr>
        <w:t xml:space="preserve">Format untuk berkala ilmiah online: </w:t>
      </w:r>
    </w:p>
    <w:p w:rsidR="00000000" w:rsidDel="00000000" w:rsidP="00000000" w:rsidRDefault="00000000" w:rsidRPr="00000000" w14:paraId="000000A7">
      <w:pPr>
        <w:ind w:left="567" w:firstLine="0"/>
        <w:rPr/>
      </w:pPr>
      <w:r w:rsidDel="00000000" w:rsidR="00000000" w:rsidRPr="00000000">
        <w:rPr>
          <w:rtl w:val="0"/>
        </w:rPr>
        <w:t xml:space="preserve">Nama penulis 1, 2, 3. Tahun terbit. Judul artikel. </w:t>
      </w:r>
      <w:r w:rsidDel="00000000" w:rsidR="00000000" w:rsidRPr="00000000">
        <w:rPr>
          <w:i w:val="1"/>
          <w:iCs w:val="1"/>
          <w:rtl w:val="0"/>
        </w:rPr>
        <w:t xml:space="preserve">Nama berkala ilmiah </w:t>
      </w:r>
      <w:r w:rsidDel="00000000" w:rsidR="00000000" w:rsidRPr="00000000">
        <w:rPr>
          <w:rtl w:val="0"/>
        </w:rPr>
        <w:t xml:space="preserve">[Internet]. Waktu pembaharuan (jika ada); waktu unduh [diunduh tahun bulan tanggal]; Volume (edisi): lokasi. Catatan (jika ada).</w:t>
      </w:r>
    </w:p>
    <w:p w:rsidR="00000000" w:rsidDel="00000000" w:rsidP="00000000" w:rsidRDefault="00000000" w:rsidRPr="00000000" w14:paraId="000000A8">
      <w:pPr>
        <w:ind w:firstLine="0"/>
        <w:rPr>
          <w:i w:val="1"/>
          <w:iCs w:val="1"/>
        </w:rPr>
      </w:pPr>
      <w:r w:rsidDel="00000000" w:rsidR="00000000" w:rsidRPr="00000000">
        <w:rPr>
          <w:i w:val="1"/>
          <w:iCs w:val="1"/>
          <w:rtl w:val="0"/>
        </w:rPr>
        <w:t xml:space="preserve">Contoh:</w:t>
      </w:r>
    </w:p>
    <w:p w:rsidR="00000000" w:rsidDel="00000000" w:rsidP="00000000" w:rsidRDefault="00000000" w:rsidRPr="00000000" w14:paraId="000000A9">
      <w:pPr>
        <w:ind w:left="567" w:firstLine="0"/>
        <w:rPr/>
      </w:pPr>
      <w:r w:rsidDel="00000000" w:rsidR="00000000" w:rsidRPr="00000000">
        <w:rPr>
          <w:rtl w:val="0"/>
        </w:rPr>
        <w:t xml:space="preserve">Chunyu H, Hwangnam K, Jennifer CH, Dennis C, Sai S N. 2010. A distributed approach of proportional bandwidth allocation for real-time services in ultra wide band (UWB) WPANs. </w:t>
      </w:r>
      <w:r w:rsidDel="00000000" w:rsidR="00000000" w:rsidRPr="00000000">
        <w:rPr>
          <w:i w:val="1"/>
          <w:iCs w:val="1"/>
          <w:rtl w:val="0"/>
        </w:rPr>
        <w:t xml:space="preserve">IEEE/ACM Trans. Parallel and Distributed System</w:t>
      </w:r>
      <w:r w:rsidDel="00000000" w:rsidR="00000000" w:rsidRPr="00000000">
        <w:rPr>
          <w:rtl w:val="0"/>
        </w:rPr>
        <w:t xml:space="preserve"> [Internet]. [diunduh 2011 Des 29]; 21(11):1626-1643  http://doi.ieeecomputersociety.org/10.1109/ TPDS.2010.32.</w:t>
      </w:r>
    </w:p>
    <w:p w:rsidR="00000000" w:rsidDel="00000000" w:rsidP="00000000" w:rsidRDefault="00000000" w:rsidRPr="00000000" w14:paraId="000000AA">
      <w:pPr>
        <w:ind w:firstLine="0"/>
        <w:rPr>
          <w:b w:val="1"/>
          <w:bCs w:val="1"/>
        </w:rPr>
      </w:pPr>
      <w:r w:rsidDel="00000000" w:rsidR="00000000" w:rsidRPr="00000000">
        <w:rPr>
          <w:rtl w:val="0"/>
        </w:rPr>
      </w:r>
    </w:p>
    <w:p w:rsidR="00000000" w:rsidDel="00000000" w:rsidP="00000000" w:rsidRDefault="00000000" w:rsidRPr="00000000" w14:paraId="000000AB">
      <w:pPr>
        <w:ind w:firstLine="0"/>
        <w:rPr>
          <w:i w:val="1"/>
          <w:iCs w:val="1"/>
        </w:rPr>
      </w:pPr>
      <w:r w:rsidDel="00000000" w:rsidR="00000000" w:rsidRPr="00000000">
        <w:rPr>
          <w:i w:val="1"/>
          <w:iCs w:val="1"/>
          <w:rtl w:val="0"/>
        </w:rPr>
        <w:t xml:space="preserve">Format untuk buku:</w:t>
      </w:r>
    </w:p>
    <w:p w:rsidR="00000000" w:rsidDel="00000000" w:rsidP="00000000" w:rsidRDefault="00000000" w:rsidRPr="00000000" w14:paraId="000000AC">
      <w:pPr>
        <w:ind w:left="567" w:firstLine="0"/>
        <w:rPr/>
      </w:pPr>
      <w:r w:rsidDel="00000000" w:rsidR="00000000" w:rsidRPr="00000000">
        <w:rPr>
          <w:rtl w:val="0"/>
        </w:rPr>
        <w:t xml:space="preserve">Nama Penulis 1, 2. Tahun terbit. </w:t>
      </w:r>
      <w:r w:rsidDel="00000000" w:rsidR="00000000" w:rsidRPr="00000000">
        <w:rPr>
          <w:i w:val="1"/>
          <w:iCs w:val="1"/>
          <w:rtl w:val="0"/>
        </w:rPr>
        <w:t xml:space="preserve">Judul Buku. </w:t>
      </w:r>
      <w:r w:rsidDel="00000000" w:rsidR="00000000" w:rsidRPr="00000000">
        <w:rPr>
          <w:rtl w:val="0"/>
        </w:rPr>
        <w:t xml:space="preserve">Kota terbit (kode negara): Nama Penerbit.</w:t>
      </w:r>
    </w:p>
    <w:p w:rsidR="00000000" w:rsidDel="00000000" w:rsidP="00000000" w:rsidRDefault="00000000" w:rsidRPr="00000000" w14:paraId="000000AD">
      <w:pPr>
        <w:ind w:firstLine="0"/>
        <w:rPr>
          <w:i w:val="1"/>
          <w:iCs w:val="1"/>
        </w:rPr>
      </w:pPr>
      <w:r w:rsidDel="00000000" w:rsidR="00000000" w:rsidRPr="00000000">
        <w:rPr>
          <w:i w:val="1"/>
          <w:iCs w:val="1"/>
          <w:rtl w:val="0"/>
        </w:rPr>
        <w:t xml:space="preserve">Contoh:</w:t>
      </w:r>
    </w:p>
    <w:p w:rsidR="00000000" w:rsidDel="00000000" w:rsidP="00000000" w:rsidRDefault="00000000" w:rsidRPr="00000000" w14:paraId="000000AE">
      <w:pPr>
        <w:ind w:left="567" w:firstLine="0"/>
        <w:rPr/>
      </w:pPr>
      <w:r w:rsidDel="00000000" w:rsidR="00000000" w:rsidRPr="00000000">
        <w:rPr>
          <w:rtl w:val="0"/>
        </w:rPr>
        <w:t xml:space="preserve">Pressman RS. 2005. </w:t>
      </w:r>
      <w:r w:rsidDel="00000000" w:rsidR="00000000" w:rsidRPr="00000000">
        <w:rPr>
          <w:i w:val="1"/>
          <w:iCs w:val="1"/>
          <w:rtl w:val="0"/>
        </w:rPr>
        <w:t xml:space="preserve">Software Engineering: A Practitioner’s Approach Ed ke-6</w:t>
      </w:r>
      <w:r w:rsidDel="00000000" w:rsidR="00000000" w:rsidRPr="00000000">
        <w:rPr>
          <w:rtl w:val="0"/>
        </w:rPr>
        <w:t xml:space="preserve">. Boston (US): McGraw Hill.</w:t>
      </w:r>
    </w:p>
    <w:p w:rsidR="00000000" w:rsidDel="00000000" w:rsidP="00000000" w:rsidRDefault="00000000" w:rsidRPr="00000000" w14:paraId="000000AF">
      <w:pPr>
        <w:ind w:firstLine="0"/>
        <w:rPr/>
      </w:pPr>
      <w:r w:rsidDel="00000000" w:rsidR="00000000" w:rsidRPr="00000000">
        <w:rPr>
          <w:rtl w:val="0"/>
        </w:rPr>
      </w:r>
    </w:p>
    <w:p w:rsidR="00000000" w:rsidDel="00000000" w:rsidP="00000000" w:rsidRDefault="00000000" w:rsidRPr="00000000" w14:paraId="000000B0">
      <w:pPr>
        <w:ind w:firstLine="0"/>
        <w:rPr>
          <w:i w:val="1"/>
          <w:iCs w:val="1"/>
        </w:rPr>
      </w:pPr>
      <w:r w:rsidDel="00000000" w:rsidR="00000000" w:rsidRPr="00000000">
        <w:rPr>
          <w:i w:val="1"/>
          <w:iCs w:val="1"/>
          <w:rtl w:val="0"/>
        </w:rPr>
        <w:t xml:space="preserve">Format untuk skripsi, tesis, dan disertasi: </w:t>
      </w:r>
    </w:p>
    <w:p w:rsidR="00000000" w:rsidDel="00000000" w:rsidP="00000000" w:rsidRDefault="00000000" w:rsidRPr="00000000" w14:paraId="000000B1">
      <w:pPr>
        <w:ind w:left="567" w:firstLine="0"/>
        <w:rPr/>
      </w:pPr>
      <w:r w:rsidDel="00000000" w:rsidR="00000000" w:rsidRPr="00000000">
        <w:rPr>
          <w:rtl w:val="0"/>
        </w:rPr>
        <w:t xml:space="preserve">Nama penulis. Tahun terbit. Judul [jenis publikasi]. Kota terbit (kode negara): Nama Perguruan Tinggi.</w:t>
      </w:r>
    </w:p>
    <w:p w:rsidR="00000000" w:rsidDel="00000000" w:rsidP="00000000" w:rsidRDefault="00000000" w:rsidRPr="00000000" w14:paraId="000000B2">
      <w:pPr>
        <w:ind w:firstLine="0"/>
        <w:rPr>
          <w:i w:val="1"/>
          <w:iCs w:val="1"/>
        </w:rPr>
      </w:pPr>
      <w:r w:rsidDel="00000000" w:rsidR="00000000" w:rsidRPr="00000000">
        <w:rPr>
          <w:i w:val="1"/>
          <w:iCs w:val="1"/>
          <w:rtl w:val="0"/>
        </w:rPr>
        <w:t xml:space="preserve">Contoh:</w:t>
      </w:r>
    </w:p>
    <w:p w:rsidR="00000000" w:rsidDel="00000000" w:rsidP="00000000" w:rsidRDefault="00000000" w:rsidRPr="00000000" w14:paraId="000000B3">
      <w:pPr>
        <w:ind w:left="567" w:firstLine="0"/>
        <w:rPr/>
      </w:pPr>
      <w:r w:rsidDel="00000000" w:rsidR="00000000" w:rsidRPr="00000000">
        <w:rPr>
          <w:rtl w:val="0"/>
        </w:rPr>
        <w:t xml:space="preserve">Giri EP. 2008. Model klasifikasi menggunakan </w:t>
      </w:r>
      <w:r w:rsidDel="00000000" w:rsidR="00000000" w:rsidRPr="00000000">
        <w:rPr>
          <w:i w:val="1"/>
          <w:iCs w:val="1"/>
          <w:rtl w:val="0"/>
        </w:rPr>
        <w:t xml:space="preserve">feature </w:t>
      </w:r>
      <w:r w:rsidDel="00000000" w:rsidR="00000000" w:rsidRPr="00000000">
        <w:rPr>
          <w:rtl w:val="0"/>
        </w:rPr>
        <w:t xml:space="preserve">semantik dan </w:t>
      </w:r>
      <w:r w:rsidDel="00000000" w:rsidR="00000000" w:rsidRPr="00000000">
        <w:rPr>
          <w:i w:val="1"/>
          <w:iCs w:val="1"/>
          <w:rtl w:val="0"/>
        </w:rPr>
        <w:t xml:space="preserve">association rules </w:t>
      </w:r>
      <w:r w:rsidDel="00000000" w:rsidR="00000000" w:rsidRPr="00000000">
        <w:rPr>
          <w:rtl w:val="0"/>
        </w:rPr>
        <w:t xml:space="preserve">untuk </w:t>
      </w:r>
      <w:r w:rsidDel="00000000" w:rsidR="00000000" w:rsidRPr="00000000">
        <w:rPr>
          <w:i w:val="1"/>
          <w:iCs w:val="1"/>
          <w:rtl w:val="0"/>
        </w:rPr>
        <w:t xml:space="preserve">biomedical</w:t>
      </w:r>
      <w:r w:rsidDel="00000000" w:rsidR="00000000" w:rsidRPr="00000000">
        <w:rPr>
          <w:rtl w:val="0"/>
        </w:rPr>
        <w:t xml:space="preserve"> </w:t>
      </w:r>
      <w:r w:rsidDel="00000000" w:rsidR="00000000" w:rsidRPr="00000000">
        <w:rPr>
          <w:i w:val="1"/>
          <w:iCs w:val="1"/>
          <w:rtl w:val="0"/>
        </w:rPr>
        <w:t xml:space="preserve">image retrieval system </w:t>
      </w:r>
      <w:r w:rsidDel="00000000" w:rsidR="00000000" w:rsidRPr="00000000">
        <w:rPr>
          <w:rtl w:val="0"/>
        </w:rPr>
        <w:t xml:space="preserve">citra </w:t>
      </w:r>
      <w:r w:rsidDel="00000000" w:rsidR="00000000" w:rsidRPr="00000000">
        <w:rPr>
          <w:i w:val="1"/>
          <w:iCs w:val="1"/>
          <w:rtl w:val="0"/>
        </w:rPr>
        <w:t xml:space="preserve">pap smear</w:t>
      </w:r>
      <w:r w:rsidDel="00000000" w:rsidR="00000000" w:rsidRPr="00000000">
        <w:rPr>
          <w:rtl w:val="0"/>
        </w:rPr>
        <w:t xml:space="preserve"> [tesis]. Depok (ID): Universitas Indonesia.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firstLine="0"/>
        <w:rPr>
          <w:i w:val="1"/>
          <w:iCs w:val="1"/>
        </w:rPr>
      </w:pPr>
      <w:r w:rsidDel="00000000" w:rsidR="00000000" w:rsidRPr="00000000">
        <w:rPr>
          <w:i w:val="1"/>
          <w:iCs w:val="1"/>
          <w:rtl w:val="0"/>
        </w:rPr>
        <w:t xml:space="preserve">Contoh penyusunan daftar pustaka: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left="567" w:hanging="567"/>
        <w:rPr/>
      </w:pPr>
      <w:r w:rsidDel="00000000" w:rsidR="00000000" w:rsidRPr="00000000">
        <w:rPr>
          <w:rtl w:val="0"/>
        </w:rPr>
        <w:t xml:space="preserve">Azuma RT. 1997. A survey of augmented reality. </w:t>
      </w:r>
      <w:r w:rsidDel="00000000" w:rsidR="00000000" w:rsidRPr="00000000">
        <w:rPr>
          <w:i w:val="1"/>
          <w:iCs w:val="1"/>
          <w:rtl w:val="0"/>
        </w:rPr>
        <w:t xml:space="preserve">Presence-Teleop Virt</w:t>
      </w:r>
      <w:r w:rsidDel="00000000" w:rsidR="00000000" w:rsidRPr="00000000">
        <w:rPr>
          <w:rtl w:val="0"/>
        </w:rPr>
        <w:t xml:space="preserve"> 6(4):355-385.</w:t>
      </w:r>
    </w:p>
    <w:p w:rsidR="00000000" w:rsidDel="00000000" w:rsidP="00000000" w:rsidRDefault="00000000" w:rsidRPr="00000000" w14:paraId="000000B8">
      <w:pPr>
        <w:ind w:left="562" w:hanging="562"/>
        <w:rPr/>
      </w:pPr>
      <w:r w:rsidDel="00000000" w:rsidR="00000000" w:rsidRPr="00000000">
        <w:rPr>
          <w:rtl w:val="0"/>
        </w:rPr>
        <w:t xml:space="preserve">Brown RG. 2004. </w:t>
      </w:r>
      <w:r w:rsidDel="00000000" w:rsidR="00000000" w:rsidRPr="00000000">
        <w:rPr>
          <w:i w:val="1"/>
          <w:iCs w:val="1"/>
          <w:rtl w:val="0"/>
        </w:rPr>
        <w:t xml:space="preserve">Smoothing, Forecasting and Prediction of Discrete Time Series</w:t>
      </w:r>
      <w:r w:rsidDel="00000000" w:rsidR="00000000" w:rsidRPr="00000000">
        <w:rPr>
          <w:rtl w:val="0"/>
        </w:rPr>
        <w:t xml:space="preserve">. New York(US): Dover Publ.</w:t>
      </w:r>
    </w:p>
    <w:p w:rsidR="00000000" w:rsidDel="00000000" w:rsidP="00000000" w:rsidRDefault="00000000" w:rsidRPr="00000000" w14:paraId="000000B9">
      <w:pPr>
        <w:ind w:left="567" w:hanging="567"/>
        <w:rPr/>
      </w:pPr>
      <w:r w:rsidDel="00000000" w:rsidR="00000000" w:rsidRPr="00000000">
        <w:rPr>
          <w:rtl w:val="0"/>
        </w:rPr>
        <w:t xml:space="preserve">Feiner S, Hollerer T, MacIntyre B, Webster A. 1997. A touring machine: prototyping 3D mobile augmented reality systems for exploring the urban environment. </w:t>
      </w:r>
      <w:r w:rsidDel="00000000" w:rsidR="00000000" w:rsidRPr="00000000">
        <w:rPr>
          <w:i w:val="1"/>
          <w:iCs w:val="1"/>
          <w:rtl w:val="0"/>
        </w:rPr>
        <w:t xml:space="preserve">Pers Tech </w:t>
      </w:r>
      <w:r w:rsidDel="00000000" w:rsidR="00000000" w:rsidRPr="00000000">
        <w:rPr>
          <w:rtl w:val="0"/>
        </w:rPr>
        <w:t xml:space="preserve">1(4):208-217.</w:t>
      </w:r>
    </w:p>
    <w:p w:rsidR="00000000" w:rsidDel="00000000" w:rsidP="00000000" w:rsidRDefault="00000000" w:rsidRPr="00000000" w14:paraId="000000BA">
      <w:pPr>
        <w:ind w:left="562" w:hanging="562"/>
        <w:rPr/>
      </w:pPr>
      <w:r w:rsidDel="00000000" w:rsidR="00000000" w:rsidRPr="00000000">
        <w:rPr>
          <w:rtl w:val="0"/>
        </w:rPr>
        <w:t xml:space="preserve">Gotow JB, Zienkiewicz K, White J, Schmidt DC. 2010. Addressing challenges with augmented reality applications on smartphones. Di dalam: Cai Y, Magedanz T, Li M, Xia Jinchun, Gianelli C, editor. </w:t>
      </w:r>
      <w:r w:rsidDel="00000000" w:rsidR="00000000" w:rsidRPr="00000000">
        <w:rPr>
          <w:i w:val="1"/>
          <w:iCs w:val="1"/>
          <w:rtl w:val="0"/>
        </w:rPr>
        <w:t xml:space="preserve">Mobile Wireless Middleware, Operating Systems, and Applications</w:t>
      </w:r>
      <w:r w:rsidDel="00000000" w:rsidR="00000000" w:rsidRPr="00000000">
        <w:rPr>
          <w:rtl w:val="0"/>
        </w:rPr>
        <w:t xml:space="preserve">. New York(US): Springer. hlm 129-143.</w:t>
      </w:r>
    </w:p>
    <w:p w:rsidR="00000000" w:rsidDel="00000000" w:rsidP="00000000" w:rsidRDefault="00000000" w:rsidRPr="00000000" w14:paraId="000000BB">
      <w:pPr>
        <w:ind w:left="567" w:hanging="567"/>
        <w:rPr/>
      </w:pPr>
      <w:r w:rsidDel="00000000" w:rsidR="00000000" w:rsidRPr="00000000">
        <w:rPr>
          <w:rtl w:val="0"/>
        </w:rPr>
        <w:t xml:space="preserve">Huang Y, Mwemezi JJ. 2011. Optimal facility location on spherical surfaces: algorithm and application. </w:t>
      </w:r>
      <w:r w:rsidDel="00000000" w:rsidR="00000000" w:rsidRPr="00000000">
        <w:rPr>
          <w:i w:val="1"/>
          <w:iCs w:val="1"/>
          <w:rtl w:val="0"/>
        </w:rPr>
        <w:t xml:space="preserve">New York Sci J</w:t>
      </w:r>
      <w:r w:rsidDel="00000000" w:rsidR="00000000" w:rsidRPr="00000000">
        <w:rPr>
          <w:rtl w:val="0"/>
        </w:rPr>
        <w:t xml:space="preserve"> 4(7):21-28.</w:t>
      </w:r>
    </w:p>
    <w:p w:rsidR="00000000" w:rsidDel="00000000" w:rsidP="00000000" w:rsidRDefault="00000000" w:rsidRPr="00000000" w14:paraId="000000BC">
      <w:pPr>
        <w:ind w:left="567" w:hanging="567"/>
        <w:rPr/>
      </w:pPr>
      <w:r w:rsidDel="00000000" w:rsidR="00000000" w:rsidRPr="00000000">
        <w:rPr>
          <w:rtl w:val="0"/>
        </w:rPr>
        <w:t xml:space="preserve">Oh S, Shuster M. 1981. Three-axis attitude determination from vector observations. </w:t>
      </w:r>
      <w:r w:rsidDel="00000000" w:rsidR="00000000" w:rsidRPr="00000000">
        <w:rPr>
          <w:i w:val="1"/>
          <w:iCs w:val="1"/>
          <w:rtl w:val="0"/>
        </w:rPr>
        <w:t xml:space="preserve">J Guid Control </w:t>
      </w:r>
      <w:r w:rsidDel="00000000" w:rsidR="00000000" w:rsidRPr="00000000">
        <w:rPr>
          <w:rtl w:val="0"/>
        </w:rPr>
        <w:t xml:space="preserve">4(1):70-77.</w:t>
      </w:r>
    </w:p>
    <w:p w:rsidR="00000000" w:rsidDel="00000000" w:rsidP="00000000" w:rsidRDefault="00000000" w:rsidRPr="00000000" w14:paraId="000000BD">
      <w:pPr>
        <w:ind w:left="567" w:hanging="567"/>
        <w:rPr/>
      </w:pPr>
      <w:r w:rsidDel="00000000" w:rsidR="00000000" w:rsidRPr="00000000">
        <w:rPr>
          <w:rtl w:val="0"/>
        </w:rPr>
        <w:t xml:space="preserve">Paucher R, Turk M. 2010. Location-based augmented reality on mobile phones. Di dalam: </w:t>
      </w:r>
      <w:r w:rsidDel="00000000" w:rsidR="00000000" w:rsidRPr="00000000">
        <w:rPr>
          <w:i w:val="1"/>
          <w:iCs w:val="1"/>
          <w:rtl w:val="0"/>
        </w:rPr>
        <w:t xml:space="preserve">Proceedings of</w:t>
      </w:r>
      <w:r w:rsidDel="00000000" w:rsidR="00000000" w:rsidRPr="00000000">
        <w:rPr>
          <w:rtl w:val="0"/>
        </w:rPr>
        <w:t xml:space="preserve"> </w:t>
      </w:r>
      <w:r w:rsidDel="00000000" w:rsidR="00000000" w:rsidRPr="00000000">
        <w:rPr>
          <w:i w:val="1"/>
          <w:iCs w:val="1"/>
          <w:rtl w:val="0"/>
        </w:rPr>
        <w:t xml:space="preserve">Computer Vision and Pattern Recognition Workshops</w:t>
      </w:r>
      <w:r w:rsidDel="00000000" w:rsidR="00000000" w:rsidRPr="00000000">
        <w:rPr>
          <w:rtl w:val="0"/>
        </w:rPr>
        <w:t xml:space="preserve">; San Francisco, 2010 Jun 13-18. Washington(US): IEEE Comp Soc. hlm 9-16.</w:t>
      </w:r>
    </w:p>
    <w:p w:rsidR="00000000" w:rsidDel="00000000" w:rsidP="00000000" w:rsidRDefault="00000000" w:rsidRPr="00000000" w14:paraId="000000BE">
      <w:pPr>
        <w:rPr/>
      </w:pPr>
      <w:bookmarkStart w:colFirst="0" w:colLast="0" w:name="_votx0s7d6wra" w:id="3"/>
      <w:bookmarkEnd w:id="3"/>
      <w:r w:rsidDel="00000000" w:rsidR="00000000" w:rsidRPr="00000000">
        <w:rPr>
          <w:rtl w:val="0"/>
        </w:rPr>
      </w:r>
    </w:p>
    <w:sectPr>
      <w:pgSz w:h="16840" w:w="11907" w:orient="portrait"/>
      <w:pgMar w:bottom="1138" w:top="1138" w:left="1699" w:right="1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Nama, alamat, dan nomor kontak organisasi penulis pertama;</w:t>
      </w:r>
    </w:p>
  </w:footnote>
  <w:footnote w:id="1">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Nama, alamat, dan nomor kontak organisasi penulis kedua;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*Penulis Korespondensi: Tel/Faks: 0000-00000000; Surel: penuliskorespondensi@ipb.ac.id</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firstLine="0"/>
      <w:jc w:val="left"/>
    </w:pPr>
    <w:rPr>
      <w:b w:val="1"/>
      <w:bCs w:val="1"/>
      <w:smallCaps w:val="1"/>
      <w:sz w:val="28"/>
      <w:szCs w:val="28"/>
    </w:rPr>
  </w:style>
  <w:style w:type="paragraph" w:styleId="Heading2">
    <w:name w:val="heading 2"/>
    <w:basedOn w:val="Normal"/>
    <w:next w:val="Normal"/>
    <w:pPr>
      <w:keepNext w:val="1"/>
      <w:ind w:firstLine="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firstLine="0"/>
      <w:jc w:val="left"/>
    </w:pPr>
    <w:rPr>
      <w:b w:val="1"/>
      <w:bCs w:val="1"/>
      <w:sz w:val="32"/>
      <w:szCs w:val="32"/>
    </w:rPr>
  </w:style>
  <w:style w:type="paragraph" w:styleId="Subtitle">
    <w:name w:val="Subtitle"/>
    <w:basedOn w:val="Normal"/>
    <w:next w:val="Normal"/>
    <w:pPr>
      <w:ind w:firstLine="0"/>
      <w:jc w:val="left"/>
    </w:pPr>
    <w:rPr>
      <w:smallCap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