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4"/>
          <w:szCs w:val="44"/>
          <w:rtl w:val="0"/>
        </w:rPr>
        <w:t xml:space="preserve">DITHIER RICARDO MACIAS MONTIEL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4"/>
          <w:szCs w:val="24"/>
          <w:rtl w:val="0"/>
        </w:rPr>
        <w:t xml:space="preserve">Líder de Control de Calidad | Ingeniero Sénior de Automatización de Pruebas |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a5568"/>
          <w:sz w:val="20"/>
          <w:szCs w:val="20"/>
          <w:rtl w:val="0"/>
        </w:rPr>
        <w:t xml:space="preserve">Tel: 55-21-70-62-02  •  Email: bjdithier@gmail.com</w:t>
        <w:br w:type="textWrapping"/>
        <w:t xml:space="preserve">Portafolio: </w:t>
      </w: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https://didymas.github.io/Mi-CV-Dithier/index.html</w:t>
        </w:r>
      </w:hyperlink>
      <w:r w:rsidDel="00000000" w:rsidR="00000000" w:rsidRPr="00000000">
        <w:rPr>
          <w:rFonts w:ascii="Calibri" w:cs="Calibri" w:eastAsia="Calibri" w:hAnsi="Calibri"/>
          <w:color w:val="4a5568"/>
          <w:sz w:val="20"/>
          <w:szCs w:val="20"/>
          <w:rtl w:val="0"/>
        </w:rPr>
        <w:t xml:space="preserve"> </w:t>
        <w:br w:type="textWrapping"/>
        <w:t xml:space="preserve">LinkedIn: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https://www.linkedin.com/in/dithier-macias-43b8b26a/</w:t>
        </w:r>
      </w:hyperlink>
      <w:r w:rsidDel="00000000" w:rsidR="00000000" w:rsidRPr="00000000">
        <w:rPr>
          <w:rFonts w:ascii="Calibri" w:cs="Calibri" w:eastAsia="Calibri" w:hAnsi="Calibri"/>
          <w:color w:val="4a556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a0aec0" w:space="1" w:sz="6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6"/>
          <w:szCs w:val="26"/>
          <w:rtl w:val="0"/>
        </w:rPr>
        <w:t xml:space="preserve">RESUMEN PROFESIONAL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412744</wp:posOffset>
            </wp:positionV>
            <wp:extent cx="1597343" cy="1975903"/>
            <wp:effectExtent b="0" l="0" r="0" t="0"/>
            <wp:wrapSquare wrapText="bothSides" distB="114300" distT="114300" distL="114300" distR="11430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343" cy="19759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12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Ingeniero en Sistemas Computacionales con más de 15 años de experiencia liderando estrategias de Quality Assurance, automatización de pruebas, validación de arquitecturas cloud, pruebas de rendimiento y aseguramiento de calidad en entornos bancarios, fintech y corporativos.</w:t>
        <w:br w:type="textWrapping"/>
        <w:br w:type="textWrapping"/>
        <w:t xml:space="preserve">Especialista en diseñar frameworks de automatización, liderar equipos multidisciplinarios QA, validar arquitecturas de microservicios y garantizar entregas continuas bajo metodologías Agile y DevOps. Experiencia liderando procesos de migración de más de 330 microservicios hacia AWS, implementando pruebas de performance para plataformas bancarias de alta concurrencia y estableciendo estrategias de calidad que reducen riesgos de producción y aceleran los ciclos de liberación.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pBdr>
          <w:bottom w:color="a0aec0" w:space="1" w:sz="6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6"/>
          <w:szCs w:val="26"/>
          <w:rtl w:val="0"/>
        </w:rPr>
        <w:t xml:space="preserve">TECNOLOGÍAS Y COMPETENCIAS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Lenguajes: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Python, Java, JavaScript, C#, 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Automatización y Pruebas: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Selenium WebDriver, Appium, Postman, Tricentis Tosca, JMeter, API Testing, Mobile Testing, Performance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Cloud y Arquitectura: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AWS, Microservicios, Migración Cloud, Sistemas Distribuidos, Validación de Arquitecturas.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Bases de Datos y CI/CD: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SQL Server, Git, TFS, CI/CD Pipelines, Validación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Gestión, Métricas y Reportes: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Jira, Confluence, Scrum, Agile, Power BI, Allure, Newman, Herramientas de Observabilidad.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bottom w:color="a0aec0" w:space="1" w:sz="6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6"/>
          <w:szCs w:val="26"/>
          <w:rtl w:val="0"/>
        </w:rPr>
        <w:t xml:space="preserve">EXPERIENCIA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9936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rtl w:val="0"/>
        </w:rPr>
        <w:t xml:space="preserve">Xideral |Tester Automatizador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1"/>
          <w:szCs w:val="21"/>
          <w:rtl w:val="0"/>
        </w:rPr>
        <w:tab/>
        <w:t xml:space="preserve">Jul 2025 a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Lideré la estrategia de pruebas de rendimiento y calidad para plataformas bancarias y aplicaciones digitales de alta demanda.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Diseñé y ejecuté pruebas de carga, estrés y capacidad para identificar cuellos de botella y mitigar riesgos antes de liberaciones productivas.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Implementé automatización para la validación continua de flujos bancarios, optimizando tiempos de regresión y ampliando la cobertura funcional.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Coordiné pruebas End-to-End para proyectos de Nómina y Seguros, asegurando la estabilidad de procesos financieros críticos.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Analicé métricas de desempeño mediante APIs, logs y bases de datos para detectar y diagnosticar problemas de rendimiento.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 Colaboré con equipos Mobile, Web, Backend y Arquitectura bajo metodologías Agile, asegurando entregas continuas con altos estándares de calidad.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9936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Wizeline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2"/>
          <w:szCs w:val="22"/>
          <w:rtl w:val="0"/>
        </w:rPr>
        <w:t xml:space="preserve">Performance Lead / QA Engineer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1"/>
          <w:szCs w:val="21"/>
          <w:rtl w:val="0"/>
        </w:rPr>
        <w:tab/>
        <w:t xml:space="preserve">Jul 2025 a 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Lideré la estrategia integral de pruebas de rendimiento y calidad para plataformas bancarias y aplicaciones digitales de alta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Diseñé y ejecuté pruebas de carga, estrés y capacidad para identificar cuellos de botella antes de liberaciones productivas, mitigando riesgos operativos en servicios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Implementé procesos de automatización para validación continua de flujos bancarios, reduciendo tiempos de regresión y mejorando la cobertura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Coordiné iniciativas de validación end-to-end para proyectos de Nómina y Seguros, asegurando la estabilidad de procesos financieros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Analicé métricas de desempeño mediante monitoreo de APIs, logs y bases de datos, facilitando la detección temprana de problemas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Colaboré con equipos Mobile, Web, Backend y Arquitectura dentro de entornos Agile para garantizar entregas continuas con altos estándares de calidad.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9936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WHTE LABS Corporation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2"/>
          <w:szCs w:val="22"/>
          <w:rtl w:val="0"/>
        </w:rPr>
        <w:t xml:space="preserve">Líder Ingeniero de Pruebas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1"/>
          <w:szCs w:val="21"/>
          <w:rtl w:val="0"/>
        </w:rPr>
        <w:tab/>
        <w:t xml:space="preserve">Dic 2023 a Jul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Lideré iniciativas de calidad de datos para áreas financieras y tecnológicas bajo marcos regulatorios SOX, GDPR e ISO.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Diseñé estrategias de pruebas automatizadas utilizando Selenium, Tricentis Tosca y JMeter.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Implementé procesos de automatización que incrementaron la eficiencia de validación y redujeron actividades manuales repetitivas.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Coordiné equipos multidisciplinarios de QA, desarrollo y negocio para asegurar entregas alineadas con objetivos corporativos.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Impulsé mejoras en procesos de calidad mediante automatización con SQL, Python, Java, JavaScript y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tabs>
          <w:tab w:val="right" w:leader="none" w:pos="9936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Precision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2"/>
          <w:szCs w:val="22"/>
          <w:rtl w:val="0"/>
        </w:rPr>
        <w:t xml:space="preserve">Líder de Pruebas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1"/>
          <w:szCs w:val="21"/>
          <w:rtl w:val="0"/>
        </w:rPr>
        <w:tab/>
        <w:t xml:space="preserve">Dic 2020 a Nov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Lideré la validación de calidad para la migración exitosa de más de 330 microservicios hacia AWS, garantizando continuidad operativa e integridad de los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Definí estrategias de pruebas para aplicaciones móviles iOS y Android en entornos empresariales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Diseñé planes de prueba funcionales, integración y regresión para arquitecturas basadas en microservicios.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Implementé procesos de seguimiento de defectos y métricas QA para mejorar la visibilidad de riesgos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Colaboré con analistas, arquitectos y equipos de desarrollo para acelerar ciclos de liberación y asegurar calidad en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9936"/>
        </w:tabs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Paxia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2"/>
          <w:szCs w:val="22"/>
          <w:rtl w:val="0"/>
        </w:rPr>
        <w:t xml:space="preserve">QA Lead / Automation Engineer /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1"/>
          <w:szCs w:val="21"/>
          <w:rtl w:val="0"/>
        </w:rPr>
        <w:tab/>
        <w:t xml:space="preserve">Nov 2008 a Nov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1"/>
          <w:szCs w:val="21"/>
          <w:rtl w:val="0"/>
        </w:rPr>
        <w:t xml:space="preserve">Paxia | QA Lead / Automation Engineer (2016 a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Lideré iniciativas de automatización web utilizando Selenium y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Implementé bots para extracción y procesamiento automático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Participé en validación de datos y dashboards mediante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Coordiné actividades QA para aplicaciones empresariales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1"/>
          <w:szCs w:val="21"/>
          <w:rtl w:val="0"/>
        </w:rPr>
        <w:t xml:space="preserve">Paxia | Desarrollador .NET (2012 a 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Desarrollé aplicaciones web empresariales utilizando ASP.NET MVC, C# y SQL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Diseñé e implementé nuevas funcionalidades para plataformas corporativas.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Optimicé consultas SQL y procesos backend para mejorar el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5568"/>
          <w:sz w:val="21"/>
          <w:szCs w:val="21"/>
          <w:rtl w:val="0"/>
        </w:rPr>
        <w:t xml:space="preserve">Paxia | Soporte Técnico (2008 a 2012)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Gestioné incidencias y soporte de aplicaciones empresariales.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1"/>
          <w:szCs w:val="21"/>
          <w:u w:val="none"/>
          <w:shd w:fill="auto" w:val="clear"/>
          <w:vertAlign w:val="baseline"/>
          <w:rtl w:val="0"/>
        </w:rPr>
        <w:t xml:space="preserve">Participé en monitoreo y mantenimiento de sistemas críticos para clientes corporativos.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pBdr>
          <w:bottom w:color="a0aec0" w:space="1" w:sz="6" w:val="single"/>
        </w:pBdr>
        <w:spacing w:after="8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26"/>
          <w:szCs w:val="26"/>
          <w:rtl w:val="0"/>
        </w:rPr>
        <w:t xml:space="preserve">EDUCACIÓN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2257425</wp:posOffset>
            </wp:positionH>
            <wp:positionV relativeFrom="paragraph">
              <wp:posOffset>462806</wp:posOffset>
            </wp:positionV>
            <wp:extent cx="2530793" cy="142523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0793" cy="14252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before="80" w:lineRule="auto"/>
        <w:rPr>
          <w:rFonts w:ascii="Calibri" w:cs="Calibri" w:eastAsia="Calibri" w:hAnsi="Calibri"/>
          <w:color w:val="2d3748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2"/>
          <w:szCs w:val="22"/>
          <w:rtl w:val="0"/>
        </w:rPr>
        <w:t xml:space="preserve">Ingeniería en Sistemas Computacionales</w:t>
      </w:r>
      <w:r w:rsidDel="00000000" w:rsidR="00000000" w:rsidRPr="00000000">
        <w:rPr>
          <w:rFonts w:ascii="Calibri" w:cs="Calibri" w:eastAsia="Calibri" w:hAnsi="Calibri"/>
          <w:color w:val="2d3748"/>
          <w:sz w:val="22"/>
          <w:szCs w:val="22"/>
          <w:rtl w:val="0"/>
        </w:rPr>
        <w:t xml:space="preserve"> – Universidad Tecnológica Latinoamericana (UTEL)</w:t>
      </w:r>
    </w:p>
    <w:p w:rsidR="00000000" w:rsidDel="00000000" w:rsidP="00000000" w:rsidRDefault="00000000" w:rsidRPr="00000000" w14:paraId="00000036">
      <w:pPr>
        <w:spacing w:before="80" w:lineRule="auto"/>
        <w:rPr>
          <w:rFonts w:ascii="Calibri" w:cs="Calibri" w:eastAsia="Calibri" w:hAnsi="Calibri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80" w:lineRule="auto"/>
        <w:rPr>
          <w:rFonts w:ascii="Calibri" w:cs="Calibri" w:eastAsia="Calibri" w:hAnsi="Calibri"/>
          <w:color w:val="2d37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dymas.github.io/Mi-CV-Dithier/index.html" TargetMode="External"/><Relationship Id="rId8" Type="http://schemas.openxmlformats.org/officeDocument/2006/relationships/hyperlink" Target="https://www.linkedin.com/in/dithier-macias-43b8b26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OUKe2FYqEQmCyzh679I+YzHFw==">CgMxLjA4AHIhMXRtS25YUVl4VlQzamtlUzlxbk85NUYtTlZPSmRfNGVy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