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3AFC" w14:textId="77777777" w:rsidR="00184DC8" w:rsidRDefault="00184DC8" w:rsidP="00656FDF">
      <w:pPr>
        <w:spacing w:after="0" w:line="240" w:lineRule="auto"/>
        <w:rPr>
          <w:rFonts w:ascii="Cambria" w:eastAsia="Times New Roman" w:hAnsi="Cambria" w:cs="Times New Roman"/>
          <w:b/>
          <w:bCs/>
          <w:color w:val="C00000"/>
          <w:sz w:val="24"/>
          <w:szCs w:val="24"/>
        </w:rPr>
      </w:pPr>
    </w:p>
    <w:p w14:paraId="3723529F" w14:textId="6263BE8F" w:rsidR="0009580C" w:rsidRPr="00184DC8" w:rsidRDefault="00184DC8" w:rsidP="00656FDF">
      <w:pPr>
        <w:spacing w:after="0" w:line="240" w:lineRule="auto"/>
        <w:rPr>
          <w:rFonts w:ascii="Cambria" w:eastAsia="Calibri" w:hAnsi="Cambria" w:cs="Times New Roman"/>
          <w:b/>
          <w:color w:val="C00000"/>
          <w:sz w:val="24"/>
        </w:rPr>
      </w:pPr>
      <w:r w:rsidRPr="00184DC8">
        <w:rPr>
          <w:rFonts w:ascii="Cambria" w:eastAsia="Times New Roman" w:hAnsi="Cambria" w:cs="Times New Roman"/>
          <w:b/>
          <w:bCs/>
          <w:color w:val="C00000"/>
          <w:sz w:val="24"/>
          <w:szCs w:val="24"/>
        </w:rPr>
        <w:t xml:space="preserve">Individual Assignment 5: </w:t>
      </w:r>
      <w:r w:rsidRPr="00184DC8">
        <w:rPr>
          <w:rFonts w:ascii="Cambria" w:eastAsia="Calibri" w:hAnsi="Cambria" w:cs="Times New Roman"/>
          <w:b/>
          <w:color w:val="C00000"/>
          <w:sz w:val="24"/>
        </w:rPr>
        <w:t>Towards Quantitative Medicine</w:t>
      </w:r>
    </w:p>
    <w:p w14:paraId="612562EB" w14:textId="77777777" w:rsidR="0009580C" w:rsidRPr="00184DC8" w:rsidRDefault="0009580C" w:rsidP="00656FDF">
      <w:pPr>
        <w:shd w:val="clear" w:color="auto" w:fill="FFFFFF"/>
        <w:spacing w:before="180" w:after="0" w:line="240" w:lineRule="auto"/>
        <w:rPr>
          <w:rFonts w:eastAsia="Times New Roman" w:cs="Times New Roman"/>
        </w:rPr>
      </w:pPr>
      <w:r w:rsidRPr="00184DC8">
        <w:rPr>
          <w:rFonts w:eastAsia="Times New Roman" w:cs="Times New Roman"/>
        </w:rPr>
        <w:t>The application of data mining techniques for knowledge discovery holds big promise. Data mining algorithms have been successfully applied in many different application areas, including but not limited to, retail, telecommunications, and more. However, applying these methods in the medical domain has its challenges because the data sets are often very large and complex, with numerous rare variables such as diagnosis, procedures and drugs. These variables are rare as most people are healthy (and therefore have few diagnosis, procedures and drugs), and those who are not, suffer from a wide variety of conditions (and therefore relatively few people have the same set of conditions).</w:t>
      </w:r>
    </w:p>
    <w:p w14:paraId="7250C44F" w14:textId="77777777" w:rsidR="0009580C" w:rsidRPr="00184DC8" w:rsidRDefault="0009580C" w:rsidP="00656FDF">
      <w:pPr>
        <w:shd w:val="clear" w:color="auto" w:fill="FFFFFF"/>
        <w:spacing w:before="180" w:after="0" w:line="240" w:lineRule="auto"/>
        <w:rPr>
          <w:rFonts w:eastAsia="Times New Roman" w:cs="Times New Roman"/>
        </w:rPr>
      </w:pPr>
      <w:r w:rsidRPr="00184DC8">
        <w:rPr>
          <w:rFonts w:eastAsia="Times New Roman" w:cs="Times New Roman"/>
        </w:rPr>
        <w:t>The data used in this assignment is based on claims data. Claims data is generated when hospitals, pharmacies and other health care providers send claims to third party payers to receive reimbursement for their services. The claims data include information on diagnoses, procedures and drugs prescriptions as well as place of service, and patient's age, gender and ZIP-code. A collection of members' claims has the benefit of giving a "bird's eye view'' of patients’ health care.</w:t>
      </w:r>
    </w:p>
    <w:p w14:paraId="1F87FCF8" w14:textId="77777777" w:rsidR="0009580C" w:rsidRPr="00184DC8" w:rsidRDefault="0009580C" w:rsidP="00656FDF">
      <w:pPr>
        <w:shd w:val="clear" w:color="auto" w:fill="FFFFFF"/>
        <w:spacing w:before="180" w:after="0" w:line="240" w:lineRule="auto"/>
        <w:rPr>
          <w:rFonts w:eastAsia="Times New Roman" w:cs="Times New Roman"/>
        </w:rPr>
      </w:pPr>
      <w:r w:rsidRPr="00184DC8">
        <w:rPr>
          <w:rFonts w:eastAsia="Times New Roman" w:cs="Times New Roman"/>
        </w:rPr>
        <w:t>Diabetes is a disease in which the body does not produce or properly use insulin. Diabetes is a chronic disease, and it is believed that over 18 million Americans suffer from it. Effective disease management of this group, and advancing understanding of the disease, is therefore of great importance.</w:t>
      </w:r>
    </w:p>
    <w:p w14:paraId="3F0069B8" w14:textId="37408F3C" w:rsidR="0009580C" w:rsidRPr="00184DC8" w:rsidRDefault="0009580C" w:rsidP="00656FDF">
      <w:pPr>
        <w:shd w:val="clear" w:color="auto" w:fill="FFFFFF"/>
        <w:spacing w:before="180" w:after="0" w:line="240" w:lineRule="auto"/>
        <w:rPr>
          <w:rFonts w:eastAsia="Times New Roman" w:cs="Times New Roman"/>
        </w:rPr>
      </w:pPr>
      <w:r w:rsidRPr="00184DC8">
        <w:rPr>
          <w:rFonts w:eastAsia="Times New Roman" w:cs="Times New Roman"/>
        </w:rPr>
        <w:t>The data (</w:t>
      </w:r>
      <w:r w:rsidRPr="00C0108A">
        <w:rPr>
          <w:rFonts w:eastAsia="Times New Roman" w:cs="Times New Roman"/>
        </w:rPr>
        <w:t>members.</w:t>
      </w:r>
      <w:r w:rsidR="002F3D8B" w:rsidRPr="00C0108A">
        <w:rPr>
          <w:rFonts w:eastAsia="Times New Roman" w:cs="Times New Roman"/>
        </w:rPr>
        <w:t>csv</w:t>
      </w:r>
      <w:r w:rsidRPr="00C0108A">
        <w:rPr>
          <w:rFonts w:eastAsia="Times New Roman" w:cs="Times New Roman"/>
        </w:rPr>
        <w:t xml:space="preserve">) </w:t>
      </w:r>
      <w:r w:rsidRPr="00184DC8">
        <w:rPr>
          <w:rFonts w:eastAsia="Times New Roman" w:cs="Times New Roman"/>
        </w:rPr>
        <w:t>used in this study has information on over 17,000 diabetic patients. We have data on their diagnosis, procedures and drugs over a 12 month observation period (as well as some other details from the observation period) together with their overall health care costs in the 12 months following the observation period, called the result period. We will apply Association Rules to gain insights into diabetes, risky health care patterns and exploratory data-mining in general.</w:t>
      </w:r>
    </w:p>
    <w:p w14:paraId="4560E44D" w14:textId="77777777" w:rsidR="00C0108A" w:rsidRDefault="00C0108A" w:rsidP="00656FDF">
      <w:pPr>
        <w:shd w:val="clear" w:color="auto" w:fill="FFFFFF"/>
        <w:spacing w:before="180" w:after="0" w:line="240" w:lineRule="auto"/>
        <w:rPr>
          <w:rFonts w:eastAsia="Times New Roman" w:cs="Times New Roman"/>
          <w:b/>
          <w:bCs/>
          <w:sz w:val="24"/>
          <w:szCs w:val="24"/>
        </w:rPr>
      </w:pPr>
    </w:p>
    <w:p w14:paraId="0DE49775" w14:textId="6E336970" w:rsidR="0009580C" w:rsidRPr="00184DC8" w:rsidRDefault="0009580C" w:rsidP="00656FDF">
      <w:pPr>
        <w:shd w:val="clear" w:color="auto" w:fill="FFFFFF"/>
        <w:spacing w:before="180" w:after="0" w:line="240" w:lineRule="auto"/>
        <w:rPr>
          <w:rFonts w:eastAsia="Times New Roman" w:cs="Times New Roman"/>
          <w:sz w:val="24"/>
          <w:szCs w:val="24"/>
        </w:rPr>
      </w:pPr>
      <w:r w:rsidRPr="00184DC8">
        <w:rPr>
          <w:rFonts w:eastAsia="Times New Roman" w:cs="Times New Roman"/>
          <w:b/>
          <w:bCs/>
          <w:sz w:val="24"/>
          <w:szCs w:val="24"/>
        </w:rPr>
        <w:t>Associations Rule Analysis</w:t>
      </w:r>
    </w:p>
    <w:p w14:paraId="6857B545" w14:textId="075C854E" w:rsidR="00E056EB" w:rsidRPr="00184DC8" w:rsidRDefault="00E056EB" w:rsidP="00656FDF">
      <w:pPr>
        <w:pStyle w:val="ListParagraph"/>
        <w:numPr>
          <w:ilvl w:val="0"/>
          <w:numId w:val="16"/>
        </w:numPr>
        <w:shd w:val="clear" w:color="auto" w:fill="FFFFFF"/>
        <w:spacing w:before="180" w:after="0" w:line="240" w:lineRule="auto"/>
        <w:rPr>
          <w:shd w:val="clear" w:color="auto" w:fill="FFFFFF"/>
        </w:rPr>
      </w:pPr>
      <w:r w:rsidRPr="00184DC8">
        <w:rPr>
          <w:shd w:val="clear" w:color="auto" w:fill="FFFFFF"/>
        </w:rPr>
        <w:t xml:space="preserve">For each of the diagnosis columns, count the number of members with the diagnosis. </w:t>
      </w:r>
    </w:p>
    <w:p w14:paraId="15930E4A" w14:textId="431BB6D7" w:rsidR="00C643F2" w:rsidRPr="00D42639" w:rsidRDefault="00E056EB" w:rsidP="00656FDF">
      <w:pPr>
        <w:pStyle w:val="ListParagraph"/>
        <w:numPr>
          <w:ilvl w:val="1"/>
          <w:numId w:val="16"/>
        </w:numPr>
        <w:shd w:val="clear" w:color="auto" w:fill="FFFFFF"/>
        <w:spacing w:before="180" w:after="0" w:line="240" w:lineRule="auto"/>
        <w:rPr>
          <w:rFonts w:eastAsia="Times New Roman" w:cs="Times New Roman"/>
          <w:b/>
        </w:rPr>
      </w:pPr>
      <w:r w:rsidRPr="00184DC8">
        <w:rPr>
          <w:shd w:val="clear" w:color="auto" w:fill="FFFFFF"/>
        </w:rPr>
        <w:t>Provide a readable</w:t>
      </w:r>
      <w:r w:rsidR="00B22A1A" w:rsidRPr="00184DC8">
        <w:rPr>
          <w:shd w:val="clear" w:color="auto" w:fill="FFFFFF"/>
        </w:rPr>
        <w:t xml:space="preserve"> (translate the diagnosis codes into actual conditions)</w:t>
      </w:r>
      <w:r w:rsidRPr="00184DC8">
        <w:rPr>
          <w:shd w:val="clear" w:color="auto" w:fill="FFFFFF"/>
        </w:rPr>
        <w:t xml:space="preserve"> table as an exhibit of the top 10 diagnosis and their counts.</w:t>
      </w:r>
    </w:p>
    <w:p w14:paraId="19423724" w14:textId="25F6CAC8" w:rsidR="00D42639" w:rsidRDefault="00D42639" w:rsidP="00656FDF">
      <w:pPr>
        <w:pStyle w:val="ListParagraph"/>
        <w:shd w:val="clear" w:color="auto" w:fill="FFFFFF"/>
        <w:spacing w:before="180" w:after="0" w:line="240" w:lineRule="auto"/>
        <w:ind w:left="1493"/>
        <w:rPr>
          <w:rFonts w:eastAsia="Times New Roman" w:cs="Times New Roman"/>
          <w:b/>
        </w:rPr>
      </w:pPr>
    </w:p>
    <w:p w14:paraId="07CE2EF4" w14:textId="58BC8772" w:rsidR="00E20A79" w:rsidRDefault="00E20A79" w:rsidP="00656FDF">
      <w:pPr>
        <w:pStyle w:val="ListParagraph"/>
        <w:shd w:val="clear" w:color="auto" w:fill="FFFFFF"/>
        <w:spacing w:before="180" w:after="0" w:line="240" w:lineRule="auto"/>
        <w:ind w:left="1493"/>
        <w:rPr>
          <w:rFonts w:eastAsia="Times New Roman" w:cs="Times New Roman"/>
          <w:b/>
        </w:rPr>
      </w:pPr>
      <w:r w:rsidRPr="00E20A79">
        <w:rPr>
          <w:rFonts w:eastAsia="Times New Roman" w:cs="Times New Roman"/>
          <w:b/>
          <w:noProof/>
        </w:rPr>
        <w:drawing>
          <wp:inline distT="0" distB="0" distL="0" distR="0" wp14:anchorId="53A4F7DB" wp14:editId="4F0463F2">
            <wp:extent cx="3471334" cy="2163279"/>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481810" cy="2169807"/>
                    </a:xfrm>
                    <a:prstGeom prst="rect">
                      <a:avLst/>
                    </a:prstGeom>
                  </pic:spPr>
                </pic:pic>
              </a:graphicData>
            </a:graphic>
          </wp:inline>
        </w:drawing>
      </w:r>
    </w:p>
    <w:p w14:paraId="78E3EBAD" w14:textId="77777777" w:rsidR="00E20A79" w:rsidRPr="00184DC8" w:rsidRDefault="00E20A79" w:rsidP="00656FDF">
      <w:pPr>
        <w:pStyle w:val="ListParagraph"/>
        <w:shd w:val="clear" w:color="auto" w:fill="FFFFFF"/>
        <w:spacing w:before="180" w:after="0" w:line="240" w:lineRule="auto"/>
        <w:ind w:left="1493"/>
        <w:rPr>
          <w:rFonts w:eastAsia="Times New Roman" w:cs="Times New Roman"/>
          <w:b/>
        </w:rPr>
      </w:pPr>
    </w:p>
    <w:p w14:paraId="479922F7" w14:textId="1936E688" w:rsidR="00D42639" w:rsidRDefault="00D42639" w:rsidP="00656FDF">
      <w:pPr>
        <w:pStyle w:val="ListParagraph"/>
        <w:numPr>
          <w:ilvl w:val="0"/>
          <w:numId w:val="16"/>
        </w:numPr>
        <w:shd w:val="clear" w:color="auto" w:fill="FFFFFF"/>
        <w:spacing w:before="180" w:after="0" w:line="240" w:lineRule="auto"/>
        <w:rPr>
          <w:rFonts w:eastAsia="Times New Roman" w:cs="Times New Roman"/>
        </w:rPr>
      </w:pPr>
      <w:bookmarkStart w:id="0" w:name="_Hlk92150822"/>
      <w:r w:rsidRPr="00184DC8">
        <w:rPr>
          <w:rFonts w:eastAsia="Times New Roman" w:cs="Times New Roman"/>
        </w:rPr>
        <w:lastRenderedPageBreak/>
        <w:t>Delete Diag_DD0046 from the data (or otherwise exclude it from the analysis)</w:t>
      </w:r>
      <w:r>
        <w:rPr>
          <w:rFonts w:eastAsia="Times New Roman" w:cs="Times New Roman"/>
        </w:rPr>
        <w:t>, as R will not allow you to run the analysis with a column that has only one value (all of our patients are diabetic)</w:t>
      </w:r>
      <w:r w:rsidRPr="00184DC8">
        <w:rPr>
          <w:rFonts w:eastAsia="Times New Roman" w:cs="Times New Roman"/>
        </w:rPr>
        <w:t>.</w:t>
      </w:r>
      <w:r>
        <w:rPr>
          <w:rFonts w:eastAsia="Times New Roman" w:cs="Times New Roman"/>
        </w:rPr>
        <w:br/>
      </w:r>
      <w:r>
        <w:rPr>
          <w:rFonts w:eastAsia="Times New Roman" w:cs="Times New Roman"/>
        </w:rPr>
        <w:br/>
        <w:t>Re</w:t>
      </w:r>
      <w:r w:rsidR="00F86A6C">
        <w:rPr>
          <w:rFonts w:eastAsia="Times New Roman" w:cs="Times New Roman"/>
        </w:rPr>
        <w:t xml:space="preserve">duce the dataset, use all members with a number of </w:t>
      </w:r>
      <w:proofErr w:type="gramStart"/>
      <w:r w:rsidR="00F86A6C">
        <w:rPr>
          <w:rFonts w:eastAsia="Times New Roman" w:cs="Times New Roman"/>
        </w:rPr>
        <w:t>diagnosis</w:t>
      </w:r>
      <w:proofErr w:type="gramEnd"/>
      <w:r w:rsidR="00F86A6C">
        <w:rPr>
          <w:rFonts w:eastAsia="Times New Roman" w:cs="Times New Roman"/>
        </w:rPr>
        <w:t xml:space="preserve"> above some threshold that you define</w:t>
      </w:r>
      <w:r w:rsidR="007D24CD">
        <w:rPr>
          <w:rFonts w:eastAsia="Times New Roman" w:cs="Times New Roman"/>
        </w:rPr>
        <w:t xml:space="preserve"> </w:t>
      </w:r>
      <w:bookmarkStart w:id="1" w:name="_Hlk92150985"/>
      <w:r w:rsidR="007D24CD">
        <w:rPr>
          <w:rFonts w:eastAsia="Times New Roman" w:cs="Times New Roman"/>
        </w:rPr>
        <w:t>(suggested value is 3)</w:t>
      </w:r>
      <w:r w:rsidR="00F86A6C">
        <w:rPr>
          <w:rFonts w:eastAsia="Times New Roman" w:cs="Times New Roman"/>
        </w:rPr>
        <w:t xml:space="preserve">. </w:t>
      </w:r>
      <w:bookmarkEnd w:id="1"/>
      <w:r w:rsidR="00F86A6C">
        <w:rPr>
          <w:rFonts w:eastAsia="Times New Roman" w:cs="Times New Roman"/>
        </w:rPr>
        <w:t>Start with a higher threshold, and then reduce it as your computer allows.</w:t>
      </w:r>
    </w:p>
    <w:p w14:paraId="681B3592" w14:textId="76E302B2" w:rsidR="00F86A6C" w:rsidRDefault="00F86A6C" w:rsidP="00656FDF">
      <w:pPr>
        <w:pStyle w:val="ListParagraph"/>
        <w:shd w:val="clear" w:color="auto" w:fill="FFFFFF"/>
        <w:spacing w:before="180" w:after="0" w:line="240" w:lineRule="auto"/>
        <w:ind w:left="773"/>
        <w:rPr>
          <w:rFonts w:eastAsia="Times New Roman" w:cs="Times New Roman"/>
        </w:rPr>
      </w:pPr>
    </w:p>
    <w:p w14:paraId="140F95C3" w14:textId="4EC93359" w:rsidR="009432BF" w:rsidRPr="00457CF6" w:rsidRDefault="00F86A6C" w:rsidP="00656FDF">
      <w:pPr>
        <w:pStyle w:val="ListParagraph"/>
        <w:numPr>
          <w:ilvl w:val="1"/>
          <w:numId w:val="16"/>
        </w:numPr>
        <w:shd w:val="clear" w:color="auto" w:fill="FFFFFF"/>
        <w:spacing w:before="180" w:after="0" w:line="240" w:lineRule="auto"/>
        <w:rPr>
          <w:rFonts w:eastAsia="Times New Roman" w:cs="Times New Roman"/>
          <w:i/>
          <w:iCs/>
        </w:rPr>
      </w:pPr>
      <w:r>
        <w:rPr>
          <w:rFonts w:eastAsia="Times New Roman" w:cs="Times New Roman"/>
        </w:rPr>
        <w:t xml:space="preserve">What was your threshold? </w:t>
      </w:r>
    </w:p>
    <w:p w14:paraId="17C3C4A9" w14:textId="019C72C8" w:rsidR="00457CF6" w:rsidRPr="00457CF6" w:rsidRDefault="00457CF6" w:rsidP="00656FDF">
      <w:pPr>
        <w:shd w:val="clear" w:color="auto" w:fill="FFFFFF"/>
        <w:spacing w:before="180" w:after="0" w:line="240" w:lineRule="auto"/>
        <w:ind w:left="1493"/>
        <w:rPr>
          <w:rFonts w:eastAsia="Times New Roman" w:cs="Times New Roman"/>
          <w:i/>
          <w:iCs/>
        </w:rPr>
      </w:pPr>
      <w:r w:rsidRPr="00457CF6">
        <w:rPr>
          <w:rFonts w:eastAsia="Times New Roman" w:cs="Times New Roman"/>
          <w:i/>
          <w:iCs/>
          <w:highlight w:val="yellow"/>
        </w:rPr>
        <w:t>3</w:t>
      </w:r>
    </w:p>
    <w:p w14:paraId="7DEB4CA3" w14:textId="19E8D3BC" w:rsidR="00F86A6C" w:rsidRPr="009432BF" w:rsidRDefault="004D484E" w:rsidP="00656FDF">
      <w:pPr>
        <w:pStyle w:val="ListParagraph"/>
        <w:numPr>
          <w:ilvl w:val="1"/>
          <w:numId w:val="16"/>
        </w:numPr>
        <w:shd w:val="clear" w:color="auto" w:fill="FFFFFF"/>
        <w:spacing w:before="180" w:after="0" w:line="240" w:lineRule="auto"/>
        <w:rPr>
          <w:rFonts w:eastAsia="Times New Roman" w:cs="Times New Roman"/>
          <w:i/>
          <w:iCs/>
        </w:rPr>
      </w:pPr>
      <w:r w:rsidRPr="009432BF">
        <w:rPr>
          <w:rFonts w:eastAsia="Times New Roman" w:cs="Times New Roman"/>
        </w:rPr>
        <w:t>How many members does that correspond to?</w:t>
      </w:r>
      <w:r w:rsidRPr="009432BF">
        <w:rPr>
          <w:rFonts w:eastAsia="Times New Roman" w:cs="Times New Roman"/>
          <w:i/>
          <w:iCs/>
        </w:rPr>
        <w:t xml:space="preserve"> </w:t>
      </w:r>
      <w:r w:rsidR="00F86A6C" w:rsidRPr="009432BF">
        <w:rPr>
          <w:rFonts w:eastAsia="Times New Roman" w:cs="Times New Roman"/>
          <w:i/>
          <w:iCs/>
        </w:rPr>
        <w:t xml:space="preserve"> </w:t>
      </w:r>
    </w:p>
    <w:p w14:paraId="074F631C" w14:textId="69EC05B8" w:rsidR="00D42639" w:rsidRDefault="00D42639" w:rsidP="00656FDF">
      <w:pPr>
        <w:pStyle w:val="ListParagraph"/>
        <w:shd w:val="clear" w:color="auto" w:fill="FFFFFF"/>
        <w:spacing w:before="180" w:after="0" w:line="240" w:lineRule="auto"/>
        <w:ind w:left="773"/>
        <w:rPr>
          <w:rFonts w:eastAsia="Times New Roman" w:cs="Times New Roman"/>
        </w:rPr>
      </w:pPr>
    </w:p>
    <w:p w14:paraId="5E896A12" w14:textId="2BC78C25" w:rsidR="00457CF6" w:rsidRPr="00656FDF" w:rsidRDefault="00457CF6" w:rsidP="00656FDF">
      <w:pPr>
        <w:pStyle w:val="ListParagraph"/>
        <w:shd w:val="clear" w:color="auto" w:fill="FFFFFF"/>
        <w:spacing w:before="180" w:after="0" w:line="240" w:lineRule="auto"/>
        <w:ind w:left="1440"/>
        <w:rPr>
          <w:rFonts w:eastAsia="Times New Roman" w:cs="Times New Roman"/>
        </w:rPr>
      </w:pPr>
      <w:r w:rsidRPr="00457CF6">
        <w:rPr>
          <w:rFonts w:eastAsia="Times New Roman" w:cs="Times New Roman"/>
          <w:highlight w:val="yellow"/>
        </w:rPr>
        <w:t>13482 from original 17433 total members.</w:t>
      </w:r>
    </w:p>
    <w:p w14:paraId="04542EF6" w14:textId="77777777" w:rsidR="001B5142" w:rsidRDefault="004D484E" w:rsidP="00656FDF">
      <w:pPr>
        <w:pStyle w:val="ListParagraph"/>
        <w:numPr>
          <w:ilvl w:val="0"/>
          <w:numId w:val="16"/>
        </w:numPr>
        <w:shd w:val="clear" w:color="auto" w:fill="FFFFFF"/>
        <w:spacing w:before="180" w:after="0" w:line="240" w:lineRule="auto"/>
        <w:rPr>
          <w:rFonts w:eastAsia="Times New Roman" w:cs="Times New Roman"/>
        </w:rPr>
      </w:pPr>
      <w:r w:rsidRPr="00D74340">
        <w:rPr>
          <w:rFonts w:eastAsia="Times New Roman" w:cs="Times New Roman"/>
        </w:rPr>
        <w:t>Run the association rule algorithm</w:t>
      </w:r>
      <w:r w:rsidR="00D74340" w:rsidRPr="00D74340">
        <w:rPr>
          <w:rFonts w:eastAsia="Times New Roman" w:cs="Times New Roman"/>
        </w:rPr>
        <w:t>, with the default settings. How many rules did the algorithm find</w:t>
      </w:r>
      <w:r w:rsidR="00B51CCD" w:rsidRPr="00D74340">
        <w:rPr>
          <w:rFonts w:eastAsia="Times New Roman" w:cs="Times New Roman"/>
        </w:rPr>
        <w:t xml:space="preserve">?  </w:t>
      </w:r>
    </w:p>
    <w:p w14:paraId="021A2474" w14:textId="2B43B493" w:rsidR="004D484E" w:rsidRPr="001B5142" w:rsidRDefault="00F14E8E" w:rsidP="00656FDF">
      <w:pPr>
        <w:shd w:val="clear" w:color="auto" w:fill="FFFFFF"/>
        <w:spacing w:before="180" w:after="0" w:line="240" w:lineRule="auto"/>
        <w:ind w:left="720" w:firstLine="720"/>
        <w:rPr>
          <w:rFonts w:eastAsia="Times New Roman" w:cs="Times New Roman"/>
        </w:rPr>
      </w:pPr>
      <w:r w:rsidRPr="001B5142">
        <w:rPr>
          <w:rFonts w:eastAsia="Times New Roman" w:cs="Times New Roman"/>
          <w:highlight w:val="yellow"/>
        </w:rPr>
        <w:t>Support = 0.0</w:t>
      </w:r>
      <w:r w:rsidR="001B5142">
        <w:rPr>
          <w:rFonts w:eastAsia="Times New Roman" w:cs="Times New Roman"/>
          <w:highlight w:val="yellow"/>
        </w:rPr>
        <w:t>0</w:t>
      </w:r>
      <w:r w:rsidRPr="001B5142">
        <w:rPr>
          <w:rFonts w:eastAsia="Times New Roman" w:cs="Times New Roman"/>
          <w:highlight w:val="yellow"/>
        </w:rPr>
        <w:t>1, conf = 0.0</w:t>
      </w:r>
      <w:r w:rsidR="001B5142">
        <w:rPr>
          <w:rFonts w:eastAsia="Times New Roman" w:cs="Times New Roman"/>
          <w:highlight w:val="yellow"/>
        </w:rPr>
        <w:t>0</w:t>
      </w:r>
      <w:r w:rsidRPr="001B5142">
        <w:rPr>
          <w:rFonts w:eastAsia="Times New Roman" w:cs="Times New Roman"/>
          <w:highlight w:val="yellow"/>
        </w:rPr>
        <w:t xml:space="preserve">1, </w:t>
      </w:r>
      <w:r w:rsidR="001B5142">
        <w:rPr>
          <w:rFonts w:eastAsia="Times New Roman" w:cs="Times New Roman"/>
          <w:highlight w:val="yellow"/>
        </w:rPr>
        <w:t>59446</w:t>
      </w:r>
      <w:r w:rsidRPr="001B5142">
        <w:rPr>
          <w:rFonts w:eastAsia="Times New Roman" w:cs="Times New Roman"/>
          <w:highlight w:val="yellow"/>
        </w:rPr>
        <w:t xml:space="preserve"> rules</w:t>
      </w:r>
    </w:p>
    <w:p w14:paraId="624D6EFB" w14:textId="2193FB83" w:rsidR="0009580C" w:rsidRPr="00184DC8" w:rsidRDefault="0009580C" w:rsidP="00656FDF">
      <w:pPr>
        <w:pStyle w:val="ListParagraph"/>
        <w:numPr>
          <w:ilvl w:val="0"/>
          <w:numId w:val="16"/>
        </w:numPr>
        <w:shd w:val="clear" w:color="auto" w:fill="FFFFFF"/>
        <w:spacing w:before="180" w:after="0" w:line="240" w:lineRule="auto"/>
        <w:rPr>
          <w:rFonts w:eastAsia="Times New Roman" w:cs="Times New Roman"/>
        </w:rPr>
      </w:pPr>
      <w:r w:rsidRPr="00184DC8">
        <w:rPr>
          <w:rFonts w:eastAsia="Times New Roman" w:cs="Times New Roman"/>
        </w:rPr>
        <w:t xml:space="preserve">One of the difficulties with creating good rules with medical data is that most diseases are rare; </w:t>
      </w:r>
      <w:r w:rsidR="00656934" w:rsidRPr="00184DC8">
        <w:rPr>
          <w:rFonts w:eastAsia="Times New Roman" w:cs="Times New Roman"/>
        </w:rPr>
        <w:t>therefore,</w:t>
      </w:r>
      <w:r w:rsidRPr="00184DC8">
        <w:rPr>
          <w:rFonts w:eastAsia="Times New Roman" w:cs="Times New Roman"/>
        </w:rPr>
        <w:t xml:space="preserve"> setting the support too high will create uninteresting rules, if any at all. Run the association rule algorithm again with </w:t>
      </w:r>
      <w:r w:rsidR="00C0108A">
        <w:rPr>
          <w:rFonts w:eastAsia="Times New Roman" w:cs="Times New Roman"/>
        </w:rPr>
        <w:t xml:space="preserve">all </w:t>
      </w:r>
      <w:r w:rsidRPr="00184DC8">
        <w:rPr>
          <w:rFonts w:eastAsia="Times New Roman" w:cs="Times New Roman"/>
        </w:rPr>
        <w:t xml:space="preserve">default </w:t>
      </w:r>
      <w:r w:rsidR="004D484E">
        <w:rPr>
          <w:rFonts w:eastAsia="Times New Roman" w:cs="Times New Roman"/>
        </w:rPr>
        <w:t>settings</w:t>
      </w:r>
      <w:r w:rsidR="00C0108A">
        <w:rPr>
          <w:rFonts w:eastAsia="Times New Roman" w:cs="Times New Roman"/>
        </w:rPr>
        <w:t xml:space="preserve"> except </w:t>
      </w:r>
      <w:r w:rsidRPr="00184DC8">
        <w:rPr>
          <w:rFonts w:eastAsia="Times New Roman" w:cs="Times New Roman"/>
        </w:rPr>
        <w:t>changing the minimum support setting</w:t>
      </w:r>
      <w:r w:rsidR="00D74340">
        <w:rPr>
          <w:rFonts w:eastAsia="Times New Roman" w:cs="Times New Roman"/>
        </w:rPr>
        <w:t>s:</w:t>
      </w:r>
    </w:p>
    <w:p w14:paraId="7FE01398" w14:textId="355001B3" w:rsidR="00E056EB" w:rsidRDefault="00E056EB" w:rsidP="00656FDF">
      <w:pPr>
        <w:pStyle w:val="ListParagraph"/>
        <w:numPr>
          <w:ilvl w:val="0"/>
          <w:numId w:val="23"/>
        </w:numPr>
        <w:shd w:val="clear" w:color="auto" w:fill="FFFFFF"/>
        <w:spacing w:before="180" w:after="0" w:line="240" w:lineRule="auto"/>
        <w:rPr>
          <w:shd w:val="clear" w:color="auto" w:fill="FFFFFF"/>
        </w:rPr>
      </w:pPr>
      <w:r w:rsidRPr="00184DC8">
        <w:rPr>
          <w:shd w:val="clear" w:color="auto" w:fill="FFFFFF"/>
        </w:rPr>
        <w:t xml:space="preserve">How many rules were created when the minimum support is </w:t>
      </w:r>
      <w:r w:rsidR="00D74340">
        <w:rPr>
          <w:shd w:val="clear" w:color="auto" w:fill="FFFFFF"/>
        </w:rPr>
        <w:t xml:space="preserve">10%? </w:t>
      </w:r>
    </w:p>
    <w:p w14:paraId="595E1328" w14:textId="1AFF043A" w:rsidR="001B5142" w:rsidRPr="00742C13" w:rsidRDefault="001B5142" w:rsidP="00656FDF">
      <w:pPr>
        <w:pStyle w:val="ListParagraph"/>
        <w:numPr>
          <w:ilvl w:val="1"/>
          <w:numId w:val="23"/>
        </w:numPr>
        <w:shd w:val="clear" w:color="auto" w:fill="FFFFFF"/>
        <w:spacing w:before="180" w:after="0" w:line="240" w:lineRule="auto"/>
        <w:rPr>
          <w:highlight w:val="yellow"/>
          <w:shd w:val="clear" w:color="auto" w:fill="FFFFFF"/>
        </w:rPr>
      </w:pPr>
      <w:r w:rsidRPr="00742C13">
        <w:rPr>
          <w:highlight w:val="yellow"/>
          <w:shd w:val="clear" w:color="auto" w:fill="FFFFFF"/>
        </w:rPr>
        <w:t>13</w:t>
      </w:r>
    </w:p>
    <w:p w14:paraId="525CB324" w14:textId="46660106" w:rsidR="00E056EB" w:rsidRDefault="00E056EB" w:rsidP="00656FDF">
      <w:pPr>
        <w:pStyle w:val="ListParagraph"/>
        <w:numPr>
          <w:ilvl w:val="0"/>
          <w:numId w:val="23"/>
        </w:numPr>
        <w:shd w:val="clear" w:color="auto" w:fill="FFFFFF"/>
        <w:spacing w:before="180" w:after="0" w:line="240" w:lineRule="auto"/>
        <w:rPr>
          <w:shd w:val="clear" w:color="auto" w:fill="FFFFFF"/>
        </w:rPr>
      </w:pPr>
      <w:r w:rsidRPr="00184DC8">
        <w:rPr>
          <w:shd w:val="clear" w:color="auto" w:fill="FFFFFF"/>
        </w:rPr>
        <w:t>How many rules were created when the minimum support is 1</w:t>
      </w:r>
      <w:r w:rsidR="00D74340">
        <w:rPr>
          <w:shd w:val="clear" w:color="auto" w:fill="FFFFFF"/>
        </w:rPr>
        <w:t>%</w:t>
      </w:r>
      <w:r w:rsidRPr="00184DC8">
        <w:rPr>
          <w:shd w:val="clear" w:color="auto" w:fill="FFFFFF"/>
        </w:rPr>
        <w:t>?</w:t>
      </w:r>
      <w:r w:rsidR="00D74340">
        <w:rPr>
          <w:shd w:val="clear" w:color="auto" w:fill="FFFFFF"/>
        </w:rPr>
        <w:t xml:space="preserve"> </w:t>
      </w:r>
    </w:p>
    <w:p w14:paraId="52422DA7" w14:textId="141DCF37" w:rsidR="001B5142" w:rsidRPr="00742C13" w:rsidRDefault="001B5142" w:rsidP="00656FDF">
      <w:pPr>
        <w:pStyle w:val="ListParagraph"/>
        <w:numPr>
          <w:ilvl w:val="1"/>
          <w:numId w:val="23"/>
        </w:numPr>
        <w:shd w:val="clear" w:color="auto" w:fill="FFFFFF"/>
        <w:spacing w:before="180" w:after="0" w:line="240" w:lineRule="auto"/>
        <w:rPr>
          <w:highlight w:val="yellow"/>
          <w:shd w:val="clear" w:color="auto" w:fill="FFFFFF"/>
        </w:rPr>
      </w:pPr>
      <w:r w:rsidRPr="00742C13">
        <w:rPr>
          <w:highlight w:val="yellow"/>
          <w:shd w:val="clear" w:color="auto" w:fill="FFFFFF"/>
        </w:rPr>
        <w:t>1038</w:t>
      </w:r>
    </w:p>
    <w:p w14:paraId="1BF4DA88" w14:textId="77777777" w:rsidR="001B5142" w:rsidRPr="001B5142" w:rsidRDefault="00D74340" w:rsidP="00656FDF">
      <w:pPr>
        <w:pStyle w:val="ListParagraph"/>
        <w:numPr>
          <w:ilvl w:val="0"/>
          <w:numId w:val="23"/>
        </w:numPr>
        <w:shd w:val="clear" w:color="auto" w:fill="FFFFFF"/>
        <w:spacing w:before="180" w:after="0" w:line="240" w:lineRule="auto"/>
        <w:rPr>
          <w:rFonts w:ascii="Helvetica Neue" w:eastAsia="Times New Roman" w:hAnsi="Helvetica Neue" w:cs="Times New Roman"/>
          <w:color w:val="2D3B45"/>
          <w:sz w:val="24"/>
          <w:szCs w:val="24"/>
        </w:rPr>
      </w:pPr>
      <w:r w:rsidRPr="00D74340">
        <w:rPr>
          <w:shd w:val="clear" w:color="auto" w:fill="FFFFFF"/>
        </w:rPr>
        <w:t>How many rules were created when the minimum support is 0.1%?</w:t>
      </w:r>
      <w:r>
        <w:rPr>
          <w:shd w:val="clear" w:color="auto" w:fill="FFFFFF"/>
        </w:rPr>
        <w:t xml:space="preserve"> </w:t>
      </w:r>
    </w:p>
    <w:p w14:paraId="319BBCF1" w14:textId="4F207560" w:rsidR="00E056EB" w:rsidRPr="00D74340" w:rsidRDefault="001B5142" w:rsidP="00656FDF">
      <w:pPr>
        <w:pStyle w:val="ListParagraph"/>
        <w:numPr>
          <w:ilvl w:val="1"/>
          <w:numId w:val="23"/>
        </w:numPr>
        <w:shd w:val="clear" w:color="auto" w:fill="FFFFFF"/>
        <w:spacing w:before="180" w:after="0" w:line="240" w:lineRule="auto"/>
        <w:rPr>
          <w:rFonts w:ascii="Helvetica Neue" w:eastAsia="Times New Roman" w:hAnsi="Helvetica Neue" w:cs="Times New Roman"/>
          <w:color w:val="2D3B45"/>
          <w:sz w:val="24"/>
          <w:szCs w:val="24"/>
        </w:rPr>
      </w:pPr>
      <w:r w:rsidRPr="00742C13">
        <w:rPr>
          <w:highlight w:val="yellow"/>
          <w:shd w:val="clear" w:color="auto" w:fill="FFFFFF"/>
        </w:rPr>
        <w:t>59446</w:t>
      </w:r>
    </w:p>
    <w:p w14:paraId="12396857" w14:textId="13F53C7E" w:rsidR="00742C13" w:rsidRPr="00656FDF" w:rsidRDefault="00D74340" w:rsidP="00656FDF">
      <w:pPr>
        <w:pStyle w:val="ListParagraph"/>
        <w:numPr>
          <w:ilvl w:val="0"/>
          <w:numId w:val="16"/>
        </w:numPr>
        <w:shd w:val="clear" w:color="auto" w:fill="FFFFFF"/>
        <w:spacing w:before="180" w:after="0" w:line="240" w:lineRule="auto"/>
        <w:rPr>
          <w:rFonts w:eastAsia="Times New Roman" w:cs="Times New Roman"/>
        </w:rPr>
      </w:pPr>
      <w:r w:rsidRPr="00656934">
        <w:rPr>
          <w:shd w:val="clear" w:color="auto" w:fill="FFFFFF"/>
        </w:rPr>
        <w:t xml:space="preserve">Select one of your runs that resulted in at least one rule! </w:t>
      </w:r>
      <w:r w:rsidR="00E056EB" w:rsidRPr="00656934">
        <w:rPr>
          <w:shd w:val="clear" w:color="auto" w:fill="FFFFFF"/>
        </w:rPr>
        <w:t>Analyze the three rules that have the maximum lift</w:t>
      </w:r>
      <w:r w:rsidR="00325685" w:rsidRPr="00656934">
        <w:rPr>
          <w:shd w:val="clear" w:color="auto" w:fill="FFFFFF"/>
        </w:rPr>
        <w:t xml:space="preserve">. </w:t>
      </w:r>
      <w:r w:rsidR="00E056EB" w:rsidRPr="00656934">
        <w:rPr>
          <w:shd w:val="clear" w:color="auto" w:fill="FFFFFF"/>
        </w:rPr>
        <w:t>Provide a</w:t>
      </w:r>
      <w:r w:rsidR="00325685" w:rsidRPr="00656934">
        <w:rPr>
          <w:shd w:val="clear" w:color="auto" w:fill="FFFFFF"/>
        </w:rPr>
        <w:t>n</w:t>
      </w:r>
      <w:r w:rsidR="00E056EB" w:rsidRPr="00656934">
        <w:rPr>
          <w:shd w:val="clear" w:color="auto" w:fill="FFFFFF"/>
        </w:rPr>
        <w:t xml:space="preserve"> </w:t>
      </w:r>
      <w:r w:rsidR="00325685" w:rsidRPr="00656934">
        <w:rPr>
          <w:shd w:val="clear" w:color="auto" w:fill="FFFFFF"/>
        </w:rPr>
        <w:t xml:space="preserve">exhibit that summarizes the rules and a </w:t>
      </w:r>
      <w:r w:rsidR="00E056EB" w:rsidRPr="00656934">
        <w:rPr>
          <w:shd w:val="clear" w:color="auto" w:fill="FFFFFF"/>
        </w:rPr>
        <w:t>brief interpretation of these three rules </w:t>
      </w:r>
      <w:r w:rsidR="00325685" w:rsidRPr="00656934">
        <w:rPr>
          <w:shd w:val="clear" w:color="auto" w:fill="FFFFFF"/>
        </w:rPr>
        <w:t>(translate codes to descriptions)</w:t>
      </w:r>
      <w:r w:rsidR="00E056EB" w:rsidRPr="00656934">
        <w:rPr>
          <w:shd w:val="clear" w:color="auto" w:fill="FFFFFF"/>
        </w:rPr>
        <w:t>.</w:t>
      </w:r>
    </w:p>
    <w:p w14:paraId="421E5FC0" w14:textId="4D31F9B8" w:rsidR="00656FDF" w:rsidRPr="00656FDF" w:rsidRDefault="00656FDF" w:rsidP="00911F4B">
      <w:pPr>
        <w:shd w:val="clear" w:color="auto" w:fill="FFFFFF"/>
        <w:spacing w:before="180" w:after="0" w:line="240" w:lineRule="auto"/>
        <w:ind w:left="53" w:firstLine="720"/>
        <w:rPr>
          <w:rFonts w:eastAsia="Times New Roman" w:cs="Times New Roman"/>
        </w:rPr>
      </w:pPr>
      <w:r w:rsidRPr="00656FDF">
        <w:drawing>
          <wp:inline distT="0" distB="0" distL="0" distR="0" wp14:anchorId="1145D76C" wp14:editId="67C64634">
            <wp:extent cx="4314825" cy="1918161"/>
            <wp:effectExtent l="0" t="0" r="0" b="635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stretch>
                      <a:fillRect/>
                    </a:stretch>
                  </pic:blipFill>
                  <pic:spPr>
                    <a:xfrm>
                      <a:off x="0" y="0"/>
                      <a:ext cx="4323699" cy="1922106"/>
                    </a:xfrm>
                    <a:prstGeom prst="rect">
                      <a:avLst/>
                    </a:prstGeom>
                  </pic:spPr>
                </pic:pic>
              </a:graphicData>
            </a:graphic>
          </wp:inline>
        </w:drawing>
      </w:r>
    </w:p>
    <w:p w14:paraId="4258D8E5" w14:textId="77777777" w:rsidR="00911F4B" w:rsidRDefault="00911F4B" w:rsidP="00656FDF">
      <w:pPr>
        <w:shd w:val="clear" w:color="auto" w:fill="FFFFFF"/>
        <w:spacing w:before="180" w:after="0" w:line="240" w:lineRule="auto"/>
        <w:ind w:left="773"/>
        <w:rPr>
          <w:highlight w:val="yellow"/>
          <w:shd w:val="clear" w:color="auto" w:fill="FFFFFF"/>
        </w:rPr>
      </w:pPr>
    </w:p>
    <w:p w14:paraId="505F5783" w14:textId="77777777" w:rsidR="00911F4B" w:rsidRDefault="00911F4B" w:rsidP="00656FDF">
      <w:pPr>
        <w:shd w:val="clear" w:color="auto" w:fill="FFFFFF"/>
        <w:spacing w:before="180" w:after="0" w:line="240" w:lineRule="auto"/>
        <w:ind w:left="773"/>
        <w:rPr>
          <w:highlight w:val="yellow"/>
          <w:shd w:val="clear" w:color="auto" w:fill="FFFFFF"/>
        </w:rPr>
      </w:pPr>
    </w:p>
    <w:p w14:paraId="3EF54F9F" w14:textId="346D56CC" w:rsidR="00911F4B" w:rsidRDefault="00911F4B" w:rsidP="00656FDF">
      <w:pPr>
        <w:shd w:val="clear" w:color="auto" w:fill="FFFFFF"/>
        <w:spacing w:before="180" w:after="0" w:line="240" w:lineRule="auto"/>
        <w:ind w:left="773"/>
        <w:rPr>
          <w:highlight w:val="yellow"/>
          <w:shd w:val="clear" w:color="auto" w:fill="FFFFFF"/>
        </w:rPr>
      </w:pPr>
      <w:r>
        <w:rPr>
          <w:highlight w:val="yellow"/>
          <w:shd w:val="clear" w:color="auto" w:fill="FFFFFF"/>
        </w:rPr>
        <w:lastRenderedPageBreak/>
        <w:t xml:space="preserve">According to the result, it seems that the </w:t>
      </w:r>
      <w:r w:rsidR="00737DB1">
        <w:rPr>
          <w:highlight w:val="yellow"/>
          <w:shd w:val="clear" w:color="auto" w:fill="FFFFFF"/>
        </w:rPr>
        <w:t xml:space="preserve">rules with maximum lift have some of the lowest support and confidence, and minimum lift tend to associate with high support and confidence. </w:t>
      </w:r>
    </w:p>
    <w:p w14:paraId="02EF1E84" w14:textId="5450E886" w:rsidR="009432BF" w:rsidRPr="00742C13" w:rsidRDefault="00656FDF" w:rsidP="00656FDF">
      <w:pPr>
        <w:shd w:val="clear" w:color="auto" w:fill="FFFFFF"/>
        <w:spacing w:before="180" w:after="0" w:line="240" w:lineRule="auto"/>
        <w:ind w:left="773"/>
        <w:rPr>
          <w:rFonts w:eastAsia="Times New Roman" w:cs="Times New Roman"/>
        </w:rPr>
      </w:pPr>
      <w:r w:rsidRPr="003038B7">
        <w:rPr>
          <w:highlight w:val="yellow"/>
          <w:shd w:val="clear" w:color="auto" w:fill="FFFFFF"/>
        </w:rPr>
        <w:t xml:space="preserve">Created rules with </w:t>
      </w:r>
      <w:r w:rsidR="003D5B21" w:rsidRPr="003038B7">
        <w:rPr>
          <w:highlight w:val="yellow"/>
          <w:shd w:val="clear" w:color="auto" w:fill="FFFFFF"/>
        </w:rPr>
        <w:t xml:space="preserve">minimum support </w:t>
      </w:r>
      <w:r w:rsidRPr="003038B7">
        <w:rPr>
          <w:highlight w:val="yellow"/>
          <w:shd w:val="clear" w:color="auto" w:fill="FFFFFF"/>
        </w:rPr>
        <w:t>at</w:t>
      </w:r>
      <w:r w:rsidR="003D5B21" w:rsidRPr="003038B7">
        <w:rPr>
          <w:highlight w:val="yellow"/>
          <w:shd w:val="clear" w:color="auto" w:fill="FFFFFF"/>
        </w:rPr>
        <w:t xml:space="preserve"> 10%</w:t>
      </w:r>
      <w:r w:rsidRPr="003038B7">
        <w:rPr>
          <w:highlight w:val="yellow"/>
          <w:shd w:val="clear" w:color="auto" w:fill="FFFFFF"/>
        </w:rPr>
        <w:t>, 1% and 0.1% and minimum confidence at 0.1%</w:t>
      </w:r>
      <w:r w:rsidR="003D5B21" w:rsidRPr="003038B7">
        <w:rPr>
          <w:highlight w:val="yellow"/>
          <w:shd w:val="clear" w:color="auto" w:fill="FFFFFF"/>
        </w:rPr>
        <w:t>.</w:t>
      </w:r>
      <w:r w:rsidRPr="003038B7">
        <w:rPr>
          <w:highlight w:val="yellow"/>
          <w:shd w:val="clear" w:color="auto" w:fill="FFFFFF"/>
        </w:rPr>
        <w:t xml:space="preserve"> These rule parameters allow algorithmic interpretation </w:t>
      </w:r>
      <w:r w:rsidR="003038B7" w:rsidRPr="003038B7">
        <w:rPr>
          <w:highlight w:val="yellow"/>
          <w:shd w:val="clear" w:color="auto" w:fill="FFFFFF"/>
        </w:rPr>
        <w:t>on the rate (%) which RHS item also appear when LHS items are added (support), and the likelihood (%) of this combination appearing (confidence).</w:t>
      </w:r>
      <w:r w:rsidR="003D5B21">
        <w:rPr>
          <w:shd w:val="clear" w:color="auto" w:fill="FFFFFF"/>
        </w:rPr>
        <w:t xml:space="preserve"> </w:t>
      </w:r>
      <w:r w:rsidR="00656934" w:rsidRPr="00742C13">
        <w:rPr>
          <w:shd w:val="clear" w:color="auto" w:fill="FFFFFF"/>
        </w:rPr>
        <w:br/>
      </w:r>
    </w:p>
    <w:p w14:paraId="66AC3E3A" w14:textId="070C6E46" w:rsidR="0009580C" w:rsidRPr="00184DC8" w:rsidRDefault="0009580C" w:rsidP="00656FDF">
      <w:pPr>
        <w:pStyle w:val="ListParagraph"/>
        <w:numPr>
          <w:ilvl w:val="0"/>
          <w:numId w:val="16"/>
        </w:numPr>
        <w:shd w:val="clear" w:color="auto" w:fill="FFFFFF"/>
        <w:spacing w:before="180" w:after="0" w:line="240" w:lineRule="auto"/>
        <w:rPr>
          <w:rFonts w:eastAsia="Times New Roman" w:cs="Times New Roman"/>
        </w:rPr>
      </w:pPr>
      <w:r w:rsidRPr="00184DC8">
        <w:rPr>
          <w:rFonts w:eastAsia="Times New Roman" w:cs="Times New Roman"/>
        </w:rPr>
        <w:t xml:space="preserve">Rerun the Association Rules algorithm with </w:t>
      </w:r>
      <w:r w:rsidR="00656934">
        <w:rPr>
          <w:rFonts w:eastAsia="Times New Roman" w:cs="Times New Roman"/>
        </w:rPr>
        <w:t xml:space="preserve">minimum support at 1% and </w:t>
      </w:r>
      <w:r w:rsidR="005F2CFD">
        <w:rPr>
          <w:rFonts w:eastAsia="Times New Roman" w:cs="Times New Roman"/>
        </w:rPr>
        <w:t>confidence at 10%.</w:t>
      </w:r>
      <w:r w:rsidRPr="00184DC8">
        <w:rPr>
          <w:rFonts w:eastAsia="Times New Roman" w:cs="Times New Roman"/>
        </w:rPr>
        <w:t xml:space="preserve"> </w:t>
      </w:r>
    </w:p>
    <w:p w14:paraId="3617D669" w14:textId="4A7C4ED8" w:rsidR="00E056EB" w:rsidRPr="00184DC8" w:rsidRDefault="00E056EB" w:rsidP="00656FDF">
      <w:pPr>
        <w:pStyle w:val="ListParagraph"/>
        <w:numPr>
          <w:ilvl w:val="0"/>
          <w:numId w:val="24"/>
        </w:numPr>
        <w:shd w:val="clear" w:color="auto" w:fill="FFFFFF"/>
        <w:spacing w:before="180" w:after="0" w:line="240" w:lineRule="auto"/>
        <w:rPr>
          <w:shd w:val="clear" w:color="auto" w:fill="FFFFFF"/>
        </w:rPr>
      </w:pPr>
      <w:r w:rsidRPr="00184DC8">
        <w:rPr>
          <w:shd w:val="clear" w:color="auto" w:fill="FFFFFF"/>
        </w:rPr>
        <w:t>How many rules were created</w:t>
      </w:r>
      <w:r w:rsidR="005F2CFD">
        <w:rPr>
          <w:shd w:val="clear" w:color="auto" w:fill="FFFFFF"/>
        </w:rPr>
        <w:t xml:space="preserve">? </w:t>
      </w:r>
    </w:p>
    <w:p w14:paraId="6E4CA023" w14:textId="241396EF" w:rsidR="00184DC8" w:rsidRPr="00184DC8" w:rsidRDefault="001B74ED" w:rsidP="00656FDF">
      <w:pPr>
        <w:pStyle w:val="ListParagraph"/>
        <w:shd w:val="clear" w:color="auto" w:fill="FFFFFF"/>
        <w:spacing w:before="180" w:after="0" w:line="240" w:lineRule="auto"/>
        <w:ind w:left="1493"/>
        <w:rPr>
          <w:shd w:val="clear" w:color="auto" w:fill="FFFFFF"/>
        </w:rPr>
      </w:pPr>
      <w:r w:rsidRPr="001B74ED">
        <w:rPr>
          <w:highlight w:val="yellow"/>
          <w:shd w:val="clear" w:color="auto" w:fill="FFFFFF"/>
        </w:rPr>
        <w:t>10</w:t>
      </w:r>
      <w:r w:rsidR="00CF4B75" w:rsidRPr="001B74ED">
        <w:rPr>
          <w:highlight w:val="yellow"/>
          <w:shd w:val="clear" w:color="auto" w:fill="FFFFFF"/>
        </w:rPr>
        <w:t>3</w:t>
      </w:r>
      <w:r w:rsidRPr="001B74ED">
        <w:rPr>
          <w:highlight w:val="yellow"/>
          <w:shd w:val="clear" w:color="auto" w:fill="FFFFFF"/>
        </w:rPr>
        <w:t>8</w:t>
      </w:r>
    </w:p>
    <w:p w14:paraId="6312B9B3" w14:textId="77777777" w:rsidR="007D24CD" w:rsidRDefault="007D24CD" w:rsidP="00656FDF">
      <w:pPr>
        <w:pStyle w:val="ListParagraph"/>
        <w:numPr>
          <w:ilvl w:val="0"/>
          <w:numId w:val="16"/>
        </w:numPr>
        <w:shd w:val="clear" w:color="auto" w:fill="FFFFFF"/>
        <w:spacing w:before="180" w:after="0" w:line="240" w:lineRule="auto"/>
        <w:rPr>
          <w:rFonts w:eastAsia="Times New Roman" w:cs="Times New Roman"/>
        </w:rPr>
      </w:pPr>
      <w:r>
        <w:rPr>
          <w:rFonts w:eastAsia="Times New Roman" w:cs="Times New Roman"/>
        </w:rPr>
        <w:t>S</w:t>
      </w:r>
      <w:r w:rsidRPr="00184DC8">
        <w:rPr>
          <w:rFonts w:eastAsia="Times New Roman" w:cs="Times New Roman"/>
        </w:rPr>
        <w:t xml:space="preserve">elect the rule with the highest lift ratio. </w:t>
      </w:r>
    </w:p>
    <w:p w14:paraId="606AF353" w14:textId="62E9F0A5" w:rsidR="007D24CD" w:rsidRDefault="007D24CD" w:rsidP="00656FDF">
      <w:pPr>
        <w:pStyle w:val="ListParagraph"/>
        <w:numPr>
          <w:ilvl w:val="1"/>
          <w:numId w:val="16"/>
        </w:numPr>
        <w:shd w:val="clear" w:color="auto" w:fill="FFFFFF"/>
        <w:spacing w:before="180" w:after="0" w:line="240" w:lineRule="auto"/>
        <w:rPr>
          <w:rFonts w:eastAsia="Times New Roman" w:cs="Times New Roman"/>
        </w:rPr>
      </w:pPr>
      <w:r w:rsidRPr="00184DC8">
        <w:rPr>
          <w:rFonts w:eastAsia="Times New Roman" w:cs="Times New Roman"/>
        </w:rPr>
        <w:t>Explain the rule in words.</w:t>
      </w:r>
    </w:p>
    <w:p w14:paraId="53AB82D5" w14:textId="0C65D531" w:rsidR="001B74ED" w:rsidRPr="00911F4B" w:rsidRDefault="001B74ED" w:rsidP="00911F4B">
      <w:pPr>
        <w:pStyle w:val="ListParagraph"/>
        <w:shd w:val="clear" w:color="auto" w:fill="FFFFFF"/>
        <w:spacing w:before="180" w:after="0" w:line="240" w:lineRule="auto"/>
        <w:ind w:left="1493"/>
        <w:rPr>
          <w:rFonts w:eastAsia="Times New Roman" w:cs="Times New Roman"/>
        </w:rPr>
      </w:pPr>
      <w:r w:rsidRPr="00911F4B">
        <w:rPr>
          <w:rFonts w:eastAsia="Times New Roman" w:cs="Times New Roman"/>
          <w:highlight w:val="yellow"/>
        </w:rPr>
        <w:t xml:space="preserve">Rule with support at 1% and confidence of 1%, the </w:t>
      </w:r>
      <w:r w:rsidR="00911F4B" w:rsidRPr="00911F4B">
        <w:rPr>
          <w:rFonts w:eastAsia="Times New Roman" w:cs="Times New Roman"/>
          <w:highlight w:val="yellow"/>
        </w:rPr>
        <w:t>7.25 lift ratio</w:t>
      </w:r>
      <w:r w:rsidR="00911F4B" w:rsidRPr="00911F4B">
        <w:rPr>
          <w:rFonts w:eastAsia="Times New Roman" w:cs="Times New Roman"/>
          <w:highlight w:val="yellow"/>
        </w:rPr>
        <w:t xml:space="preserve"> indicates that the antecedent set and the consequent set appear more often together than expected</w:t>
      </w:r>
      <w:r w:rsidR="00911F4B" w:rsidRPr="00911F4B">
        <w:rPr>
          <w:rFonts w:eastAsia="Times New Roman" w:cs="Times New Roman"/>
          <w:highlight w:val="yellow"/>
        </w:rPr>
        <w:t>.</w:t>
      </w:r>
    </w:p>
    <w:p w14:paraId="02059531" w14:textId="61A7A227" w:rsidR="007D24CD" w:rsidRPr="00737DB1" w:rsidRDefault="007D24CD" w:rsidP="00656FDF">
      <w:pPr>
        <w:pStyle w:val="ListParagraph"/>
        <w:numPr>
          <w:ilvl w:val="1"/>
          <w:numId w:val="16"/>
        </w:numPr>
        <w:shd w:val="clear" w:color="auto" w:fill="FFFFFF"/>
        <w:spacing w:before="180" w:after="0" w:line="240" w:lineRule="auto"/>
        <w:rPr>
          <w:rFonts w:eastAsia="Times New Roman" w:cs="Times New Roman"/>
        </w:rPr>
      </w:pPr>
      <w:r w:rsidRPr="00184DC8">
        <w:rPr>
          <w:shd w:val="clear" w:color="auto" w:fill="FFFFFF"/>
        </w:rPr>
        <w:t xml:space="preserve">Hypothetically, if you were a doctor and a </w:t>
      </w:r>
      <w:proofErr w:type="gramStart"/>
      <w:r w:rsidR="00C0108A" w:rsidRPr="00184DC8">
        <w:rPr>
          <w:shd w:val="clear" w:color="auto" w:fill="FFFFFF"/>
        </w:rPr>
        <w:t>diabetic patient walk</w:t>
      </w:r>
      <w:r w:rsidR="00C0108A">
        <w:rPr>
          <w:shd w:val="clear" w:color="auto" w:fill="FFFFFF"/>
        </w:rPr>
        <w:t>s</w:t>
      </w:r>
      <w:proofErr w:type="gramEnd"/>
      <w:r w:rsidRPr="00184DC8">
        <w:rPr>
          <w:shd w:val="clear" w:color="auto" w:fill="FFFFFF"/>
        </w:rPr>
        <w:t xml:space="preserve"> in already diagnosed with {the rules antecedent diagnosis}, how could the rule potentially guide your work (with all the simplifying assumptions needed to answer this question!).</w:t>
      </w:r>
    </w:p>
    <w:p w14:paraId="7704AE65" w14:textId="4F58D543" w:rsidR="00737DB1" w:rsidRPr="00972663" w:rsidRDefault="00737DB1" w:rsidP="00737DB1">
      <w:pPr>
        <w:pStyle w:val="ListParagraph"/>
        <w:shd w:val="clear" w:color="auto" w:fill="FFFFFF"/>
        <w:spacing w:before="180" w:after="0" w:line="240" w:lineRule="auto"/>
        <w:ind w:left="1493"/>
        <w:rPr>
          <w:rFonts w:eastAsia="Times New Roman" w:cs="Times New Roman"/>
        </w:rPr>
      </w:pPr>
      <w:r w:rsidRPr="00737DB1">
        <w:rPr>
          <w:highlight w:val="yellow"/>
          <w:shd w:val="clear" w:color="auto" w:fill="FFFFFF"/>
        </w:rPr>
        <w:t xml:space="preserve">You can see what are the consequent diagnosis that tend to also </w:t>
      </w:r>
      <w:proofErr w:type="gramStart"/>
      <w:r w:rsidRPr="00737DB1">
        <w:rPr>
          <w:highlight w:val="yellow"/>
          <w:shd w:val="clear" w:color="auto" w:fill="FFFFFF"/>
        </w:rPr>
        <w:t>appear, and</w:t>
      </w:r>
      <w:proofErr w:type="gramEnd"/>
      <w:r w:rsidRPr="00737DB1">
        <w:rPr>
          <w:highlight w:val="yellow"/>
          <w:shd w:val="clear" w:color="auto" w:fill="FFFFFF"/>
        </w:rPr>
        <w:t xml:space="preserve"> assess the likeliness of this combination appearing. You then can use lift ratio to see the probability of you correctly </w:t>
      </w:r>
      <w:r w:rsidR="00923754">
        <w:rPr>
          <w:highlight w:val="yellow"/>
          <w:shd w:val="clear" w:color="auto" w:fill="FFFFFF"/>
        </w:rPr>
        <w:t>predicting</w:t>
      </w:r>
      <w:r w:rsidRPr="00737DB1">
        <w:rPr>
          <w:highlight w:val="yellow"/>
          <w:shd w:val="clear" w:color="auto" w:fill="FFFFFF"/>
        </w:rPr>
        <w:t xml:space="preserve"> this combination.</w:t>
      </w:r>
    </w:p>
    <w:p w14:paraId="4075B47A" w14:textId="77777777" w:rsidR="00184DC8" w:rsidRPr="00184DC8" w:rsidRDefault="00184DC8" w:rsidP="00656FDF">
      <w:pPr>
        <w:pStyle w:val="ListParagraph"/>
        <w:shd w:val="clear" w:color="auto" w:fill="FFFFFF"/>
        <w:spacing w:before="180" w:after="0" w:line="240" w:lineRule="auto"/>
        <w:ind w:left="1493"/>
        <w:rPr>
          <w:rFonts w:eastAsia="Times New Roman" w:cs="Times New Roman"/>
        </w:rPr>
      </w:pPr>
    </w:p>
    <w:p w14:paraId="5FC9866E" w14:textId="06171C10" w:rsidR="00C0108A" w:rsidRDefault="00E056EB" w:rsidP="00656FDF">
      <w:pPr>
        <w:pStyle w:val="ListParagraph"/>
        <w:numPr>
          <w:ilvl w:val="0"/>
          <w:numId w:val="16"/>
        </w:numPr>
        <w:shd w:val="clear" w:color="auto" w:fill="FFFFFF"/>
        <w:spacing w:before="180" w:after="0" w:line="240" w:lineRule="auto"/>
        <w:rPr>
          <w:rFonts w:eastAsia="Times New Roman" w:cs="Times New Roman"/>
        </w:rPr>
      </w:pPr>
      <w:r w:rsidRPr="00184DC8">
        <w:rPr>
          <w:rFonts w:eastAsia="Times New Roman" w:cs="Times New Roman"/>
        </w:rPr>
        <w:t xml:space="preserve">One of the main reasons behind the interest in </w:t>
      </w:r>
      <w:r w:rsidR="00C0108A" w:rsidRPr="00184DC8">
        <w:rPr>
          <w:rFonts w:eastAsia="Times New Roman" w:cs="Times New Roman"/>
        </w:rPr>
        <w:t>data mining</w:t>
      </w:r>
      <w:r w:rsidRPr="00184DC8">
        <w:rPr>
          <w:rFonts w:eastAsia="Times New Roman" w:cs="Times New Roman"/>
        </w:rPr>
        <w:t xml:space="preserve"> in health care is the hope that through intervention and prevention, one can help reduce health care costs by identifying patients early who are at risk of high health care cost. </w:t>
      </w:r>
      <w:r w:rsidR="00C0108A" w:rsidRPr="00184DC8">
        <w:rPr>
          <w:rFonts w:eastAsia="Times New Roman" w:cs="Times New Roman"/>
        </w:rPr>
        <w:t>To</w:t>
      </w:r>
      <w:r w:rsidRPr="00184DC8">
        <w:rPr>
          <w:rFonts w:eastAsia="Times New Roman" w:cs="Times New Roman"/>
        </w:rPr>
        <w:t xml:space="preserve"> use association rules to contribute to this goal, it is not enough to run association rules on the </w:t>
      </w:r>
      <w:r w:rsidR="00972663">
        <w:rPr>
          <w:rFonts w:eastAsia="Times New Roman" w:cs="Times New Roman"/>
        </w:rPr>
        <w:t>diagnosis data</w:t>
      </w:r>
      <w:r w:rsidRPr="00184DC8">
        <w:rPr>
          <w:rFonts w:eastAsia="Times New Roman" w:cs="Times New Roman"/>
        </w:rPr>
        <w:t>, as there is nothing that distinguishes between costly patients and not costly patients</w:t>
      </w:r>
    </w:p>
    <w:p w14:paraId="47FB313D" w14:textId="77777777" w:rsidR="00C0108A" w:rsidRDefault="00C0108A" w:rsidP="00656FDF">
      <w:pPr>
        <w:pStyle w:val="ListParagraph"/>
        <w:shd w:val="clear" w:color="auto" w:fill="FFFFFF"/>
        <w:spacing w:before="180" w:after="0" w:line="240" w:lineRule="auto"/>
        <w:ind w:left="773"/>
        <w:rPr>
          <w:rFonts w:eastAsia="Times New Roman" w:cs="Times New Roman"/>
        </w:rPr>
      </w:pPr>
    </w:p>
    <w:p w14:paraId="71F0C727" w14:textId="51370D04" w:rsidR="00E056EB" w:rsidRPr="00184DC8" w:rsidRDefault="00E056EB" w:rsidP="00656FDF">
      <w:pPr>
        <w:pStyle w:val="ListParagraph"/>
        <w:shd w:val="clear" w:color="auto" w:fill="FFFFFF"/>
        <w:spacing w:before="180" w:after="0" w:line="240" w:lineRule="auto"/>
        <w:ind w:left="773"/>
        <w:rPr>
          <w:rFonts w:eastAsia="Times New Roman" w:cs="Times New Roman"/>
        </w:rPr>
      </w:pPr>
      <w:r w:rsidRPr="00184DC8">
        <w:rPr>
          <w:rFonts w:eastAsia="Times New Roman" w:cs="Times New Roman"/>
        </w:rPr>
        <w:t xml:space="preserve">In order to use association rules to distinguish high risk patients from </w:t>
      </w:r>
      <w:proofErr w:type="gramStart"/>
      <w:r w:rsidRPr="00184DC8">
        <w:rPr>
          <w:rFonts w:eastAsia="Times New Roman" w:cs="Times New Roman"/>
        </w:rPr>
        <w:t>low risk</w:t>
      </w:r>
      <w:proofErr w:type="gramEnd"/>
      <w:r w:rsidRPr="00184DC8">
        <w:rPr>
          <w:rFonts w:eastAsia="Times New Roman" w:cs="Times New Roman"/>
        </w:rPr>
        <w:t xml:space="preserve"> patients, we need to identify rules that have good support and high confidence on high cost population, but low support for the not-high-cost population. </w:t>
      </w:r>
      <w:proofErr w:type="gramStart"/>
      <w:r w:rsidRPr="00184DC8">
        <w:rPr>
          <w:rFonts w:eastAsia="Times New Roman" w:cs="Times New Roman"/>
        </w:rPr>
        <w:t>In particular, we</w:t>
      </w:r>
      <w:proofErr w:type="gramEnd"/>
      <w:r w:rsidRPr="00184DC8">
        <w:rPr>
          <w:rFonts w:eastAsia="Times New Roman" w:cs="Times New Roman"/>
        </w:rPr>
        <w:t xml:space="preserve"> are interested in identifying rules of the type:</w:t>
      </w:r>
    </w:p>
    <w:p w14:paraId="3D1523AC" w14:textId="36FE4100" w:rsidR="00E056EB" w:rsidRPr="00184DC8" w:rsidRDefault="00E056EB" w:rsidP="00656FDF">
      <w:pPr>
        <w:shd w:val="clear" w:color="auto" w:fill="FFFFFF"/>
        <w:spacing w:before="180" w:after="0" w:line="240" w:lineRule="auto"/>
        <w:jc w:val="center"/>
        <w:rPr>
          <w:rFonts w:eastAsia="Times New Roman" w:cs="Times New Roman"/>
        </w:rPr>
      </w:pPr>
      <w:r w:rsidRPr="00184DC8">
        <w:rPr>
          <w:rFonts w:eastAsia="Times New Roman" w:cs="Times New Roman"/>
        </w:rPr>
        <w:t>{group of diagnosis codes} -&gt; {High cost in a future period}</w:t>
      </w:r>
    </w:p>
    <w:p w14:paraId="6F0644BD" w14:textId="00435EAF" w:rsidR="00E056EB" w:rsidRPr="00184DC8" w:rsidRDefault="00E056EB" w:rsidP="00656FDF">
      <w:pPr>
        <w:shd w:val="clear" w:color="auto" w:fill="FFFFFF"/>
        <w:spacing w:before="180" w:after="0" w:line="240" w:lineRule="auto"/>
        <w:ind w:left="720"/>
        <w:rPr>
          <w:rFonts w:eastAsia="Times New Roman" w:cs="Times New Roman"/>
        </w:rPr>
      </w:pPr>
      <w:r w:rsidRPr="00184DC8">
        <w:rPr>
          <w:rFonts w:eastAsia="Times New Roman" w:cs="Times New Roman"/>
        </w:rPr>
        <w:t>The variable TA2 contains the overall cost in the year following the observation period. Define a new variable that equals one if the overall cost is ≥ $</w:t>
      </w:r>
      <w:r w:rsidR="007D24CD">
        <w:rPr>
          <w:rFonts w:eastAsia="Times New Roman" w:cs="Times New Roman"/>
        </w:rPr>
        <w:t>3</w:t>
      </w:r>
      <w:r w:rsidRPr="00184DC8">
        <w:rPr>
          <w:rFonts w:eastAsia="Times New Roman" w:cs="Times New Roman"/>
        </w:rPr>
        <w:t>0,000, and zero otherwise.</w:t>
      </w:r>
    </w:p>
    <w:p w14:paraId="7E32F0D0" w14:textId="3C8EEC84" w:rsidR="009324F3" w:rsidRDefault="00E056EB" w:rsidP="00656FDF">
      <w:pPr>
        <w:shd w:val="clear" w:color="auto" w:fill="FFFFFF"/>
        <w:spacing w:before="180" w:after="0" w:line="240" w:lineRule="auto"/>
        <w:ind w:left="720"/>
        <w:rPr>
          <w:rFonts w:eastAsia="Times New Roman" w:cs="Times New Roman"/>
        </w:rPr>
      </w:pPr>
      <w:r w:rsidRPr="00184DC8">
        <w:rPr>
          <w:rFonts w:eastAsia="Times New Roman" w:cs="Times New Roman"/>
        </w:rPr>
        <w:t>Run the Association Rule algorithm again using all diagnosis variables (continue to exclude the diabetes diagnosi</w:t>
      </w:r>
      <w:r w:rsidR="009324F3">
        <w:rPr>
          <w:rFonts w:eastAsia="Times New Roman" w:cs="Times New Roman"/>
        </w:rPr>
        <w:t>s</w:t>
      </w:r>
      <w:r w:rsidRPr="00184DC8">
        <w:rPr>
          <w:rFonts w:eastAsia="Times New Roman" w:cs="Times New Roman"/>
        </w:rPr>
        <w:t>) and the new</w:t>
      </w:r>
      <w:r w:rsidR="009324F3">
        <w:rPr>
          <w:rFonts w:eastAsia="Times New Roman" w:cs="Times New Roman"/>
        </w:rPr>
        <w:t xml:space="preserve"> high-cost</w:t>
      </w:r>
      <w:r w:rsidRPr="00184DC8">
        <w:rPr>
          <w:rFonts w:eastAsia="Times New Roman" w:cs="Times New Roman"/>
        </w:rPr>
        <w:t xml:space="preserve"> variable.  Set the support as low as </w:t>
      </w:r>
      <w:r w:rsidR="009324F3">
        <w:rPr>
          <w:rFonts w:eastAsia="Times New Roman" w:cs="Times New Roman"/>
        </w:rPr>
        <w:t>0.1%</w:t>
      </w:r>
      <w:r w:rsidRPr="00184DC8">
        <w:rPr>
          <w:rFonts w:eastAsia="Times New Roman" w:cs="Times New Roman"/>
        </w:rPr>
        <w:t xml:space="preserve"> and the keep the confidence at </w:t>
      </w:r>
      <w:r w:rsidR="009324F3">
        <w:rPr>
          <w:rFonts w:eastAsia="Times New Roman" w:cs="Times New Roman"/>
        </w:rPr>
        <w:t>10%</w:t>
      </w:r>
      <w:r w:rsidRPr="00184DC8">
        <w:rPr>
          <w:rFonts w:eastAsia="Times New Roman" w:cs="Times New Roman"/>
        </w:rPr>
        <w:t xml:space="preserve">. </w:t>
      </w:r>
      <w:r w:rsidR="009324F3">
        <w:rPr>
          <w:rFonts w:eastAsia="Times New Roman" w:cs="Times New Roman"/>
        </w:rPr>
        <w:t xml:space="preserve">Identify the rules with </w:t>
      </w:r>
      <w:proofErr w:type="gramStart"/>
      <w:r w:rsidR="009324F3">
        <w:rPr>
          <w:rFonts w:eastAsia="Times New Roman" w:cs="Times New Roman"/>
        </w:rPr>
        <w:t>high-cost</w:t>
      </w:r>
      <w:proofErr w:type="gramEnd"/>
      <w:r w:rsidR="009324F3">
        <w:rPr>
          <w:rFonts w:eastAsia="Times New Roman" w:cs="Times New Roman"/>
        </w:rPr>
        <w:t xml:space="preserve"> in the </w:t>
      </w:r>
      <w:r w:rsidRPr="00184DC8">
        <w:rPr>
          <w:rFonts w:eastAsia="Times New Roman" w:cs="Times New Roman"/>
        </w:rPr>
        <w:t xml:space="preserve">consequent </w:t>
      </w:r>
      <w:r w:rsidR="009324F3">
        <w:rPr>
          <w:rFonts w:eastAsia="Times New Roman" w:cs="Times New Roman"/>
        </w:rPr>
        <w:t>set</w:t>
      </w:r>
      <w:r w:rsidR="00C0108A">
        <w:rPr>
          <w:rFonts w:eastAsia="Times New Roman" w:cs="Times New Roman"/>
        </w:rPr>
        <w:t xml:space="preserve"> (</w:t>
      </w:r>
      <w:r w:rsidR="00C0108A" w:rsidRPr="00C0108A">
        <w:rPr>
          <w:rFonts w:eastAsia="Times New Roman" w:cs="Times New Roman"/>
          <w:b/>
          <w:bCs/>
        </w:rPr>
        <w:t>HINT:</w:t>
      </w:r>
      <w:r w:rsidR="00C0108A">
        <w:rPr>
          <w:rFonts w:eastAsia="Times New Roman" w:cs="Times New Roman"/>
        </w:rPr>
        <w:t xml:space="preserve"> here the appearance parameter we pointed out in class may be helpful, alternatively run as you did before and sort the rules afterwards in R or Excel (per our Sushi exercise)).</w:t>
      </w:r>
    </w:p>
    <w:p w14:paraId="2106D5AE" w14:textId="0454A348" w:rsidR="00E056EB" w:rsidRDefault="00E056EB" w:rsidP="00656FDF">
      <w:pPr>
        <w:pStyle w:val="ListParagraph"/>
        <w:numPr>
          <w:ilvl w:val="1"/>
          <w:numId w:val="16"/>
        </w:numPr>
        <w:shd w:val="clear" w:color="auto" w:fill="FFFFFF"/>
        <w:spacing w:before="180" w:after="0" w:line="240" w:lineRule="auto"/>
        <w:rPr>
          <w:shd w:val="clear" w:color="auto" w:fill="FFFFFF"/>
        </w:rPr>
      </w:pPr>
      <w:r w:rsidRPr="009324F3">
        <w:rPr>
          <w:shd w:val="clear" w:color="auto" w:fill="FFFFFF"/>
        </w:rPr>
        <w:t xml:space="preserve">How many rules </w:t>
      </w:r>
      <w:r w:rsidR="008C520F">
        <w:rPr>
          <w:shd w:val="clear" w:color="auto" w:fill="FFFFFF"/>
        </w:rPr>
        <w:t xml:space="preserve">of the form </w:t>
      </w:r>
      <w:r w:rsidR="008C520F" w:rsidRPr="00184DC8">
        <w:rPr>
          <w:rFonts w:eastAsia="Times New Roman" w:cs="Times New Roman"/>
        </w:rPr>
        <w:t>{group of diagnosis codes} -&gt; {High cost in a future period}</w:t>
      </w:r>
      <w:r w:rsidR="008C520F">
        <w:rPr>
          <w:shd w:val="clear" w:color="auto" w:fill="FFFFFF"/>
        </w:rPr>
        <w:t xml:space="preserve"> </w:t>
      </w:r>
      <w:r w:rsidR="008C520F" w:rsidRPr="009324F3">
        <w:rPr>
          <w:shd w:val="clear" w:color="auto" w:fill="FFFFFF"/>
        </w:rPr>
        <w:t xml:space="preserve">did you </w:t>
      </w:r>
      <w:proofErr w:type="gramStart"/>
      <w:r w:rsidR="008C520F" w:rsidRPr="009324F3">
        <w:rPr>
          <w:shd w:val="clear" w:color="auto" w:fill="FFFFFF"/>
        </w:rPr>
        <w:t>identify</w:t>
      </w:r>
      <w:r w:rsidR="008C520F">
        <w:rPr>
          <w:shd w:val="clear" w:color="auto" w:fill="FFFFFF"/>
        </w:rPr>
        <w:t xml:space="preserve"> </w:t>
      </w:r>
      <w:r w:rsidRPr="009324F3">
        <w:rPr>
          <w:shd w:val="clear" w:color="auto" w:fill="FFFFFF"/>
        </w:rPr>
        <w:t>?</w:t>
      </w:r>
      <w:proofErr w:type="gramEnd"/>
      <w:r w:rsidR="008E4D91">
        <w:rPr>
          <w:shd w:val="clear" w:color="auto" w:fill="FFFFFF"/>
        </w:rPr>
        <w:t xml:space="preserve"> </w:t>
      </w:r>
    </w:p>
    <w:p w14:paraId="3E08C617" w14:textId="63C6B9AC" w:rsidR="00891011" w:rsidRDefault="00891011" w:rsidP="00891011">
      <w:pPr>
        <w:pStyle w:val="ListParagraph"/>
        <w:shd w:val="clear" w:color="auto" w:fill="FFFFFF"/>
        <w:spacing w:before="180" w:after="0" w:line="240" w:lineRule="auto"/>
        <w:ind w:left="1493"/>
        <w:rPr>
          <w:shd w:val="clear" w:color="auto" w:fill="FFFFFF"/>
        </w:rPr>
      </w:pPr>
      <w:r w:rsidRPr="00891011">
        <w:rPr>
          <w:highlight w:val="yellow"/>
          <w:shd w:val="clear" w:color="auto" w:fill="FFFFFF"/>
        </w:rPr>
        <w:t>4386</w:t>
      </w:r>
    </w:p>
    <w:p w14:paraId="7028115A" w14:textId="77777777" w:rsidR="00676C65" w:rsidRDefault="009324F3" w:rsidP="00656FDF">
      <w:pPr>
        <w:pStyle w:val="ListParagraph"/>
        <w:numPr>
          <w:ilvl w:val="1"/>
          <w:numId w:val="16"/>
        </w:numPr>
        <w:shd w:val="clear" w:color="auto" w:fill="FFFFFF"/>
        <w:spacing w:before="180" w:after="0" w:line="240" w:lineRule="auto"/>
        <w:rPr>
          <w:shd w:val="clear" w:color="auto" w:fill="FFFFFF"/>
        </w:rPr>
      </w:pPr>
      <w:r w:rsidRPr="00676C65">
        <w:rPr>
          <w:shd w:val="clear" w:color="auto" w:fill="FFFFFF"/>
        </w:rPr>
        <w:lastRenderedPageBreak/>
        <w:t xml:space="preserve">Briefly summarize the </w:t>
      </w:r>
      <w:r w:rsidR="008E4D91" w:rsidRPr="00676C65">
        <w:rPr>
          <w:shd w:val="clear" w:color="auto" w:fill="FFFFFF"/>
        </w:rPr>
        <w:t xml:space="preserve">top 5 </w:t>
      </w:r>
      <w:r w:rsidRPr="00676C65">
        <w:rPr>
          <w:shd w:val="clear" w:color="auto" w:fill="FFFFFF"/>
        </w:rPr>
        <w:t xml:space="preserve">rules </w:t>
      </w:r>
      <w:r w:rsidR="008E4D91" w:rsidRPr="00676C65">
        <w:rPr>
          <w:shd w:val="clear" w:color="auto" w:fill="FFFFFF"/>
        </w:rPr>
        <w:t>with the highest confidence (an Exhibit</w:t>
      </w:r>
      <w:r w:rsidR="00676C65" w:rsidRPr="00676C65">
        <w:rPr>
          <w:rFonts w:eastAsia="Times New Roman" w:cs="Times New Roman"/>
        </w:rPr>
        <w:t xml:space="preserve"> that summarizes the rules translating the diagnosis codes into actual conditions, their support, </w:t>
      </w:r>
      <w:proofErr w:type="gramStart"/>
      <w:r w:rsidR="00676C65" w:rsidRPr="00676C65">
        <w:rPr>
          <w:rFonts w:eastAsia="Times New Roman" w:cs="Times New Roman"/>
        </w:rPr>
        <w:t>confidence</w:t>
      </w:r>
      <w:proofErr w:type="gramEnd"/>
      <w:r w:rsidR="00676C65" w:rsidRPr="00676C65">
        <w:rPr>
          <w:rFonts w:eastAsia="Times New Roman" w:cs="Times New Roman"/>
        </w:rPr>
        <w:t xml:space="preserve"> and lift </w:t>
      </w:r>
      <w:r w:rsidR="008E4D91" w:rsidRPr="00676C65">
        <w:rPr>
          <w:shd w:val="clear" w:color="auto" w:fill="FFFFFF"/>
        </w:rPr>
        <w:t>may be helpful).</w:t>
      </w:r>
    </w:p>
    <w:p w14:paraId="34DF923D" w14:textId="391614DB" w:rsidR="00676C65" w:rsidRDefault="00891011" w:rsidP="00891011">
      <w:pPr>
        <w:shd w:val="clear" w:color="auto" w:fill="FFFFFF"/>
        <w:spacing w:before="180" w:after="0" w:line="240" w:lineRule="auto"/>
        <w:rPr>
          <w:shd w:val="clear" w:color="auto" w:fill="FFFFFF"/>
        </w:rPr>
      </w:pPr>
      <w:r w:rsidRPr="00891011">
        <w:rPr>
          <w:shd w:val="clear" w:color="auto" w:fill="FFFFFF"/>
        </w:rPr>
        <w:drawing>
          <wp:inline distT="0" distB="0" distL="0" distR="0" wp14:anchorId="522ABD31" wp14:editId="1B657789">
            <wp:extent cx="5943600" cy="74930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5943600" cy="749300"/>
                    </a:xfrm>
                    <a:prstGeom prst="rect">
                      <a:avLst/>
                    </a:prstGeom>
                  </pic:spPr>
                </pic:pic>
              </a:graphicData>
            </a:graphic>
          </wp:inline>
        </w:drawing>
      </w:r>
    </w:p>
    <w:p w14:paraId="1F2AE91B" w14:textId="747C4D03" w:rsidR="00891011" w:rsidRPr="00891011" w:rsidRDefault="00891011" w:rsidP="00891011">
      <w:pPr>
        <w:shd w:val="clear" w:color="auto" w:fill="FFFFFF"/>
        <w:spacing w:before="180" w:after="0" w:line="240" w:lineRule="auto"/>
        <w:rPr>
          <w:shd w:val="clear" w:color="auto" w:fill="FFFFFF"/>
        </w:rPr>
      </w:pPr>
      <w:r>
        <w:rPr>
          <w:shd w:val="clear" w:color="auto" w:fill="FFFFFF"/>
        </w:rPr>
        <w:tab/>
      </w:r>
      <w:r>
        <w:rPr>
          <w:shd w:val="clear" w:color="auto" w:fill="FFFFFF"/>
        </w:rPr>
        <w:tab/>
      </w:r>
      <w:r w:rsidRPr="00923754">
        <w:rPr>
          <w:highlight w:val="yellow"/>
          <w:shd w:val="clear" w:color="auto" w:fill="FFFFFF"/>
        </w:rPr>
        <w:t>According to the screenshot above, the diagnose codes</w:t>
      </w:r>
      <w:r w:rsidR="00923754" w:rsidRPr="00923754">
        <w:rPr>
          <w:highlight w:val="yellow"/>
          <w:shd w:val="clear" w:color="auto" w:fill="FFFFFF"/>
        </w:rPr>
        <w:t xml:space="preserve"> (in combination)</w:t>
      </w:r>
      <w:r w:rsidRPr="00923754">
        <w:rPr>
          <w:highlight w:val="yellow"/>
          <w:shd w:val="clear" w:color="auto" w:fill="FFFFFF"/>
        </w:rPr>
        <w:t xml:space="preserve"> shown in the top 5 rules have </w:t>
      </w:r>
      <w:r w:rsidR="00923754" w:rsidRPr="00923754">
        <w:rPr>
          <w:highlight w:val="yellow"/>
          <w:shd w:val="clear" w:color="auto" w:fill="FFFFFF"/>
        </w:rPr>
        <w:t>the given rate % (support) of which that lead to high costs, and the given likeliness % (confidence) of this happening. These 5 rules have the given probability (lift) of correctly predicting this combination.</w:t>
      </w:r>
    </w:p>
    <w:p w14:paraId="23903F51" w14:textId="1DFA5D75" w:rsidR="008E4D91" w:rsidRDefault="008E4D91" w:rsidP="00656FDF">
      <w:pPr>
        <w:pStyle w:val="ListParagraph"/>
        <w:numPr>
          <w:ilvl w:val="1"/>
          <w:numId w:val="16"/>
        </w:numPr>
        <w:shd w:val="clear" w:color="auto" w:fill="FFFFFF"/>
        <w:spacing w:before="180" w:after="0" w:line="240" w:lineRule="auto"/>
        <w:rPr>
          <w:shd w:val="clear" w:color="auto" w:fill="FFFFFF"/>
        </w:rPr>
      </w:pPr>
      <w:r>
        <w:rPr>
          <w:shd w:val="clear" w:color="auto" w:fill="FFFFFF"/>
        </w:rPr>
        <w:t>Briefly summarize the top 5 rules with the highest support (a</w:t>
      </w:r>
      <w:r w:rsidR="00676C65">
        <w:rPr>
          <w:shd w:val="clear" w:color="auto" w:fill="FFFFFF"/>
        </w:rPr>
        <w:t>gain a</w:t>
      </w:r>
      <w:r>
        <w:rPr>
          <w:shd w:val="clear" w:color="auto" w:fill="FFFFFF"/>
        </w:rPr>
        <w:t>n Exhibit may be helpful).</w:t>
      </w:r>
    </w:p>
    <w:p w14:paraId="28E01D7C" w14:textId="44BD5E19" w:rsidR="00923754" w:rsidRDefault="00923754" w:rsidP="00923754">
      <w:pPr>
        <w:shd w:val="clear" w:color="auto" w:fill="FFFFFF"/>
        <w:spacing w:before="180" w:after="0" w:line="240" w:lineRule="auto"/>
        <w:rPr>
          <w:shd w:val="clear" w:color="auto" w:fill="FFFFFF"/>
        </w:rPr>
      </w:pPr>
      <w:r w:rsidRPr="00923754">
        <w:rPr>
          <w:shd w:val="clear" w:color="auto" w:fill="FFFFFF"/>
        </w:rPr>
        <w:drawing>
          <wp:inline distT="0" distB="0" distL="0" distR="0" wp14:anchorId="5BE1C4F5" wp14:editId="13587CED">
            <wp:extent cx="5943600" cy="735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5330"/>
                    </a:xfrm>
                    <a:prstGeom prst="rect">
                      <a:avLst/>
                    </a:prstGeom>
                  </pic:spPr>
                </pic:pic>
              </a:graphicData>
            </a:graphic>
          </wp:inline>
        </w:drawing>
      </w:r>
    </w:p>
    <w:p w14:paraId="1D56C2F5" w14:textId="7E9DB018" w:rsidR="004600C3" w:rsidRPr="000121CB" w:rsidRDefault="00923754" w:rsidP="000121CB">
      <w:pPr>
        <w:shd w:val="clear" w:color="auto" w:fill="FFFFFF"/>
        <w:spacing w:before="180" w:after="0" w:line="240" w:lineRule="auto"/>
        <w:rPr>
          <w:shd w:val="clear" w:color="auto" w:fill="FFFFFF"/>
        </w:rPr>
      </w:pPr>
      <w:r>
        <w:rPr>
          <w:shd w:val="clear" w:color="auto" w:fill="FFFFFF"/>
        </w:rPr>
        <w:tab/>
      </w:r>
      <w:r>
        <w:rPr>
          <w:shd w:val="clear" w:color="auto" w:fill="FFFFFF"/>
        </w:rPr>
        <w:tab/>
      </w:r>
      <w:r w:rsidRPr="000121CB">
        <w:rPr>
          <w:highlight w:val="yellow"/>
          <w:shd w:val="clear" w:color="auto" w:fill="FFFFFF"/>
        </w:rPr>
        <w:t xml:space="preserve">Same comment from above. </w:t>
      </w:r>
      <w:r w:rsidR="000121CB" w:rsidRPr="000121CB">
        <w:rPr>
          <w:highlight w:val="yellow"/>
          <w:shd w:val="clear" w:color="auto" w:fill="FFFFFF"/>
        </w:rPr>
        <w:t>The difference here is that the case count is much larger than previous sorting and lower lift. This indicate that the prediction is more likely to sustain given larger sample.</w:t>
      </w:r>
    </w:p>
    <w:p w14:paraId="29548FC2" w14:textId="454D34CC" w:rsidR="004600C3" w:rsidRDefault="008E4D91" w:rsidP="00656FDF">
      <w:pPr>
        <w:pStyle w:val="ListParagraph"/>
        <w:numPr>
          <w:ilvl w:val="1"/>
          <w:numId w:val="16"/>
        </w:numPr>
        <w:shd w:val="clear" w:color="auto" w:fill="FFFFFF"/>
        <w:spacing w:before="180" w:after="0" w:line="240" w:lineRule="auto"/>
        <w:rPr>
          <w:shd w:val="clear" w:color="auto" w:fill="FFFFFF"/>
        </w:rPr>
      </w:pPr>
      <w:r>
        <w:rPr>
          <w:shd w:val="clear" w:color="auto" w:fill="FFFFFF"/>
        </w:rPr>
        <w:t xml:space="preserve">Comment on </w:t>
      </w:r>
      <w:r w:rsidR="009324F3">
        <w:rPr>
          <w:shd w:val="clear" w:color="auto" w:fill="FFFFFF"/>
        </w:rPr>
        <w:t xml:space="preserve">the potential role </w:t>
      </w:r>
      <w:r>
        <w:rPr>
          <w:shd w:val="clear" w:color="auto" w:fill="FFFFFF"/>
        </w:rPr>
        <w:t xml:space="preserve">of these rules </w:t>
      </w:r>
      <w:r w:rsidR="009324F3">
        <w:rPr>
          <w:shd w:val="clear" w:color="auto" w:fill="FFFFFF"/>
        </w:rPr>
        <w:t xml:space="preserve">in a prediction </w:t>
      </w:r>
      <w:r w:rsidR="008C520F">
        <w:rPr>
          <w:shd w:val="clear" w:color="auto" w:fill="FFFFFF"/>
        </w:rPr>
        <w:t>setting</w:t>
      </w:r>
      <w:r w:rsidR="009324F3">
        <w:rPr>
          <w:shd w:val="clear" w:color="auto" w:fill="FFFFFF"/>
        </w:rPr>
        <w:t xml:space="preserve">. </w:t>
      </w:r>
    </w:p>
    <w:bookmarkEnd w:id="0"/>
    <w:p w14:paraId="285C053E" w14:textId="79D2C9E7" w:rsidR="004600C3" w:rsidRDefault="000121CB" w:rsidP="00656FDF">
      <w:pPr>
        <w:pStyle w:val="ListParagraph"/>
        <w:shd w:val="clear" w:color="auto" w:fill="FFFFFF"/>
        <w:spacing w:before="180" w:after="0" w:line="240" w:lineRule="auto"/>
        <w:ind w:left="1493"/>
        <w:rPr>
          <w:shd w:val="clear" w:color="auto" w:fill="FFFFFF"/>
        </w:rPr>
      </w:pPr>
      <w:r w:rsidRPr="000121CB">
        <w:rPr>
          <w:highlight w:val="yellow"/>
          <w:shd w:val="clear" w:color="auto" w:fill="FFFFFF"/>
        </w:rPr>
        <w:t>The different sorting view of the rules can help us better examine the importance of the relationships between antecedent and consequent items, and the rule’s performance depending on the size of sample data.</w:t>
      </w:r>
    </w:p>
    <w:sectPr w:rsidR="004600C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4856" w14:textId="77777777" w:rsidR="006B23C1" w:rsidRDefault="006B23C1" w:rsidP="00FB7712">
      <w:pPr>
        <w:spacing w:after="0" w:line="240" w:lineRule="auto"/>
      </w:pPr>
      <w:r>
        <w:separator/>
      </w:r>
    </w:p>
  </w:endnote>
  <w:endnote w:type="continuationSeparator" w:id="0">
    <w:p w14:paraId="21202B77" w14:textId="77777777" w:rsidR="006B23C1" w:rsidRDefault="006B23C1" w:rsidP="00FB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DF03" w14:textId="77777777" w:rsidR="006B23C1" w:rsidRDefault="006B23C1" w:rsidP="00FB7712">
      <w:pPr>
        <w:spacing w:after="0" w:line="240" w:lineRule="auto"/>
      </w:pPr>
      <w:r>
        <w:separator/>
      </w:r>
    </w:p>
  </w:footnote>
  <w:footnote w:type="continuationSeparator" w:id="0">
    <w:p w14:paraId="7B64526B" w14:textId="77777777" w:rsidR="006B23C1" w:rsidRDefault="006B23C1" w:rsidP="00FB7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198C" w14:textId="70FBA980" w:rsidR="00FB7712" w:rsidRDefault="00FB7712" w:rsidP="00184DC8">
    <w:pPr>
      <w:pStyle w:val="Header"/>
      <w:jc w:val="right"/>
    </w:pPr>
    <w:r w:rsidRPr="00677EA9">
      <w:rPr>
        <w:noProof/>
      </w:rPr>
      <w:drawing>
        <wp:inline distT="0" distB="0" distL="0" distR="0" wp14:anchorId="01A29235" wp14:editId="54CFB4B9">
          <wp:extent cx="1990725" cy="372110"/>
          <wp:effectExtent l="19050" t="0" r="9525" b="0"/>
          <wp:docPr id="2" name="Picture 1" descr="aRH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Shorizontal"/>
                  <pic:cNvPicPr>
                    <a:picLocks noChangeAspect="1" noChangeArrowheads="1"/>
                  </pic:cNvPicPr>
                </pic:nvPicPr>
                <pic:blipFill>
                  <a:blip r:embed="rId1"/>
                  <a:srcRect/>
                  <a:stretch>
                    <a:fillRect/>
                  </a:stretch>
                </pic:blipFill>
                <pic:spPr bwMode="auto">
                  <a:xfrm>
                    <a:off x="0" y="0"/>
                    <a:ext cx="1990725" cy="3721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F45"/>
    <w:multiLevelType w:val="multilevel"/>
    <w:tmpl w:val="7CC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8B5"/>
    <w:multiLevelType w:val="multilevel"/>
    <w:tmpl w:val="146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17F2C"/>
    <w:multiLevelType w:val="hybridMultilevel"/>
    <w:tmpl w:val="6BE001CA"/>
    <w:lvl w:ilvl="0" w:tplc="0409000F">
      <w:start w:val="1"/>
      <w:numFmt w:val="decimal"/>
      <w:lvlText w:val="%1."/>
      <w:lvlJc w:val="left"/>
      <w:pPr>
        <w:ind w:left="773" w:hanging="360"/>
      </w:pPr>
    </w:lvl>
    <w:lvl w:ilvl="1" w:tplc="A9743B68">
      <w:start w:val="1"/>
      <w:numFmt w:val="lowerLetter"/>
      <w:lvlText w:val="%2."/>
      <w:lvlJc w:val="left"/>
      <w:pPr>
        <w:ind w:left="1493" w:hanging="360"/>
      </w:pPr>
      <w:rPr>
        <w:b w:val="0"/>
      </w:r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 w15:restartNumberingAfterBreak="0">
    <w:nsid w:val="08665034"/>
    <w:multiLevelType w:val="multilevel"/>
    <w:tmpl w:val="396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C5253"/>
    <w:multiLevelType w:val="multilevel"/>
    <w:tmpl w:val="210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85719"/>
    <w:multiLevelType w:val="hybridMultilevel"/>
    <w:tmpl w:val="2082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B2109"/>
    <w:multiLevelType w:val="hybridMultilevel"/>
    <w:tmpl w:val="D7E62A1C"/>
    <w:lvl w:ilvl="0" w:tplc="A9743B68">
      <w:start w:val="1"/>
      <w:numFmt w:val="lowerLetter"/>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B6FA3"/>
    <w:multiLevelType w:val="multilevel"/>
    <w:tmpl w:val="376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47611"/>
    <w:multiLevelType w:val="multilevel"/>
    <w:tmpl w:val="88F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22F65"/>
    <w:multiLevelType w:val="multilevel"/>
    <w:tmpl w:val="C98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F68FC"/>
    <w:multiLevelType w:val="hybridMultilevel"/>
    <w:tmpl w:val="3B604D2C"/>
    <w:lvl w:ilvl="0" w:tplc="A9743B68">
      <w:start w:val="1"/>
      <w:numFmt w:val="lowerLetter"/>
      <w:lvlText w:val="%1."/>
      <w:lvlJc w:val="left"/>
      <w:pPr>
        <w:ind w:left="1493" w:hanging="360"/>
      </w:pPr>
      <w:rPr>
        <w:rFonts w:hint="default"/>
        <w:b w:val="0"/>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34100CBE"/>
    <w:multiLevelType w:val="hybridMultilevel"/>
    <w:tmpl w:val="1B001692"/>
    <w:lvl w:ilvl="0" w:tplc="A9743B68">
      <w:start w:val="1"/>
      <w:numFmt w:val="lowerLetter"/>
      <w:lvlText w:val="%1."/>
      <w:lvlJc w:val="left"/>
      <w:pPr>
        <w:ind w:left="1493"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A7630"/>
    <w:multiLevelType w:val="hybridMultilevel"/>
    <w:tmpl w:val="E42855E6"/>
    <w:lvl w:ilvl="0" w:tplc="A9743B68">
      <w:start w:val="1"/>
      <w:numFmt w:val="lowerLetter"/>
      <w:lvlText w:val="%1."/>
      <w:lvlJc w:val="left"/>
      <w:pPr>
        <w:ind w:left="1493" w:hanging="360"/>
      </w:pPr>
      <w:rPr>
        <w:rFonts w:hint="default"/>
        <w:b w:val="0"/>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3" w15:restartNumberingAfterBreak="0">
    <w:nsid w:val="3DAF2F4B"/>
    <w:multiLevelType w:val="multilevel"/>
    <w:tmpl w:val="2A4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D715B"/>
    <w:multiLevelType w:val="multilevel"/>
    <w:tmpl w:val="221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77919"/>
    <w:multiLevelType w:val="hybridMultilevel"/>
    <w:tmpl w:val="BA282F22"/>
    <w:lvl w:ilvl="0" w:tplc="04090017">
      <w:start w:val="1"/>
      <w:numFmt w:val="lowerLetter"/>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160AF5"/>
    <w:multiLevelType w:val="multilevel"/>
    <w:tmpl w:val="0A0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67A64"/>
    <w:multiLevelType w:val="hybridMultilevel"/>
    <w:tmpl w:val="BA282F22"/>
    <w:lvl w:ilvl="0" w:tplc="04090017">
      <w:start w:val="1"/>
      <w:numFmt w:val="lowerLetter"/>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C73B64"/>
    <w:multiLevelType w:val="hybridMultilevel"/>
    <w:tmpl w:val="784C9ED2"/>
    <w:lvl w:ilvl="0" w:tplc="A9743B68">
      <w:start w:val="1"/>
      <w:numFmt w:val="lowerLetter"/>
      <w:lvlText w:val="%1."/>
      <w:lvlJc w:val="left"/>
      <w:pPr>
        <w:ind w:left="2520" w:hanging="360"/>
      </w:pPr>
      <w:rPr>
        <w:rFonts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B812556"/>
    <w:multiLevelType w:val="hybridMultilevel"/>
    <w:tmpl w:val="D1E4AA14"/>
    <w:lvl w:ilvl="0" w:tplc="1EA291D2">
      <w:start w:val="1"/>
      <w:numFmt w:val="lowerLetter"/>
      <w:lvlText w:val="%1."/>
      <w:lvlJc w:val="left"/>
      <w:pPr>
        <w:ind w:left="1133" w:hanging="360"/>
      </w:pPr>
      <w:rPr>
        <w:rFonts w:eastAsia="Times New Roman" w:cs="Times New Roman"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0" w15:restartNumberingAfterBreak="0">
    <w:nsid w:val="5E437938"/>
    <w:multiLevelType w:val="hybridMultilevel"/>
    <w:tmpl w:val="6BD4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70382"/>
    <w:multiLevelType w:val="multilevel"/>
    <w:tmpl w:val="738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41411"/>
    <w:multiLevelType w:val="hybridMultilevel"/>
    <w:tmpl w:val="EF82FC94"/>
    <w:lvl w:ilvl="0" w:tplc="A9743B68">
      <w:start w:val="1"/>
      <w:numFmt w:val="lowerLetter"/>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A467E1"/>
    <w:multiLevelType w:val="hybridMultilevel"/>
    <w:tmpl w:val="F600FC44"/>
    <w:lvl w:ilvl="0" w:tplc="A9743B68">
      <w:start w:val="1"/>
      <w:numFmt w:val="lowerLetter"/>
      <w:lvlText w:val="%1."/>
      <w:lvlJc w:val="left"/>
      <w:pPr>
        <w:ind w:left="1493" w:hanging="360"/>
      </w:pPr>
      <w:rPr>
        <w:rFonts w:hint="default"/>
        <w:b w:val="0"/>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4" w15:restartNumberingAfterBreak="0">
    <w:nsid w:val="6EB60DC9"/>
    <w:multiLevelType w:val="hybridMultilevel"/>
    <w:tmpl w:val="0A2C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B58C3"/>
    <w:multiLevelType w:val="multilevel"/>
    <w:tmpl w:val="EF9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E429C"/>
    <w:multiLevelType w:val="multilevel"/>
    <w:tmpl w:val="469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06E47"/>
    <w:multiLevelType w:val="hybridMultilevel"/>
    <w:tmpl w:val="CB785FA4"/>
    <w:lvl w:ilvl="0" w:tplc="A9743B68">
      <w:start w:val="1"/>
      <w:numFmt w:val="lowerLetter"/>
      <w:lvlText w:val="%1."/>
      <w:lvlJc w:val="left"/>
      <w:pPr>
        <w:ind w:left="1493" w:hanging="360"/>
      </w:pPr>
      <w:rPr>
        <w:rFonts w:hint="default"/>
        <w:b w:val="0"/>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8" w15:restartNumberingAfterBreak="0">
    <w:nsid w:val="79E1776C"/>
    <w:multiLevelType w:val="multilevel"/>
    <w:tmpl w:val="94A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14"/>
  </w:num>
  <w:num w:numId="5">
    <w:abstractNumId w:val="13"/>
  </w:num>
  <w:num w:numId="6">
    <w:abstractNumId w:val="28"/>
  </w:num>
  <w:num w:numId="7">
    <w:abstractNumId w:val="21"/>
  </w:num>
  <w:num w:numId="8">
    <w:abstractNumId w:val="7"/>
  </w:num>
  <w:num w:numId="9">
    <w:abstractNumId w:val="6"/>
  </w:num>
  <w:num w:numId="10">
    <w:abstractNumId w:val="8"/>
  </w:num>
  <w:num w:numId="11">
    <w:abstractNumId w:val="26"/>
  </w:num>
  <w:num w:numId="12">
    <w:abstractNumId w:val="1"/>
  </w:num>
  <w:num w:numId="13">
    <w:abstractNumId w:val="16"/>
  </w:num>
  <w:num w:numId="14">
    <w:abstractNumId w:val="25"/>
  </w:num>
  <w:num w:numId="15">
    <w:abstractNumId w:val="0"/>
  </w:num>
  <w:num w:numId="16">
    <w:abstractNumId w:val="2"/>
  </w:num>
  <w:num w:numId="17">
    <w:abstractNumId w:val="15"/>
  </w:num>
  <w:num w:numId="18">
    <w:abstractNumId w:val="17"/>
  </w:num>
  <w:num w:numId="19">
    <w:abstractNumId w:val="11"/>
  </w:num>
  <w:num w:numId="20">
    <w:abstractNumId w:val="23"/>
  </w:num>
  <w:num w:numId="21">
    <w:abstractNumId w:val="12"/>
  </w:num>
  <w:num w:numId="22">
    <w:abstractNumId w:val="24"/>
  </w:num>
  <w:num w:numId="23">
    <w:abstractNumId w:val="10"/>
  </w:num>
  <w:num w:numId="24">
    <w:abstractNumId w:val="27"/>
  </w:num>
  <w:num w:numId="25">
    <w:abstractNumId w:val="5"/>
  </w:num>
  <w:num w:numId="26">
    <w:abstractNumId w:val="18"/>
  </w:num>
  <w:num w:numId="27">
    <w:abstractNumId w:val="22"/>
  </w:num>
  <w:num w:numId="28">
    <w:abstractNumId w:val="2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0C"/>
    <w:rsid w:val="000121CB"/>
    <w:rsid w:val="0009580C"/>
    <w:rsid w:val="00184DC8"/>
    <w:rsid w:val="001B5142"/>
    <w:rsid w:val="001B74ED"/>
    <w:rsid w:val="001E24BD"/>
    <w:rsid w:val="002F3D8B"/>
    <w:rsid w:val="003038B7"/>
    <w:rsid w:val="00316254"/>
    <w:rsid w:val="00325685"/>
    <w:rsid w:val="003D5B21"/>
    <w:rsid w:val="00457CF6"/>
    <w:rsid w:val="004600C3"/>
    <w:rsid w:val="004B6407"/>
    <w:rsid w:val="004D484E"/>
    <w:rsid w:val="00543365"/>
    <w:rsid w:val="005F2CFD"/>
    <w:rsid w:val="00632FB7"/>
    <w:rsid w:val="00656934"/>
    <w:rsid w:val="00656FDF"/>
    <w:rsid w:val="00676C65"/>
    <w:rsid w:val="006A754E"/>
    <w:rsid w:val="006B23C1"/>
    <w:rsid w:val="006B24FD"/>
    <w:rsid w:val="00700A06"/>
    <w:rsid w:val="00727E8B"/>
    <w:rsid w:val="00737DB1"/>
    <w:rsid w:val="00742C13"/>
    <w:rsid w:val="007D24CD"/>
    <w:rsid w:val="008126E9"/>
    <w:rsid w:val="00815A78"/>
    <w:rsid w:val="00891011"/>
    <w:rsid w:val="008A63AE"/>
    <w:rsid w:val="008C520F"/>
    <w:rsid w:val="008E4D91"/>
    <w:rsid w:val="008F7062"/>
    <w:rsid w:val="00911F4B"/>
    <w:rsid w:val="00923754"/>
    <w:rsid w:val="009324F3"/>
    <w:rsid w:val="009432BF"/>
    <w:rsid w:val="00972663"/>
    <w:rsid w:val="009E10BF"/>
    <w:rsid w:val="00B22A1A"/>
    <w:rsid w:val="00B51CCD"/>
    <w:rsid w:val="00C0108A"/>
    <w:rsid w:val="00C643F2"/>
    <w:rsid w:val="00CF4B75"/>
    <w:rsid w:val="00D42639"/>
    <w:rsid w:val="00D74340"/>
    <w:rsid w:val="00E056EB"/>
    <w:rsid w:val="00E20A79"/>
    <w:rsid w:val="00F14E8E"/>
    <w:rsid w:val="00F418C3"/>
    <w:rsid w:val="00F84C81"/>
    <w:rsid w:val="00F86A6C"/>
    <w:rsid w:val="00FB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75DA"/>
  <w15:docId w15:val="{2A3246A1-26EE-494C-8B2D-87176899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5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8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5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80C"/>
    <w:rPr>
      <w:b/>
      <w:bCs/>
    </w:rPr>
  </w:style>
  <w:style w:type="character" w:customStyle="1" w:styleId="instructurefileholder">
    <w:name w:val="instructure_file_holder"/>
    <w:basedOn w:val="DefaultParagraphFont"/>
    <w:rsid w:val="0009580C"/>
  </w:style>
  <w:style w:type="character" w:styleId="Hyperlink">
    <w:name w:val="Hyperlink"/>
    <w:basedOn w:val="DefaultParagraphFont"/>
    <w:uiPriority w:val="99"/>
    <w:semiHidden/>
    <w:unhideWhenUsed/>
    <w:rsid w:val="0009580C"/>
    <w:rPr>
      <w:color w:val="0000FF"/>
      <w:u w:val="single"/>
    </w:rPr>
  </w:style>
  <w:style w:type="character" w:styleId="Emphasis">
    <w:name w:val="Emphasis"/>
    <w:basedOn w:val="DefaultParagraphFont"/>
    <w:uiPriority w:val="20"/>
    <w:qFormat/>
    <w:rsid w:val="0009580C"/>
    <w:rPr>
      <w:i/>
      <w:iCs/>
    </w:rPr>
  </w:style>
  <w:style w:type="character" w:styleId="CommentReference">
    <w:name w:val="annotation reference"/>
    <w:basedOn w:val="DefaultParagraphFont"/>
    <w:uiPriority w:val="99"/>
    <w:semiHidden/>
    <w:unhideWhenUsed/>
    <w:rsid w:val="00C643F2"/>
    <w:rPr>
      <w:sz w:val="16"/>
      <w:szCs w:val="16"/>
    </w:rPr>
  </w:style>
  <w:style w:type="paragraph" w:styleId="CommentText">
    <w:name w:val="annotation text"/>
    <w:basedOn w:val="Normal"/>
    <w:link w:val="CommentTextChar"/>
    <w:uiPriority w:val="99"/>
    <w:semiHidden/>
    <w:unhideWhenUsed/>
    <w:rsid w:val="00C643F2"/>
    <w:pPr>
      <w:spacing w:line="240" w:lineRule="auto"/>
    </w:pPr>
    <w:rPr>
      <w:sz w:val="20"/>
      <w:szCs w:val="20"/>
    </w:rPr>
  </w:style>
  <w:style w:type="character" w:customStyle="1" w:styleId="CommentTextChar">
    <w:name w:val="Comment Text Char"/>
    <w:basedOn w:val="DefaultParagraphFont"/>
    <w:link w:val="CommentText"/>
    <w:uiPriority w:val="99"/>
    <w:semiHidden/>
    <w:rsid w:val="00C643F2"/>
    <w:rPr>
      <w:sz w:val="20"/>
      <w:szCs w:val="20"/>
    </w:rPr>
  </w:style>
  <w:style w:type="paragraph" w:styleId="CommentSubject">
    <w:name w:val="annotation subject"/>
    <w:basedOn w:val="CommentText"/>
    <w:next w:val="CommentText"/>
    <w:link w:val="CommentSubjectChar"/>
    <w:uiPriority w:val="99"/>
    <w:semiHidden/>
    <w:unhideWhenUsed/>
    <w:rsid w:val="00C643F2"/>
    <w:rPr>
      <w:b/>
      <w:bCs/>
    </w:rPr>
  </w:style>
  <w:style w:type="character" w:customStyle="1" w:styleId="CommentSubjectChar">
    <w:name w:val="Comment Subject Char"/>
    <w:basedOn w:val="CommentTextChar"/>
    <w:link w:val="CommentSubject"/>
    <w:uiPriority w:val="99"/>
    <w:semiHidden/>
    <w:rsid w:val="00C643F2"/>
    <w:rPr>
      <w:b/>
      <w:bCs/>
      <w:sz w:val="20"/>
      <w:szCs w:val="20"/>
    </w:rPr>
  </w:style>
  <w:style w:type="paragraph" w:styleId="BalloonText">
    <w:name w:val="Balloon Text"/>
    <w:basedOn w:val="Normal"/>
    <w:link w:val="BalloonTextChar"/>
    <w:uiPriority w:val="99"/>
    <w:semiHidden/>
    <w:unhideWhenUsed/>
    <w:rsid w:val="00C64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3F2"/>
    <w:rPr>
      <w:rFonts w:ascii="Segoe UI" w:hAnsi="Segoe UI" w:cs="Segoe UI"/>
      <w:sz w:val="18"/>
      <w:szCs w:val="18"/>
    </w:rPr>
  </w:style>
  <w:style w:type="paragraph" w:styleId="Header">
    <w:name w:val="header"/>
    <w:basedOn w:val="Normal"/>
    <w:link w:val="HeaderChar"/>
    <w:uiPriority w:val="99"/>
    <w:unhideWhenUsed/>
    <w:rsid w:val="00FB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12"/>
  </w:style>
  <w:style w:type="paragraph" w:styleId="Footer">
    <w:name w:val="footer"/>
    <w:basedOn w:val="Normal"/>
    <w:link w:val="FooterChar"/>
    <w:uiPriority w:val="99"/>
    <w:unhideWhenUsed/>
    <w:rsid w:val="00FB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12"/>
  </w:style>
  <w:style w:type="paragraph" w:styleId="ListParagraph">
    <w:name w:val="List Paragraph"/>
    <w:basedOn w:val="Normal"/>
    <w:uiPriority w:val="34"/>
    <w:qFormat/>
    <w:rsid w:val="00E0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3421">
      <w:bodyDiv w:val="1"/>
      <w:marLeft w:val="0"/>
      <w:marRight w:val="0"/>
      <w:marTop w:val="0"/>
      <w:marBottom w:val="0"/>
      <w:divBdr>
        <w:top w:val="none" w:sz="0" w:space="0" w:color="auto"/>
        <w:left w:val="none" w:sz="0" w:space="0" w:color="auto"/>
        <w:bottom w:val="none" w:sz="0" w:space="0" w:color="auto"/>
        <w:right w:val="none" w:sz="0" w:space="0" w:color="auto"/>
      </w:divBdr>
    </w:div>
    <w:div w:id="220101856">
      <w:bodyDiv w:val="1"/>
      <w:marLeft w:val="0"/>
      <w:marRight w:val="0"/>
      <w:marTop w:val="0"/>
      <w:marBottom w:val="0"/>
      <w:divBdr>
        <w:top w:val="none" w:sz="0" w:space="0" w:color="auto"/>
        <w:left w:val="none" w:sz="0" w:space="0" w:color="auto"/>
        <w:bottom w:val="none" w:sz="0" w:space="0" w:color="auto"/>
        <w:right w:val="none" w:sz="0" w:space="0" w:color="auto"/>
      </w:divBdr>
    </w:div>
    <w:div w:id="353239433">
      <w:bodyDiv w:val="1"/>
      <w:marLeft w:val="0"/>
      <w:marRight w:val="0"/>
      <w:marTop w:val="0"/>
      <w:marBottom w:val="0"/>
      <w:divBdr>
        <w:top w:val="none" w:sz="0" w:space="0" w:color="auto"/>
        <w:left w:val="none" w:sz="0" w:space="0" w:color="auto"/>
        <w:bottom w:val="none" w:sz="0" w:space="0" w:color="auto"/>
        <w:right w:val="none" w:sz="0" w:space="0" w:color="auto"/>
      </w:divBdr>
    </w:div>
    <w:div w:id="782772493">
      <w:bodyDiv w:val="1"/>
      <w:marLeft w:val="0"/>
      <w:marRight w:val="0"/>
      <w:marTop w:val="0"/>
      <w:marBottom w:val="0"/>
      <w:divBdr>
        <w:top w:val="none" w:sz="0" w:space="0" w:color="auto"/>
        <w:left w:val="none" w:sz="0" w:space="0" w:color="auto"/>
        <w:bottom w:val="none" w:sz="0" w:space="0" w:color="auto"/>
        <w:right w:val="none" w:sz="0" w:space="0" w:color="auto"/>
      </w:divBdr>
    </w:div>
    <w:div w:id="968902543">
      <w:bodyDiv w:val="1"/>
      <w:marLeft w:val="0"/>
      <w:marRight w:val="0"/>
      <w:marTop w:val="0"/>
      <w:marBottom w:val="0"/>
      <w:divBdr>
        <w:top w:val="none" w:sz="0" w:space="0" w:color="auto"/>
        <w:left w:val="none" w:sz="0" w:space="0" w:color="auto"/>
        <w:bottom w:val="none" w:sz="0" w:space="0" w:color="auto"/>
        <w:right w:val="none" w:sz="0" w:space="0" w:color="auto"/>
      </w:divBdr>
    </w:div>
    <w:div w:id="1603565607">
      <w:bodyDiv w:val="1"/>
      <w:marLeft w:val="0"/>
      <w:marRight w:val="0"/>
      <w:marTop w:val="0"/>
      <w:marBottom w:val="0"/>
      <w:divBdr>
        <w:top w:val="none" w:sz="0" w:space="0" w:color="auto"/>
        <w:left w:val="none" w:sz="0" w:space="0" w:color="auto"/>
        <w:bottom w:val="none" w:sz="0" w:space="0" w:color="auto"/>
        <w:right w:val="none" w:sz="0" w:space="0" w:color="auto"/>
      </w:divBdr>
    </w:div>
    <w:div w:id="18045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Margret Vilborg Bjarnadottir</dc:creator>
  <cp:lastModifiedBy>Kenneth Jiang</cp:lastModifiedBy>
  <cp:revision>11</cp:revision>
  <dcterms:created xsi:type="dcterms:W3CDTF">2022-01-03T22:20:00Z</dcterms:created>
  <dcterms:modified xsi:type="dcterms:W3CDTF">2022-03-05T20:29:00Z</dcterms:modified>
</cp:coreProperties>
</file>