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BB3461F" w14:textId="77777777" w:rsidR="00BB367A" w:rsidRPr="00BB367A" w:rsidRDefault="00BB367A" w:rsidP="00BB367A">
      <w:pPr>
        <w:spacing w:line="240" w:lineRule="auto"/>
        <w:ind w:firstLine="0"/>
        <w:jc w:val="center"/>
        <w:rPr>
          <w:rFonts w:eastAsia="Calibri"/>
          <w:szCs w:val="28"/>
        </w:rPr>
      </w:pPr>
      <w:r w:rsidRPr="00BB367A">
        <w:rPr>
          <w:rFonts w:eastAsia="Calibri"/>
          <w:noProof/>
          <w:szCs w:val="28"/>
        </w:rPr>
        <w:drawing>
          <wp:inline distT="0" distB="0" distL="0" distR="0" wp14:anchorId="0060FB68" wp14:editId="239974BD">
            <wp:extent cx="390525" cy="638175"/>
            <wp:effectExtent l="0" t="0" r="9525" b="9525"/>
            <wp:docPr id="4"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9">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a:noFill/>
                    </a:ln>
                  </pic:spPr>
                </pic:pic>
              </a:graphicData>
            </a:graphic>
          </wp:inline>
        </w:drawing>
      </w:r>
    </w:p>
    <w:p w14:paraId="4795C3AA" w14:textId="77777777" w:rsidR="00BB367A" w:rsidRPr="00BB367A" w:rsidRDefault="00BB367A" w:rsidP="00BB367A">
      <w:pPr>
        <w:shd w:val="clear" w:color="auto" w:fill="FFFFFF"/>
        <w:spacing w:line="240" w:lineRule="auto"/>
        <w:ind w:right="-284" w:firstLine="0"/>
        <w:jc w:val="center"/>
        <w:rPr>
          <w:rFonts w:eastAsia="Calibri"/>
          <w:caps/>
          <w:sz w:val="24"/>
        </w:rPr>
      </w:pPr>
      <w:r w:rsidRPr="00BB367A">
        <w:rPr>
          <w:rFonts w:eastAsia="Calibri"/>
        </w:rPr>
        <w:t>МИНИСТЕРСТВО НАУКИ И ВЫСШЕГО ОБРАЗОВАНИЯ РОССИЙСКОЙ ФЕДЕРАЦИИ</w:t>
      </w:r>
    </w:p>
    <w:p w14:paraId="578037A2" w14:textId="77777777" w:rsidR="00BB367A" w:rsidRPr="00BB367A" w:rsidRDefault="00BB367A" w:rsidP="00BB367A">
      <w:pPr>
        <w:spacing w:line="240" w:lineRule="auto"/>
        <w:ind w:firstLine="0"/>
        <w:jc w:val="center"/>
        <w:rPr>
          <w:rFonts w:eastAsia="Calibri"/>
          <w:szCs w:val="28"/>
        </w:rPr>
      </w:pPr>
      <w:r w:rsidRPr="00BB367A">
        <w:rPr>
          <w:rFonts w:eastAsia="Calibri"/>
          <w:szCs w:val="28"/>
        </w:rPr>
        <w:t>Федеральное государственное автономное образовательное учреждение высшего образования</w:t>
      </w:r>
    </w:p>
    <w:p w14:paraId="6CE32AC0" w14:textId="77777777" w:rsidR="00BB367A" w:rsidRPr="00BB367A" w:rsidRDefault="00BB367A" w:rsidP="00BB367A">
      <w:pPr>
        <w:shd w:val="clear" w:color="auto" w:fill="FFFFFF"/>
        <w:spacing w:line="240" w:lineRule="auto"/>
        <w:ind w:firstLine="0"/>
        <w:jc w:val="center"/>
        <w:rPr>
          <w:rFonts w:eastAsia="Calibri"/>
          <w:b/>
          <w:bCs/>
          <w:szCs w:val="28"/>
        </w:rPr>
      </w:pPr>
      <w:r w:rsidRPr="00BB367A">
        <w:rPr>
          <w:rFonts w:eastAsia="Calibri"/>
          <w:b/>
          <w:bCs/>
          <w:szCs w:val="28"/>
        </w:rPr>
        <w:t>«Дальневосточный федеральный университет»</w:t>
      </w:r>
    </w:p>
    <w:p w14:paraId="61EBECFA" w14:textId="77777777" w:rsidR="00BB367A" w:rsidRPr="00BB367A" w:rsidRDefault="00BB367A" w:rsidP="00BB367A">
      <w:pPr>
        <w:spacing w:line="240" w:lineRule="auto"/>
        <w:ind w:firstLine="0"/>
        <w:jc w:val="left"/>
        <w:rPr>
          <w:rFonts w:eastAsia="Calibri"/>
          <w:sz w:val="20"/>
          <w:szCs w:val="20"/>
        </w:rPr>
      </w:pPr>
      <w:r w:rsidRPr="00BB367A">
        <w:rPr>
          <w:rFonts w:eastAsia="Calibri"/>
          <w:noProof/>
          <w:szCs w:val="28"/>
          <w:lang w:eastAsia="en-US"/>
        </w:rPr>
        <mc:AlternateContent>
          <mc:Choice Requires="wps">
            <w:drawing>
              <wp:anchor distT="0" distB="0" distL="114300" distR="114300" simplePos="0" relativeHeight="251659264" behindDoc="0" locked="0" layoutInCell="1" allowOverlap="1" wp14:anchorId="512033BA" wp14:editId="5B6D5038">
                <wp:simplePos x="0" y="0"/>
                <wp:positionH relativeFrom="column">
                  <wp:posOffset>-97155</wp:posOffset>
                </wp:positionH>
                <wp:positionV relativeFrom="paragraph">
                  <wp:posOffset>95885</wp:posOffset>
                </wp:positionV>
                <wp:extent cx="6040755" cy="27305"/>
                <wp:effectExtent l="0" t="19050" r="55245" b="48895"/>
                <wp:wrapNone/>
                <wp:docPr id="5" name="Прямая соединительная линия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0F3846" id="Прямая соединительная линия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eL4DQIAALkDAAAOAAAAZHJzL2Uyb0RvYy54bWysU82O0zAQviPxDpbvNGmhuxA13UOX5bJA&#10;pS3cXdtprPWfbLdpb8AZqY/AK3AAaaUFniF5I8Zu6LJwQ+RgjWc8n7/5/GVytlUSbbjzwugSDwc5&#10;RlxTw4RelfjN4uLRU4x8IJoRaTQv8Y57fDZ9+GDS2IKPTG0k4w4BiPZFY0tch2CLLPO05or4gbFc&#10;Q7EyTpEAW7fKmCMNoCuZjfL8JGuMY9YZyr2H7PmhiKcJv6o4Da+ryvOAZImBW0irS+syrtl0QoqV&#10;I7YWtKdB/oGFIkLDpUeocxIIWjvxF5QS1BlvqjCgRmWmqgTlaQaYZpj/Mc1VTSxPs4A43h5l8v8P&#10;lr7azB0SrMRjjDRR8ETtp+5dt2+/tZ+7Peretz/ar+2X9qb93t50HyC+7T5CHIvtbZ/eo2dRycb6&#10;AgBneu6iFnSrr+ylodceaTOriV7xNNFiZ+GaYezI7rXEjbfAZ9m8NAzOkHUwSdZt5RSqpLBvY2ME&#10;B+nQNr3j7viOfBsQheRJ/iQ/HcNAFGqj08f5ON1FiggTm63z4QU3CsWgxFLoKDMpyObSh0jr7khM&#10;a3MhpExWkRo1oNXpcAxuosqCcAGsc72oewN4IwWLx2Ojd6vlTDq0IdF+6euZ3DvmzFqzBF9zwp73&#10;cSBCHmKgI3UvVtTnoPTSsN3c/RIR/JF4916OBvx9n7rv/rjpTwAAAP//AwBQSwMEFAAGAAgAAAAh&#10;AHO31+TeAAAACQEAAA8AAABkcnMvZG93bnJldi54bWxMj09Pg0AQxe8mfofNmHhrF8Q2giwNMTH2&#10;5B9sPE9hBCI7i+y2RT+940mP894vb97LN7Md1JEm3zs2EC8jUMS1a3puDexe7xc3oHxAbnBwTAa+&#10;yMOmOD/LMWvciV/oWIVWSQj7DA10IYyZ1r7uyKJfupFYvHc3WQxyTq1uJjxJuB30VRSttcWe5UOH&#10;I911VH9UB2ugivjprUx22xQ/nx/Kx9j5b7c15vJiLm9BBZrDHwy/9aU6FNJp7w7ceDUYWMSrRFAx&#10;VjEoAdJkLeP2IqTXoItc/19Q/AAAAP//AwBQSwECLQAUAAYACAAAACEAtoM4kv4AAADhAQAAEwAA&#10;AAAAAAAAAAAAAAAAAAAAW0NvbnRlbnRfVHlwZXNdLnhtbFBLAQItABQABgAIAAAAIQA4/SH/1gAA&#10;AJQBAAALAAAAAAAAAAAAAAAAAC8BAABfcmVscy8ucmVsc1BLAQItABQABgAIAAAAIQDpaeL4DQIA&#10;ALkDAAAOAAAAAAAAAAAAAAAAAC4CAABkcnMvZTJvRG9jLnhtbFBLAQItABQABgAIAAAAIQBzt9fk&#10;3gAAAAkBAAAPAAAAAAAAAAAAAAAAAGcEAABkcnMvZG93bnJldi54bWxQSwUGAAAAAAQABADzAAAA&#10;cgUAAAAA&#10;" strokeweight="4.5pt">
                <v:stroke linestyle="thickThin"/>
              </v:line>
            </w:pict>
          </mc:Fallback>
        </mc:AlternateContent>
      </w:r>
    </w:p>
    <w:p w14:paraId="32EF1BF2" w14:textId="77777777" w:rsidR="00BB367A" w:rsidRPr="00BB367A" w:rsidRDefault="00BB367A" w:rsidP="00BB367A">
      <w:pPr>
        <w:widowControl w:val="0"/>
        <w:spacing w:line="240" w:lineRule="auto"/>
        <w:ind w:firstLine="0"/>
        <w:jc w:val="center"/>
        <w:rPr>
          <w:bCs/>
          <w:szCs w:val="28"/>
        </w:rPr>
      </w:pPr>
    </w:p>
    <w:p w14:paraId="1A0FE6B0" w14:textId="77777777" w:rsidR="00BB367A" w:rsidRPr="00BB367A" w:rsidRDefault="00BB367A" w:rsidP="00BB367A">
      <w:pPr>
        <w:widowControl w:val="0"/>
        <w:spacing w:line="240" w:lineRule="auto"/>
        <w:ind w:firstLine="0"/>
        <w:jc w:val="center"/>
        <w:rPr>
          <w:szCs w:val="28"/>
        </w:rPr>
      </w:pPr>
      <w:r w:rsidRPr="00BB367A">
        <w:rPr>
          <w:szCs w:val="28"/>
        </w:rPr>
        <w:t>ШКОЛА ЕСТЕСТВЕННЫХ НАУК</w:t>
      </w:r>
    </w:p>
    <w:p w14:paraId="6F11A442" w14:textId="77777777" w:rsidR="00BB367A" w:rsidRPr="00BB367A" w:rsidRDefault="00BB367A" w:rsidP="00BB367A">
      <w:pPr>
        <w:widowControl w:val="0"/>
        <w:spacing w:line="240" w:lineRule="auto"/>
        <w:ind w:firstLine="0"/>
        <w:jc w:val="center"/>
        <w:rPr>
          <w:b/>
          <w:bCs/>
          <w:szCs w:val="28"/>
        </w:rPr>
      </w:pPr>
    </w:p>
    <w:p w14:paraId="12D76C45" w14:textId="77777777" w:rsidR="00BB367A" w:rsidRPr="00BB367A" w:rsidRDefault="00BB367A" w:rsidP="00BB367A">
      <w:pPr>
        <w:widowControl w:val="0"/>
        <w:spacing w:line="240" w:lineRule="auto"/>
        <w:ind w:firstLine="0"/>
        <w:jc w:val="center"/>
        <w:rPr>
          <w:b/>
          <w:szCs w:val="28"/>
        </w:rPr>
      </w:pPr>
      <w:r w:rsidRPr="00BB367A">
        <w:rPr>
          <w:b/>
          <w:szCs w:val="20"/>
        </w:rPr>
        <w:t xml:space="preserve">Кафедра прикладной математики, механики, управления и программного обеспечения </w:t>
      </w:r>
    </w:p>
    <w:p w14:paraId="6D6142F1" w14:textId="77777777" w:rsidR="00BB367A" w:rsidRPr="00BB367A" w:rsidRDefault="00BB367A" w:rsidP="00BB367A">
      <w:pPr>
        <w:widowControl w:val="0"/>
        <w:spacing w:line="240" w:lineRule="auto"/>
        <w:ind w:firstLine="0"/>
        <w:jc w:val="center"/>
        <w:rPr>
          <w:bCs/>
          <w:szCs w:val="28"/>
        </w:rPr>
      </w:pPr>
    </w:p>
    <w:p w14:paraId="47521A60" w14:textId="0FDBF133" w:rsidR="00BB367A" w:rsidRPr="00BB367A" w:rsidRDefault="00837F2F" w:rsidP="00BB367A">
      <w:pPr>
        <w:widowControl w:val="0"/>
        <w:spacing w:line="240" w:lineRule="auto"/>
        <w:ind w:firstLine="0"/>
        <w:jc w:val="center"/>
        <w:rPr>
          <w:bCs/>
          <w:szCs w:val="28"/>
        </w:rPr>
      </w:pPr>
      <w:r>
        <w:rPr>
          <w:bCs/>
          <w:szCs w:val="28"/>
        </w:rPr>
        <w:t>Некрасов</w:t>
      </w:r>
      <w:r w:rsidR="00BB367A">
        <w:rPr>
          <w:bCs/>
          <w:szCs w:val="28"/>
        </w:rPr>
        <w:t xml:space="preserve"> </w:t>
      </w:r>
      <w:r>
        <w:rPr>
          <w:bCs/>
          <w:szCs w:val="28"/>
        </w:rPr>
        <w:t>Евгений</w:t>
      </w:r>
      <w:r w:rsidR="00BB367A">
        <w:rPr>
          <w:bCs/>
          <w:szCs w:val="28"/>
        </w:rPr>
        <w:t xml:space="preserve"> </w:t>
      </w:r>
      <w:r w:rsidR="000C0C76">
        <w:rPr>
          <w:bCs/>
          <w:szCs w:val="28"/>
        </w:rPr>
        <w:t>Андреевич</w:t>
      </w:r>
    </w:p>
    <w:p w14:paraId="33CAB469" w14:textId="77777777" w:rsidR="00BB367A" w:rsidRPr="00BB367A" w:rsidRDefault="00BB367A" w:rsidP="00BB367A">
      <w:pPr>
        <w:widowControl w:val="0"/>
        <w:spacing w:line="240" w:lineRule="auto"/>
        <w:ind w:firstLine="0"/>
        <w:jc w:val="center"/>
        <w:rPr>
          <w:bCs/>
          <w:szCs w:val="28"/>
        </w:rPr>
      </w:pPr>
    </w:p>
    <w:p w14:paraId="4D65453F" w14:textId="5398D8A2" w:rsidR="00BB367A" w:rsidRPr="00BB367A" w:rsidRDefault="00B533C7" w:rsidP="00BB367A">
      <w:pPr>
        <w:spacing w:line="240" w:lineRule="auto"/>
        <w:ind w:firstLine="0"/>
        <w:jc w:val="center"/>
        <w:rPr>
          <w:rFonts w:eastAsia="Calibri"/>
          <w:szCs w:val="28"/>
          <w:lang w:eastAsia="en-US"/>
        </w:rPr>
      </w:pPr>
      <w:bookmarkStart w:id="0" w:name="_Toc143067981"/>
      <w:bookmarkStart w:id="1" w:name="_Toc150571760"/>
      <w:bookmarkStart w:id="2" w:name="_Toc154462858"/>
      <w:bookmarkStart w:id="3" w:name="_Toc154667203"/>
      <w:bookmarkStart w:id="4" w:name="_Toc182733100"/>
      <w:bookmarkStart w:id="5" w:name="_Toc182735221"/>
      <w:bookmarkStart w:id="6" w:name="_Toc182800952"/>
      <w:bookmarkStart w:id="7" w:name="_Toc184522014"/>
      <w:r>
        <w:rPr>
          <w:rFonts w:eastAsia="Calibri"/>
          <w:szCs w:val="28"/>
          <w:lang w:eastAsia="en-US"/>
        </w:rPr>
        <w:t xml:space="preserve">ИНТЕЛЕКТУАЛЬНАЯ СИСТЕМА ДЛЯ ОПРЕДЕЛЕНИЯ </w:t>
      </w:r>
      <w:r w:rsidR="000D2150">
        <w:rPr>
          <w:rFonts w:eastAsia="Calibri"/>
          <w:szCs w:val="28"/>
          <w:lang w:eastAsia="en-US"/>
        </w:rPr>
        <w:t>КАТЕГОРИЙ КЛАССОВ АВТОМОБИЛЕЙ</w:t>
      </w:r>
      <w:r w:rsidR="00F758BA">
        <w:rPr>
          <w:rFonts w:eastAsia="Calibri"/>
          <w:szCs w:val="28"/>
          <w:lang w:eastAsia="en-US"/>
        </w:rPr>
        <w:tab/>
      </w:r>
    </w:p>
    <w:p w14:paraId="411E6C96" w14:textId="53FD7F72" w:rsidR="00BB367A" w:rsidRPr="00BB367A" w:rsidRDefault="00BB367A" w:rsidP="00BB367A">
      <w:pPr>
        <w:spacing w:line="240" w:lineRule="auto"/>
        <w:ind w:firstLine="0"/>
        <w:jc w:val="center"/>
        <w:rPr>
          <w:rFonts w:eastAsia="Calibri"/>
          <w:b/>
          <w:szCs w:val="28"/>
          <w:lang w:eastAsia="en-US"/>
        </w:rPr>
      </w:pPr>
      <w:r w:rsidRPr="00BB367A">
        <w:rPr>
          <w:rFonts w:eastAsia="Calibri"/>
          <w:b/>
          <w:szCs w:val="28"/>
          <w:lang w:eastAsia="en-US"/>
        </w:rPr>
        <w:t>КУРСОВАЯ РАБОТА</w:t>
      </w:r>
    </w:p>
    <w:p w14:paraId="47389A26" w14:textId="77777777" w:rsidR="00BB367A" w:rsidRPr="00BB367A" w:rsidRDefault="00BB367A" w:rsidP="00BB367A">
      <w:pPr>
        <w:spacing w:line="240" w:lineRule="auto"/>
        <w:ind w:firstLine="0"/>
        <w:jc w:val="center"/>
        <w:rPr>
          <w:rFonts w:eastAsia="Calibri"/>
          <w:b/>
          <w:bCs/>
          <w:spacing w:val="40"/>
          <w:sz w:val="24"/>
          <w:lang w:eastAsia="en-US"/>
        </w:rPr>
      </w:pPr>
    </w:p>
    <w:p w14:paraId="617E6D9B" w14:textId="77777777" w:rsidR="00BB367A" w:rsidRPr="00BB367A" w:rsidRDefault="00BB367A" w:rsidP="00BB367A">
      <w:pPr>
        <w:widowControl w:val="0"/>
        <w:suppressAutoHyphens/>
        <w:spacing w:line="240" w:lineRule="auto"/>
        <w:ind w:firstLine="0"/>
        <w:jc w:val="center"/>
        <w:textAlignment w:val="baseline"/>
        <w:rPr>
          <w:rFonts w:eastAsia="Calibri"/>
          <w:kern w:val="2"/>
          <w:sz w:val="24"/>
          <w:lang w:eastAsia="en-US" w:bidi="hi-IN"/>
        </w:rPr>
      </w:pPr>
      <w:r w:rsidRPr="00BB367A">
        <w:rPr>
          <w:rFonts w:eastAsia="Calibri"/>
          <w:kern w:val="2"/>
          <w:sz w:val="24"/>
          <w:lang w:eastAsia="en-US" w:bidi="hi-IN"/>
        </w:rPr>
        <w:t>по дисциплине «Системы искусственного интеллекта»</w:t>
      </w:r>
    </w:p>
    <w:p w14:paraId="4A3FD04A" w14:textId="77777777" w:rsidR="00BB367A" w:rsidRPr="00BB367A" w:rsidRDefault="00BB367A" w:rsidP="00BB367A">
      <w:pPr>
        <w:widowControl w:val="0"/>
        <w:suppressAutoHyphens/>
        <w:spacing w:line="240" w:lineRule="auto"/>
        <w:ind w:firstLine="0"/>
        <w:jc w:val="center"/>
        <w:textAlignment w:val="baseline"/>
        <w:rPr>
          <w:rFonts w:eastAsia="Droid Sans Fallback"/>
          <w:kern w:val="2"/>
          <w:sz w:val="24"/>
          <w:lang w:eastAsia="zh-CN" w:bidi="hi-IN"/>
        </w:rPr>
      </w:pPr>
      <w:r w:rsidRPr="00BB367A">
        <w:rPr>
          <w:rFonts w:eastAsia="Calibri"/>
          <w:kern w:val="2"/>
          <w:sz w:val="24"/>
          <w:lang w:eastAsia="en-US" w:bidi="hi-IN"/>
        </w:rPr>
        <w:t xml:space="preserve">по образовательной программе подготовки бакалавров по направлению </w:t>
      </w:r>
      <w:r w:rsidRPr="00BB367A">
        <w:rPr>
          <w:rFonts w:eastAsia="Droid Sans Fallback"/>
          <w:kern w:val="2"/>
          <w:sz w:val="24"/>
          <w:lang w:eastAsia="zh-CN" w:bidi="hi-IN"/>
        </w:rPr>
        <w:t>02.03.03</w:t>
      </w:r>
      <w:r w:rsidRPr="00BB367A">
        <w:rPr>
          <w:rFonts w:eastAsia="Droid Sans Fallback"/>
          <w:kern w:val="2"/>
          <w:sz w:val="24"/>
          <w:lang w:eastAsia="zh-CN" w:bidi="hi-IN"/>
        </w:rPr>
        <w:br/>
        <w:t>Математическое обеспечение и администрирование информационных систем</w:t>
      </w:r>
    </w:p>
    <w:p w14:paraId="19028C6F" w14:textId="77777777" w:rsidR="00BB367A" w:rsidRPr="00BB367A" w:rsidRDefault="00BB367A" w:rsidP="00F758BA">
      <w:pPr>
        <w:widowControl w:val="0"/>
        <w:spacing w:line="240" w:lineRule="auto"/>
        <w:ind w:firstLine="0"/>
        <w:rPr>
          <w:bCs/>
          <w:szCs w:val="28"/>
        </w:rPr>
      </w:pPr>
    </w:p>
    <w:p w14:paraId="11D23C71" w14:textId="77777777" w:rsidR="00BB367A" w:rsidRPr="00BB367A" w:rsidRDefault="00BB367A" w:rsidP="00BB367A">
      <w:pPr>
        <w:widowControl w:val="0"/>
        <w:spacing w:line="240" w:lineRule="auto"/>
        <w:ind w:left="4536" w:firstLine="0"/>
        <w:jc w:val="center"/>
        <w:rPr>
          <w:bCs/>
          <w:szCs w:val="28"/>
        </w:rPr>
      </w:pPr>
    </w:p>
    <w:p w14:paraId="496584C8" w14:textId="491998EB" w:rsidR="00BB367A" w:rsidRPr="00BB367A" w:rsidRDefault="00BB367A" w:rsidP="006E0505">
      <w:pPr>
        <w:tabs>
          <w:tab w:val="left" w:pos="5954"/>
        </w:tabs>
        <w:spacing w:line="240" w:lineRule="auto"/>
        <w:ind w:left="3686" w:right="-284" w:firstLine="0"/>
        <w:rPr>
          <w:sz w:val="24"/>
        </w:rPr>
      </w:pPr>
      <w:r w:rsidRPr="00BB367A">
        <w:rPr>
          <w:sz w:val="24"/>
        </w:rPr>
        <w:t>Выполнил студент группы Б811</w:t>
      </w:r>
      <w:r w:rsidR="00C406A0">
        <w:rPr>
          <w:sz w:val="24"/>
        </w:rPr>
        <w:t>7</w:t>
      </w:r>
      <w:r w:rsidRPr="00BB367A">
        <w:rPr>
          <w:sz w:val="24"/>
        </w:rPr>
        <w:t>-09.03.04</w:t>
      </w:r>
    </w:p>
    <w:p w14:paraId="56A3BC4E" w14:textId="726A4334" w:rsidR="00BB367A" w:rsidRPr="00BB367A" w:rsidRDefault="00BB367A" w:rsidP="006E0505">
      <w:pPr>
        <w:tabs>
          <w:tab w:val="left" w:pos="5954"/>
        </w:tabs>
        <w:spacing w:line="240" w:lineRule="auto"/>
        <w:ind w:left="3686" w:right="-284" w:firstLine="0"/>
        <w:rPr>
          <w:sz w:val="24"/>
        </w:rPr>
      </w:pPr>
      <w:r w:rsidRPr="00BB367A">
        <w:rPr>
          <w:sz w:val="24"/>
        </w:rPr>
        <w:t xml:space="preserve">_________________ </w:t>
      </w:r>
      <w:r w:rsidR="00C406A0">
        <w:rPr>
          <w:sz w:val="24"/>
        </w:rPr>
        <w:t>Некрасов Е.А.</w:t>
      </w:r>
    </w:p>
    <w:p w14:paraId="627BD965" w14:textId="77777777" w:rsidR="00BB367A" w:rsidRPr="00BB367A" w:rsidRDefault="00BB367A" w:rsidP="006E0505">
      <w:pPr>
        <w:tabs>
          <w:tab w:val="left" w:pos="5954"/>
        </w:tabs>
        <w:spacing w:line="240" w:lineRule="auto"/>
        <w:ind w:left="3686" w:right="-284" w:firstLine="0"/>
        <w:rPr>
          <w:sz w:val="18"/>
          <w:szCs w:val="18"/>
        </w:rPr>
      </w:pPr>
      <w:r w:rsidRPr="00BB367A">
        <w:rPr>
          <w:rFonts w:eastAsia="Calibri"/>
          <w:color w:val="000000"/>
          <w:sz w:val="18"/>
          <w:szCs w:val="18"/>
          <w:lang w:eastAsia="en-US"/>
        </w:rPr>
        <w:t xml:space="preserve">           (подпись)</w:t>
      </w:r>
    </w:p>
    <w:p w14:paraId="444FE875" w14:textId="77777777" w:rsidR="00BB367A" w:rsidRPr="00BB367A" w:rsidRDefault="00BB367A" w:rsidP="006E0505">
      <w:pPr>
        <w:tabs>
          <w:tab w:val="left" w:pos="5954"/>
        </w:tabs>
        <w:spacing w:line="240" w:lineRule="auto"/>
        <w:ind w:left="3686" w:right="3118" w:firstLine="0"/>
        <w:rPr>
          <w:sz w:val="24"/>
        </w:rPr>
      </w:pPr>
    </w:p>
    <w:p w14:paraId="4895B881" w14:textId="77777777" w:rsidR="00BB367A" w:rsidRPr="00BB367A" w:rsidRDefault="00BB367A" w:rsidP="006E0505">
      <w:pPr>
        <w:spacing w:after="4" w:line="240" w:lineRule="auto"/>
        <w:ind w:left="3686" w:hanging="10"/>
        <w:jc w:val="left"/>
        <w:rPr>
          <w:color w:val="000000"/>
          <w:szCs w:val="28"/>
        </w:rPr>
      </w:pPr>
      <w:r w:rsidRPr="00BB367A">
        <w:rPr>
          <w:color w:val="000000"/>
          <w:sz w:val="24"/>
          <w:szCs w:val="28"/>
        </w:rPr>
        <w:t xml:space="preserve">Руководитель зав. кафедрой </w:t>
      </w:r>
      <w:proofErr w:type="spellStart"/>
      <w:r w:rsidRPr="00BB367A">
        <w:rPr>
          <w:color w:val="000000"/>
          <w:sz w:val="24"/>
          <w:szCs w:val="28"/>
        </w:rPr>
        <w:t>ПММУиПО</w:t>
      </w:r>
      <w:proofErr w:type="spellEnd"/>
      <w:r w:rsidRPr="00BB367A">
        <w:rPr>
          <w:color w:val="000000"/>
          <w:sz w:val="24"/>
          <w:szCs w:val="28"/>
        </w:rPr>
        <w:t xml:space="preserve">, </w:t>
      </w:r>
    </w:p>
    <w:p w14:paraId="32D40B33" w14:textId="77777777" w:rsidR="00BB367A" w:rsidRPr="00BB367A" w:rsidRDefault="00BB367A" w:rsidP="006E0505">
      <w:pPr>
        <w:spacing w:after="4" w:line="240" w:lineRule="auto"/>
        <w:ind w:left="3686" w:hanging="10"/>
        <w:jc w:val="left"/>
        <w:rPr>
          <w:color w:val="000000"/>
          <w:sz w:val="24"/>
          <w:szCs w:val="28"/>
        </w:rPr>
      </w:pPr>
      <w:proofErr w:type="spellStart"/>
      <w:r w:rsidRPr="00BB367A">
        <w:rPr>
          <w:color w:val="000000"/>
          <w:sz w:val="24"/>
          <w:szCs w:val="28"/>
        </w:rPr>
        <w:t>д.т.н</w:t>
      </w:r>
      <w:proofErr w:type="spellEnd"/>
      <w:r w:rsidRPr="00BB367A">
        <w:rPr>
          <w:color w:val="000000"/>
          <w:sz w:val="24"/>
          <w:szCs w:val="28"/>
        </w:rPr>
        <w:t xml:space="preserve">, профессор И. Л. Артемьева </w:t>
      </w:r>
    </w:p>
    <w:p w14:paraId="0BBE714E" w14:textId="77777777" w:rsidR="00BB367A" w:rsidRPr="00BB367A" w:rsidRDefault="00BB367A" w:rsidP="006E0505">
      <w:pPr>
        <w:spacing w:after="4" w:line="240" w:lineRule="auto"/>
        <w:ind w:left="3686" w:hanging="10"/>
        <w:jc w:val="left"/>
        <w:rPr>
          <w:color w:val="000000"/>
          <w:sz w:val="24"/>
          <w:szCs w:val="28"/>
        </w:rPr>
      </w:pPr>
    </w:p>
    <w:p w14:paraId="240D85A5" w14:textId="77777777" w:rsidR="00BB367A" w:rsidRPr="00BB367A" w:rsidRDefault="00BB367A" w:rsidP="006E0505">
      <w:pPr>
        <w:spacing w:after="4" w:line="240" w:lineRule="auto"/>
        <w:ind w:left="3686" w:hanging="10"/>
        <w:jc w:val="left"/>
        <w:rPr>
          <w:color w:val="000000"/>
          <w:szCs w:val="28"/>
        </w:rPr>
      </w:pPr>
      <w:r w:rsidRPr="00BB367A">
        <w:rPr>
          <w:color w:val="000000"/>
          <w:sz w:val="24"/>
          <w:szCs w:val="28"/>
        </w:rPr>
        <w:t xml:space="preserve">______________ «___» ____________ 2020 г. </w:t>
      </w:r>
    </w:p>
    <w:p w14:paraId="35CCC948" w14:textId="77777777" w:rsidR="00BB367A" w:rsidRPr="00BB367A" w:rsidRDefault="00BB367A" w:rsidP="00BB367A">
      <w:pPr>
        <w:spacing w:after="25" w:line="240" w:lineRule="auto"/>
        <w:ind w:left="1800" w:right="1469" w:hanging="10"/>
        <w:jc w:val="center"/>
        <w:rPr>
          <w:color w:val="000000"/>
          <w:szCs w:val="28"/>
        </w:rPr>
      </w:pPr>
      <w:r w:rsidRPr="00BB367A">
        <w:rPr>
          <w:color w:val="000000"/>
          <w:sz w:val="14"/>
          <w:szCs w:val="28"/>
        </w:rPr>
        <w:t xml:space="preserve">            </w:t>
      </w:r>
      <w:r w:rsidRPr="00BB367A">
        <w:rPr>
          <w:color w:val="000000"/>
          <w:sz w:val="18"/>
          <w:szCs w:val="28"/>
        </w:rPr>
        <w:t>(подпись)</w:t>
      </w:r>
      <w:r w:rsidRPr="00BB367A">
        <w:rPr>
          <w:color w:val="000000"/>
          <w:sz w:val="24"/>
          <w:szCs w:val="28"/>
        </w:rPr>
        <w:t xml:space="preserve"> </w:t>
      </w:r>
    </w:p>
    <w:p w14:paraId="0C52ADCB" w14:textId="77777777" w:rsidR="00BB367A" w:rsidRPr="00BB367A" w:rsidRDefault="00BB367A" w:rsidP="00BB367A">
      <w:pPr>
        <w:tabs>
          <w:tab w:val="left" w:pos="5954"/>
        </w:tabs>
        <w:spacing w:line="240" w:lineRule="auto"/>
        <w:ind w:left="4536" w:right="-284" w:firstLine="0"/>
        <w:jc w:val="left"/>
        <w:rPr>
          <w:rFonts w:eastAsia="Calibri"/>
          <w:color w:val="000000"/>
          <w:sz w:val="18"/>
          <w:szCs w:val="18"/>
          <w:lang w:eastAsia="en-US"/>
        </w:rPr>
      </w:pPr>
      <w:r w:rsidRPr="00BB367A">
        <w:rPr>
          <w:rFonts w:eastAsia="Calibri"/>
          <w:color w:val="000000"/>
          <w:sz w:val="18"/>
          <w:szCs w:val="18"/>
          <w:lang w:eastAsia="en-US"/>
        </w:rPr>
        <w:t xml:space="preserve">            </w:t>
      </w:r>
    </w:p>
    <w:p w14:paraId="5AE20808" w14:textId="77777777" w:rsidR="00BB367A" w:rsidRPr="00BB367A" w:rsidRDefault="00BB367A" w:rsidP="00BB367A">
      <w:pPr>
        <w:tabs>
          <w:tab w:val="left" w:pos="5954"/>
        </w:tabs>
        <w:spacing w:line="240" w:lineRule="auto"/>
        <w:ind w:right="-284" w:firstLine="0"/>
        <w:jc w:val="left"/>
        <w:rPr>
          <w:rFonts w:eastAsia="Calibri"/>
          <w:color w:val="000000"/>
          <w:sz w:val="18"/>
          <w:szCs w:val="18"/>
          <w:lang w:eastAsia="en-US"/>
        </w:rPr>
      </w:pPr>
    </w:p>
    <w:p w14:paraId="2C5AF918" w14:textId="77777777" w:rsidR="00BB367A" w:rsidRPr="00BB367A" w:rsidRDefault="00BB367A" w:rsidP="00BB367A">
      <w:pPr>
        <w:tabs>
          <w:tab w:val="left" w:pos="5954"/>
        </w:tabs>
        <w:spacing w:line="240" w:lineRule="auto"/>
        <w:ind w:left="4536" w:right="-284" w:firstLine="0"/>
        <w:jc w:val="left"/>
        <w:rPr>
          <w:rFonts w:eastAsia="Calibri"/>
          <w:color w:val="000000"/>
          <w:sz w:val="18"/>
          <w:szCs w:val="18"/>
          <w:lang w:eastAsia="en-US"/>
        </w:rPr>
      </w:pPr>
    </w:p>
    <w:p w14:paraId="3912CD8F" w14:textId="77777777" w:rsidR="00BB367A" w:rsidRPr="00BB367A" w:rsidRDefault="00BB367A" w:rsidP="00BB367A">
      <w:pPr>
        <w:tabs>
          <w:tab w:val="left" w:pos="5954"/>
        </w:tabs>
        <w:spacing w:line="240" w:lineRule="auto"/>
        <w:ind w:left="4536" w:right="-284" w:firstLine="0"/>
        <w:jc w:val="left"/>
        <w:rPr>
          <w:rFonts w:eastAsia="Calibri"/>
          <w:color w:val="000000"/>
          <w:sz w:val="24"/>
          <w:lang w:eastAsia="en-US"/>
        </w:rPr>
      </w:pPr>
      <w:r w:rsidRPr="00BB367A">
        <w:rPr>
          <w:rFonts w:eastAsia="Calibri"/>
          <w:color w:val="000000"/>
          <w:sz w:val="24"/>
          <w:lang w:eastAsia="en-US"/>
        </w:rPr>
        <w:t xml:space="preserve"> </w:t>
      </w:r>
    </w:p>
    <w:p w14:paraId="2164B780" w14:textId="77777777" w:rsidR="00BB367A" w:rsidRPr="00BB367A" w:rsidRDefault="00BB367A" w:rsidP="00BB367A">
      <w:pPr>
        <w:ind w:firstLine="709"/>
        <w:rPr>
          <w:rFonts w:eastAsia="Calibri"/>
          <w:color w:val="000000"/>
          <w:sz w:val="24"/>
          <w:lang w:eastAsia="en-US"/>
        </w:rPr>
      </w:pPr>
      <w:r w:rsidRPr="00BB367A">
        <w:rPr>
          <w:rFonts w:eastAsia="Calibri"/>
          <w:color w:val="000000"/>
          <w:sz w:val="24"/>
          <w:lang w:eastAsia="en-US"/>
        </w:rPr>
        <w:t>Защищен оценкой ___________</w:t>
      </w:r>
    </w:p>
    <w:p w14:paraId="2FE06718" w14:textId="3652E48B" w:rsidR="00BB367A" w:rsidRPr="00BB367A" w:rsidRDefault="00BB367A" w:rsidP="00BB367A">
      <w:pPr>
        <w:spacing w:line="240" w:lineRule="atLeast"/>
        <w:ind w:firstLine="709"/>
        <w:rPr>
          <w:rFonts w:eastAsia="Calibri"/>
          <w:color w:val="000000"/>
          <w:sz w:val="24"/>
          <w:lang w:eastAsia="en-US"/>
        </w:rPr>
      </w:pPr>
      <w:r w:rsidRPr="00BB367A">
        <w:rPr>
          <w:rFonts w:eastAsia="Calibri"/>
          <w:color w:val="000000"/>
          <w:sz w:val="24"/>
          <w:lang w:eastAsia="en-US"/>
        </w:rPr>
        <w:t>___________    ____________</w:t>
      </w:r>
    </w:p>
    <w:p w14:paraId="4EDFC308" w14:textId="6984E694" w:rsidR="00BB367A" w:rsidRPr="00BB367A" w:rsidRDefault="00BB367A" w:rsidP="00BB367A">
      <w:pPr>
        <w:spacing w:line="240" w:lineRule="atLeast"/>
        <w:ind w:firstLine="709"/>
        <w:rPr>
          <w:rFonts w:eastAsia="Calibri"/>
          <w:color w:val="000000"/>
          <w:sz w:val="24"/>
          <w:lang w:eastAsia="en-US"/>
        </w:rPr>
      </w:pPr>
      <w:r w:rsidRPr="00BB367A">
        <w:rPr>
          <w:rFonts w:eastAsia="Calibri"/>
          <w:color w:val="000000"/>
          <w:sz w:val="24"/>
          <w:lang w:eastAsia="en-US"/>
        </w:rPr>
        <w:t xml:space="preserve">   </w:t>
      </w:r>
      <w:r w:rsidRPr="00BB367A">
        <w:rPr>
          <w:rFonts w:eastAsia="Calibri"/>
          <w:color w:val="000000"/>
          <w:sz w:val="18"/>
          <w:szCs w:val="18"/>
          <w:lang w:eastAsia="en-US"/>
        </w:rPr>
        <w:t>(подпись)</w:t>
      </w:r>
      <w:r w:rsidRPr="00BB367A">
        <w:rPr>
          <w:rFonts w:eastAsia="Calibri"/>
          <w:color w:val="000000"/>
          <w:sz w:val="18"/>
          <w:szCs w:val="18"/>
          <w:lang w:eastAsia="en-US"/>
        </w:rPr>
        <w:tab/>
      </w:r>
      <w:r w:rsidRPr="00BB367A">
        <w:rPr>
          <w:rFonts w:eastAsia="Calibri"/>
          <w:color w:val="000000"/>
          <w:sz w:val="24"/>
          <w:lang w:eastAsia="en-US"/>
        </w:rPr>
        <w:t xml:space="preserve">      </w:t>
      </w:r>
      <w:r w:rsidRPr="00BB367A">
        <w:rPr>
          <w:rFonts w:eastAsia="Calibri"/>
          <w:color w:val="000000"/>
          <w:sz w:val="18"/>
          <w:szCs w:val="18"/>
          <w:lang w:eastAsia="en-US"/>
        </w:rPr>
        <w:t>Фамилия И.О.</w:t>
      </w:r>
    </w:p>
    <w:p w14:paraId="257EA7DC" w14:textId="3412A070" w:rsidR="00BB367A" w:rsidRPr="00BB367A" w:rsidRDefault="00BB367A" w:rsidP="00BB367A">
      <w:pPr>
        <w:ind w:firstLine="709"/>
        <w:rPr>
          <w:rFonts w:eastAsia="Calibri"/>
          <w:color w:val="000000"/>
          <w:sz w:val="24"/>
          <w:lang w:eastAsia="en-US"/>
        </w:rPr>
      </w:pPr>
      <w:r w:rsidRPr="00BB367A">
        <w:rPr>
          <w:sz w:val="24"/>
        </w:rPr>
        <w:t>«____» _______________ 2020 г.</w:t>
      </w:r>
    </w:p>
    <w:p w14:paraId="06FA5FB1" w14:textId="77777777" w:rsidR="00BB367A" w:rsidRPr="00BB367A" w:rsidRDefault="00BB367A" w:rsidP="00BB367A">
      <w:pPr>
        <w:spacing w:line="240" w:lineRule="auto"/>
        <w:ind w:firstLine="0"/>
        <w:jc w:val="center"/>
        <w:rPr>
          <w:szCs w:val="28"/>
        </w:rPr>
      </w:pPr>
      <w:r w:rsidRPr="00BB367A">
        <w:rPr>
          <w:szCs w:val="28"/>
        </w:rPr>
        <w:t>г. Владивосток</w:t>
      </w:r>
      <w:bookmarkEnd w:id="0"/>
      <w:bookmarkEnd w:id="1"/>
      <w:bookmarkEnd w:id="2"/>
      <w:bookmarkEnd w:id="3"/>
      <w:bookmarkEnd w:id="4"/>
      <w:bookmarkEnd w:id="5"/>
      <w:bookmarkEnd w:id="6"/>
      <w:bookmarkEnd w:id="7"/>
    </w:p>
    <w:p w14:paraId="4E35C8B1" w14:textId="77777777" w:rsidR="00BB367A" w:rsidRPr="00BB367A" w:rsidRDefault="00BB367A" w:rsidP="00BB367A">
      <w:pPr>
        <w:spacing w:line="240" w:lineRule="auto"/>
        <w:ind w:firstLine="0"/>
        <w:jc w:val="center"/>
        <w:rPr>
          <w:rFonts w:eastAsia="Calibri"/>
          <w:szCs w:val="28"/>
          <w:lang w:eastAsia="en-US"/>
        </w:rPr>
      </w:pPr>
      <w:r w:rsidRPr="00BB367A">
        <w:rPr>
          <w:szCs w:val="28"/>
        </w:rPr>
        <w:t>2020</w:t>
      </w:r>
      <w:r w:rsidRPr="00BB367A">
        <w:rPr>
          <w:rFonts w:eastAsia="Calibri"/>
          <w:szCs w:val="28"/>
          <w:lang w:eastAsia="en-US"/>
        </w:rPr>
        <w:br w:type="page"/>
      </w:r>
    </w:p>
    <w:sdt>
      <w:sdtPr>
        <w:rPr>
          <w:rFonts w:ascii="Times New Roman" w:eastAsia="Times New Roman" w:hAnsi="Times New Roman" w:cs="Times New Roman"/>
          <w:color w:val="auto"/>
          <w:sz w:val="28"/>
          <w:szCs w:val="24"/>
        </w:rPr>
        <w:id w:val="322480060"/>
        <w:docPartObj>
          <w:docPartGallery w:val="Table of Contents"/>
          <w:docPartUnique/>
        </w:docPartObj>
      </w:sdtPr>
      <w:sdtEndPr>
        <w:rPr>
          <w:b/>
          <w:bCs/>
        </w:rPr>
      </w:sdtEndPr>
      <w:sdtContent>
        <w:p w14:paraId="605B5F19" w14:textId="052578EB" w:rsidR="0049723B" w:rsidRDefault="0049723B">
          <w:pPr>
            <w:pStyle w:val="afff8"/>
          </w:pPr>
          <w:r>
            <w:t>Оглавление</w:t>
          </w:r>
        </w:p>
        <w:p w14:paraId="0242E732" w14:textId="73EDCAB2" w:rsidR="0021580C" w:rsidRDefault="0049723B">
          <w:pPr>
            <w:pStyle w:val="1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60516431" w:history="1">
            <w:r w:rsidR="0021580C" w:rsidRPr="00573E80">
              <w:rPr>
                <w:rStyle w:val="aa"/>
                <w:noProof/>
              </w:rPr>
              <w:t>Введение</w:t>
            </w:r>
            <w:r w:rsidR="0021580C">
              <w:rPr>
                <w:noProof/>
                <w:webHidden/>
              </w:rPr>
              <w:tab/>
            </w:r>
            <w:r w:rsidR="0021580C">
              <w:rPr>
                <w:noProof/>
                <w:webHidden/>
              </w:rPr>
              <w:fldChar w:fldCharType="begin"/>
            </w:r>
            <w:r w:rsidR="0021580C">
              <w:rPr>
                <w:noProof/>
                <w:webHidden/>
              </w:rPr>
              <w:instrText xml:space="preserve"> PAGEREF _Toc60516431 \h </w:instrText>
            </w:r>
            <w:r w:rsidR="0021580C">
              <w:rPr>
                <w:noProof/>
                <w:webHidden/>
              </w:rPr>
            </w:r>
            <w:r w:rsidR="0021580C">
              <w:rPr>
                <w:noProof/>
                <w:webHidden/>
              </w:rPr>
              <w:fldChar w:fldCharType="separate"/>
            </w:r>
            <w:r w:rsidR="0021580C">
              <w:rPr>
                <w:noProof/>
                <w:webHidden/>
              </w:rPr>
              <w:t>3</w:t>
            </w:r>
            <w:r w:rsidR="0021580C">
              <w:rPr>
                <w:noProof/>
                <w:webHidden/>
              </w:rPr>
              <w:fldChar w:fldCharType="end"/>
            </w:r>
          </w:hyperlink>
        </w:p>
        <w:p w14:paraId="5BAC2747" w14:textId="22F5AEDA" w:rsidR="0021580C" w:rsidRDefault="0021580C">
          <w:pPr>
            <w:pStyle w:val="11"/>
            <w:tabs>
              <w:tab w:val="left" w:pos="1260"/>
              <w:tab w:val="right" w:leader="dot" w:pos="8296"/>
            </w:tabs>
            <w:rPr>
              <w:rFonts w:asciiTheme="minorHAnsi" w:eastAsiaTheme="minorEastAsia" w:hAnsiTheme="minorHAnsi" w:cstheme="minorBidi"/>
              <w:noProof/>
              <w:sz w:val="22"/>
              <w:szCs w:val="22"/>
            </w:rPr>
          </w:pPr>
          <w:hyperlink w:anchor="_Toc60516432" w:history="1">
            <w:r w:rsidRPr="00573E80">
              <w:rPr>
                <w:rStyle w:val="aa"/>
                <w:noProof/>
              </w:rPr>
              <w:t>1</w:t>
            </w:r>
            <w:r>
              <w:rPr>
                <w:rFonts w:asciiTheme="minorHAnsi" w:eastAsiaTheme="minorEastAsia" w:hAnsiTheme="minorHAnsi" w:cstheme="minorBidi"/>
                <w:noProof/>
                <w:sz w:val="22"/>
                <w:szCs w:val="22"/>
              </w:rPr>
              <w:tab/>
            </w:r>
            <w:r w:rsidRPr="00573E80">
              <w:rPr>
                <w:rStyle w:val="aa"/>
                <w:noProof/>
              </w:rPr>
              <w:t>Анализ предметной области</w:t>
            </w:r>
            <w:r>
              <w:rPr>
                <w:noProof/>
                <w:webHidden/>
              </w:rPr>
              <w:tab/>
            </w:r>
            <w:r>
              <w:rPr>
                <w:noProof/>
                <w:webHidden/>
              </w:rPr>
              <w:fldChar w:fldCharType="begin"/>
            </w:r>
            <w:r>
              <w:rPr>
                <w:noProof/>
                <w:webHidden/>
              </w:rPr>
              <w:instrText xml:space="preserve"> PAGEREF _Toc60516432 \h </w:instrText>
            </w:r>
            <w:r>
              <w:rPr>
                <w:noProof/>
                <w:webHidden/>
              </w:rPr>
            </w:r>
            <w:r>
              <w:rPr>
                <w:noProof/>
                <w:webHidden/>
              </w:rPr>
              <w:fldChar w:fldCharType="separate"/>
            </w:r>
            <w:r>
              <w:rPr>
                <w:noProof/>
                <w:webHidden/>
              </w:rPr>
              <w:t>4</w:t>
            </w:r>
            <w:r>
              <w:rPr>
                <w:noProof/>
                <w:webHidden/>
              </w:rPr>
              <w:fldChar w:fldCharType="end"/>
            </w:r>
          </w:hyperlink>
        </w:p>
        <w:p w14:paraId="766BBEE3" w14:textId="60CB4FCC"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3" w:history="1">
            <w:r w:rsidRPr="00573E80">
              <w:rPr>
                <w:rStyle w:val="aa"/>
                <w:noProof/>
              </w:rPr>
              <w:t>1.1</w:t>
            </w:r>
            <w:r>
              <w:rPr>
                <w:rFonts w:asciiTheme="minorHAnsi" w:eastAsiaTheme="minorEastAsia" w:hAnsiTheme="minorHAnsi" w:cstheme="minorBidi"/>
                <w:noProof/>
                <w:sz w:val="22"/>
                <w:szCs w:val="22"/>
              </w:rPr>
              <w:tab/>
            </w:r>
            <w:r w:rsidRPr="00573E80">
              <w:rPr>
                <w:rStyle w:val="aa"/>
                <w:noProof/>
              </w:rPr>
              <w:t>Анализ множества задач профессиональной деятельности</w:t>
            </w:r>
            <w:r>
              <w:rPr>
                <w:noProof/>
                <w:webHidden/>
              </w:rPr>
              <w:tab/>
            </w:r>
            <w:r>
              <w:rPr>
                <w:noProof/>
                <w:webHidden/>
              </w:rPr>
              <w:fldChar w:fldCharType="begin"/>
            </w:r>
            <w:r>
              <w:rPr>
                <w:noProof/>
                <w:webHidden/>
              </w:rPr>
              <w:instrText xml:space="preserve"> PAGEREF _Toc60516433 \h </w:instrText>
            </w:r>
            <w:r>
              <w:rPr>
                <w:noProof/>
                <w:webHidden/>
              </w:rPr>
            </w:r>
            <w:r>
              <w:rPr>
                <w:noProof/>
                <w:webHidden/>
              </w:rPr>
              <w:fldChar w:fldCharType="separate"/>
            </w:r>
            <w:r>
              <w:rPr>
                <w:noProof/>
                <w:webHidden/>
              </w:rPr>
              <w:t>4</w:t>
            </w:r>
            <w:r>
              <w:rPr>
                <w:noProof/>
                <w:webHidden/>
              </w:rPr>
              <w:fldChar w:fldCharType="end"/>
            </w:r>
          </w:hyperlink>
        </w:p>
        <w:p w14:paraId="1E86F11E" w14:textId="769EF881"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4" w:history="1">
            <w:r w:rsidRPr="00573E80">
              <w:rPr>
                <w:rStyle w:val="aa"/>
                <w:noProof/>
              </w:rPr>
              <w:t>1.2</w:t>
            </w:r>
            <w:r>
              <w:rPr>
                <w:rFonts w:asciiTheme="minorHAnsi" w:eastAsiaTheme="minorEastAsia" w:hAnsiTheme="minorHAnsi" w:cstheme="minorBidi"/>
                <w:noProof/>
                <w:sz w:val="22"/>
                <w:szCs w:val="22"/>
              </w:rPr>
              <w:tab/>
            </w:r>
            <w:r w:rsidRPr="00573E80">
              <w:rPr>
                <w:rStyle w:val="aa"/>
                <w:noProof/>
              </w:rPr>
              <w:t>Анализ смысла ситуаций</w:t>
            </w:r>
            <w:r>
              <w:rPr>
                <w:noProof/>
                <w:webHidden/>
              </w:rPr>
              <w:tab/>
            </w:r>
            <w:r>
              <w:rPr>
                <w:noProof/>
                <w:webHidden/>
              </w:rPr>
              <w:fldChar w:fldCharType="begin"/>
            </w:r>
            <w:r>
              <w:rPr>
                <w:noProof/>
                <w:webHidden/>
              </w:rPr>
              <w:instrText xml:space="preserve"> PAGEREF _Toc60516434 \h </w:instrText>
            </w:r>
            <w:r>
              <w:rPr>
                <w:noProof/>
                <w:webHidden/>
              </w:rPr>
            </w:r>
            <w:r>
              <w:rPr>
                <w:noProof/>
                <w:webHidden/>
              </w:rPr>
              <w:fldChar w:fldCharType="separate"/>
            </w:r>
            <w:r>
              <w:rPr>
                <w:noProof/>
                <w:webHidden/>
              </w:rPr>
              <w:t>8</w:t>
            </w:r>
            <w:r>
              <w:rPr>
                <w:noProof/>
                <w:webHidden/>
              </w:rPr>
              <w:fldChar w:fldCharType="end"/>
            </w:r>
          </w:hyperlink>
        </w:p>
        <w:p w14:paraId="39DCE00B" w14:textId="4B2F6D18"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5" w:history="1">
            <w:r w:rsidRPr="00573E80">
              <w:rPr>
                <w:rStyle w:val="aa"/>
                <w:noProof/>
              </w:rPr>
              <w:t>1.3</w:t>
            </w:r>
            <w:r>
              <w:rPr>
                <w:rFonts w:asciiTheme="minorHAnsi" w:eastAsiaTheme="minorEastAsia" w:hAnsiTheme="minorHAnsi" w:cstheme="minorBidi"/>
                <w:noProof/>
                <w:sz w:val="22"/>
                <w:szCs w:val="22"/>
              </w:rPr>
              <w:tab/>
            </w:r>
            <w:r w:rsidRPr="00573E80">
              <w:rPr>
                <w:rStyle w:val="aa"/>
                <w:noProof/>
              </w:rPr>
              <w:t>Анализ знаний предметной области</w:t>
            </w:r>
            <w:r>
              <w:rPr>
                <w:noProof/>
                <w:webHidden/>
              </w:rPr>
              <w:tab/>
            </w:r>
            <w:r>
              <w:rPr>
                <w:noProof/>
                <w:webHidden/>
              </w:rPr>
              <w:fldChar w:fldCharType="begin"/>
            </w:r>
            <w:r>
              <w:rPr>
                <w:noProof/>
                <w:webHidden/>
              </w:rPr>
              <w:instrText xml:space="preserve"> PAGEREF _Toc60516435 \h </w:instrText>
            </w:r>
            <w:r>
              <w:rPr>
                <w:noProof/>
                <w:webHidden/>
              </w:rPr>
            </w:r>
            <w:r>
              <w:rPr>
                <w:noProof/>
                <w:webHidden/>
              </w:rPr>
              <w:fldChar w:fldCharType="separate"/>
            </w:r>
            <w:r>
              <w:rPr>
                <w:noProof/>
                <w:webHidden/>
              </w:rPr>
              <w:t>8</w:t>
            </w:r>
            <w:r>
              <w:rPr>
                <w:noProof/>
                <w:webHidden/>
              </w:rPr>
              <w:fldChar w:fldCharType="end"/>
            </w:r>
          </w:hyperlink>
        </w:p>
        <w:p w14:paraId="698BDF29" w14:textId="3FC5DE3C" w:rsidR="0021580C" w:rsidRDefault="0021580C">
          <w:pPr>
            <w:pStyle w:val="11"/>
            <w:tabs>
              <w:tab w:val="left" w:pos="1260"/>
              <w:tab w:val="right" w:leader="dot" w:pos="8296"/>
            </w:tabs>
            <w:rPr>
              <w:rFonts w:asciiTheme="minorHAnsi" w:eastAsiaTheme="minorEastAsia" w:hAnsiTheme="minorHAnsi" w:cstheme="minorBidi"/>
              <w:noProof/>
              <w:sz w:val="22"/>
              <w:szCs w:val="22"/>
            </w:rPr>
          </w:pPr>
          <w:hyperlink w:anchor="_Toc60516436" w:history="1">
            <w:r w:rsidRPr="00573E80">
              <w:rPr>
                <w:rStyle w:val="aa"/>
                <w:noProof/>
              </w:rPr>
              <w:t>2</w:t>
            </w:r>
            <w:r>
              <w:rPr>
                <w:rFonts w:asciiTheme="minorHAnsi" w:eastAsiaTheme="minorEastAsia" w:hAnsiTheme="minorHAnsi" w:cstheme="minorBidi"/>
                <w:noProof/>
                <w:sz w:val="22"/>
                <w:szCs w:val="22"/>
              </w:rPr>
              <w:tab/>
            </w:r>
            <w:r w:rsidRPr="00573E80">
              <w:rPr>
                <w:rStyle w:val="aa"/>
                <w:noProof/>
              </w:rPr>
              <w:t>Построение модели предметной области</w:t>
            </w:r>
            <w:r>
              <w:rPr>
                <w:noProof/>
                <w:webHidden/>
              </w:rPr>
              <w:tab/>
            </w:r>
            <w:r>
              <w:rPr>
                <w:noProof/>
                <w:webHidden/>
              </w:rPr>
              <w:fldChar w:fldCharType="begin"/>
            </w:r>
            <w:r>
              <w:rPr>
                <w:noProof/>
                <w:webHidden/>
              </w:rPr>
              <w:instrText xml:space="preserve"> PAGEREF _Toc60516436 \h </w:instrText>
            </w:r>
            <w:r>
              <w:rPr>
                <w:noProof/>
                <w:webHidden/>
              </w:rPr>
            </w:r>
            <w:r>
              <w:rPr>
                <w:noProof/>
                <w:webHidden/>
              </w:rPr>
              <w:fldChar w:fldCharType="separate"/>
            </w:r>
            <w:r>
              <w:rPr>
                <w:noProof/>
                <w:webHidden/>
              </w:rPr>
              <w:t>10</w:t>
            </w:r>
            <w:r>
              <w:rPr>
                <w:noProof/>
                <w:webHidden/>
              </w:rPr>
              <w:fldChar w:fldCharType="end"/>
            </w:r>
          </w:hyperlink>
        </w:p>
        <w:p w14:paraId="35FD0794" w14:textId="7756FDDE"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7" w:history="1">
            <w:r w:rsidRPr="00573E80">
              <w:rPr>
                <w:rStyle w:val="aa"/>
                <w:noProof/>
                <w:lang w:val="en-US"/>
              </w:rPr>
              <w:t>2.1</w:t>
            </w:r>
            <w:r>
              <w:rPr>
                <w:rFonts w:asciiTheme="minorHAnsi" w:eastAsiaTheme="minorEastAsia" w:hAnsiTheme="minorHAnsi" w:cstheme="minorBidi"/>
                <w:noProof/>
                <w:sz w:val="22"/>
                <w:szCs w:val="22"/>
              </w:rPr>
              <w:tab/>
            </w:r>
            <w:r w:rsidRPr="00573E80">
              <w:rPr>
                <w:rStyle w:val="aa"/>
                <w:noProof/>
              </w:rPr>
              <w:t>Построение модели онтологии с параметрами</w:t>
            </w:r>
            <w:r>
              <w:rPr>
                <w:noProof/>
                <w:webHidden/>
              </w:rPr>
              <w:tab/>
            </w:r>
            <w:r>
              <w:rPr>
                <w:noProof/>
                <w:webHidden/>
              </w:rPr>
              <w:fldChar w:fldCharType="begin"/>
            </w:r>
            <w:r>
              <w:rPr>
                <w:noProof/>
                <w:webHidden/>
              </w:rPr>
              <w:instrText xml:space="preserve"> PAGEREF _Toc60516437 \h </w:instrText>
            </w:r>
            <w:r>
              <w:rPr>
                <w:noProof/>
                <w:webHidden/>
              </w:rPr>
            </w:r>
            <w:r>
              <w:rPr>
                <w:noProof/>
                <w:webHidden/>
              </w:rPr>
              <w:fldChar w:fldCharType="separate"/>
            </w:r>
            <w:r>
              <w:rPr>
                <w:noProof/>
                <w:webHidden/>
              </w:rPr>
              <w:t>10</w:t>
            </w:r>
            <w:r>
              <w:rPr>
                <w:noProof/>
                <w:webHidden/>
              </w:rPr>
              <w:fldChar w:fldCharType="end"/>
            </w:r>
          </w:hyperlink>
        </w:p>
        <w:p w14:paraId="471890E2" w14:textId="4B2B0EAD"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8" w:history="1">
            <w:r w:rsidRPr="00573E80">
              <w:rPr>
                <w:rStyle w:val="aa"/>
                <w:noProof/>
              </w:rPr>
              <w:t>2.2</w:t>
            </w:r>
            <w:r>
              <w:rPr>
                <w:rFonts w:asciiTheme="minorHAnsi" w:eastAsiaTheme="minorEastAsia" w:hAnsiTheme="minorHAnsi" w:cstheme="minorBidi"/>
                <w:noProof/>
                <w:sz w:val="22"/>
                <w:szCs w:val="22"/>
              </w:rPr>
              <w:tab/>
            </w:r>
            <w:r w:rsidRPr="00573E80">
              <w:rPr>
                <w:rStyle w:val="aa"/>
                <w:noProof/>
              </w:rPr>
              <w:t>Модель знаний предметной области, представленная множеством предложений описаний значений</w:t>
            </w:r>
            <w:r>
              <w:rPr>
                <w:rStyle w:val="aa"/>
                <w:noProof/>
                <w:lang w:val="en-US"/>
              </w:rPr>
              <w:tab/>
            </w:r>
            <w:r w:rsidRPr="00573E80">
              <w:rPr>
                <w:rStyle w:val="aa"/>
                <w:noProof/>
              </w:rPr>
              <w:t>имён</w:t>
            </w:r>
            <w:r>
              <w:rPr>
                <w:noProof/>
                <w:webHidden/>
              </w:rPr>
              <w:tab/>
            </w:r>
            <w:r>
              <w:rPr>
                <w:noProof/>
                <w:webHidden/>
              </w:rPr>
              <w:fldChar w:fldCharType="begin"/>
            </w:r>
            <w:r>
              <w:rPr>
                <w:noProof/>
                <w:webHidden/>
              </w:rPr>
              <w:instrText xml:space="preserve"> PAGEREF _Toc60516438 \h </w:instrText>
            </w:r>
            <w:r>
              <w:rPr>
                <w:noProof/>
                <w:webHidden/>
              </w:rPr>
            </w:r>
            <w:r>
              <w:rPr>
                <w:noProof/>
                <w:webHidden/>
              </w:rPr>
              <w:fldChar w:fldCharType="separate"/>
            </w:r>
            <w:r>
              <w:rPr>
                <w:noProof/>
                <w:webHidden/>
              </w:rPr>
              <w:t>14</w:t>
            </w:r>
            <w:r>
              <w:rPr>
                <w:noProof/>
                <w:webHidden/>
              </w:rPr>
              <w:fldChar w:fldCharType="end"/>
            </w:r>
          </w:hyperlink>
        </w:p>
        <w:p w14:paraId="147AF8F5" w14:textId="1DCAF4B5"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39" w:history="1">
            <w:r w:rsidRPr="00573E80">
              <w:rPr>
                <w:rStyle w:val="aa"/>
                <w:noProof/>
              </w:rPr>
              <w:t>2.3</w:t>
            </w:r>
            <w:r>
              <w:rPr>
                <w:rFonts w:asciiTheme="minorHAnsi" w:eastAsiaTheme="minorEastAsia" w:hAnsiTheme="minorHAnsi" w:cstheme="minorBidi"/>
                <w:noProof/>
                <w:sz w:val="22"/>
                <w:szCs w:val="22"/>
              </w:rPr>
              <w:tab/>
            </w:r>
            <w:r w:rsidRPr="00573E80">
              <w:rPr>
                <w:rStyle w:val="aa"/>
                <w:noProof/>
              </w:rPr>
              <w:t>Построение модели ситуации</w:t>
            </w:r>
            <w:r>
              <w:rPr>
                <w:noProof/>
                <w:webHidden/>
              </w:rPr>
              <w:tab/>
            </w:r>
            <w:r>
              <w:rPr>
                <w:noProof/>
                <w:webHidden/>
              </w:rPr>
              <w:fldChar w:fldCharType="begin"/>
            </w:r>
            <w:r>
              <w:rPr>
                <w:noProof/>
                <w:webHidden/>
              </w:rPr>
              <w:instrText xml:space="preserve"> PAGEREF _Toc60516439 \h </w:instrText>
            </w:r>
            <w:r>
              <w:rPr>
                <w:noProof/>
                <w:webHidden/>
              </w:rPr>
            </w:r>
            <w:r>
              <w:rPr>
                <w:noProof/>
                <w:webHidden/>
              </w:rPr>
              <w:fldChar w:fldCharType="separate"/>
            </w:r>
            <w:r>
              <w:rPr>
                <w:noProof/>
                <w:webHidden/>
              </w:rPr>
              <w:t>14</w:t>
            </w:r>
            <w:r>
              <w:rPr>
                <w:noProof/>
                <w:webHidden/>
              </w:rPr>
              <w:fldChar w:fldCharType="end"/>
            </w:r>
          </w:hyperlink>
        </w:p>
        <w:p w14:paraId="4CAD9416" w14:textId="27C1AB17" w:rsidR="0021580C" w:rsidRDefault="0021580C">
          <w:pPr>
            <w:pStyle w:val="11"/>
            <w:tabs>
              <w:tab w:val="left" w:pos="1260"/>
              <w:tab w:val="right" w:leader="dot" w:pos="8296"/>
            </w:tabs>
            <w:rPr>
              <w:rFonts w:asciiTheme="minorHAnsi" w:eastAsiaTheme="minorEastAsia" w:hAnsiTheme="minorHAnsi" w:cstheme="minorBidi"/>
              <w:noProof/>
              <w:sz w:val="22"/>
              <w:szCs w:val="22"/>
            </w:rPr>
          </w:pPr>
          <w:hyperlink w:anchor="_Toc60516440" w:history="1">
            <w:r w:rsidRPr="00573E80">
              <w:rPr>
                <w:rStyle w:val="aa"/>
                <w:noProof/>
              </w:rPr>
              <w:t>3</w:t>
            </w:r>
            <w:r>
              <w:rPr>
                <w:rFonts w:asciiTheme="minorHAnsi" w:eastAsiaTheme="minorEastAsia" w:hAnsiTheme="minorHAnsi" w:cstheme="minorBidi"/>
                <w:noProof/>
                <w:sz w:val="22"/>
                <w:szCs w:val="22"/>
              </w:rPr>
              <w:tab/>
            </w:r>
            <w:r w:rsidRPr="00573E80">
              <w:rPr>
                <w:rStyle w:val="aa"/>
                <w:noProof/>
              </w:rPr>
              <w:t>Проект системы основанной на знаниях</w:t>
            </w:r>
            <w:r>
              <w:rPr>
                <w:noProof/>
                <w:webHidden/>
              </w:rPr>
              <w:tab/>
            </w:r>
            <w:r>
              <w:rPr>
                <w:noProof/>
                <w:webHidden/>
              </w:rPr>
              <w:fldChar w:fldCharType="begin"/>
            </w:r>
            <w:r>
              <w:rPr>
                <w:noProof/>
                <w:webHidden/>
              </w:rPr>
              <w:instrText xml:space="preserve"> PAGEREF _Toc60516440 \h </w:instrText>
            </w:r>
            <w:r>
              <w:rPr>
                <w:noProof/>
                <w:webHidden/>
              </w:rPr>
            </w:r>
            <w:r>
              <w:rPr>
                <w:noProof/>
                <w:webHidden/>
              </w:rPr>
              <w:fldChar w:fldCharType="separate"/>
            </w:r>
            <w:r>
              <w:rPr>
                <w:noProof/>
                <w:webHidden/>
              </w:rPr>
              <w:t>14</w:t>
            </w:r>
            <w:r>
              <w:rPr>
                <w:noProof/>
                <w:webHidden/>
              </w:rPr>
              <w:fldChar w:fldCharType="end"/>
            </w:r>
          </w:hyperlink>
        </w:p>
        <w:p w14:paraId="3A16FBF7" w14:textId="215FBCCE"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41" w:history="1">
            <w:r w:rsidRPr="00573E80">
              <w:rPr>
                <w:rStyle w:val="aa"/>
                <w:noProof/>
              </w:rPr>
              <w:t>3.1</w:t>
            </w:r>
            <w:r>
              <w:rPr>
                <w:rFonts w:asciiTheme="minorHAnsi" w:eastAsiaTheme="minorEastAsia" w:hAnsiTheme="minorHAnsi" w:cstheme="minorBidi"/>
                <w:noProof/>
                <w:sz w:val="22"/>
                <w:szCs w:val="22"/>
              </w:rPr>
              <w:tab/>
            </w:r>
            <w:r w:rsidRPr="00573E80">
              <w:rPr>
                <w:rStyle w:val="aa"/>
                <w:noProof/>
              </w:rPr>
              <w:t>Архитектура системы</w:t>
            </w:r>
            <w:r>
              <w:rPr>
                <w:noProof/>
                <w:webHidden/>
              </w:rPr>
              <w:tab/>
            </w:r>
            <w:r>
              <w:rPr>
                <w:noProof/>
                <w:webHidden/>
              </w:rPr>
              <w:fldChar w:fldCharType="begin"/>
            </w:r>
            <w:r>
              <w:rPr>
                <w:noProof/>
                <w:webHidden/>
              </w:rPr>
              <w:instrText xml:space="preserve"> PAGEREF _Toc60516441 \h </w:instrText>
            </w:r>
            <w:r>
              <w:rPr>
                <w:noProof/>
                <w:webHidden/>
              </w:rPr>
            </w:r>
            <w:r>
              <w:rPr>
                <w:noProof/>
                <w:webHidden/>
              </w:rPr>
              <w:fldChar w:fldCharType="separate"/>
            </w:r>
            <w:r>
              <w:rPr>
                <w:noProof/>
                <w:webHidden/>
              </w:rPr>
              <w:t>14</w:t>
            </w:r>
            <w:r>
              <w:rPr>
                <w:noProof/>
                <w:webHidden/>
              </w:rPr>
              <w:fldChar w:fldCharType="end"/>
            </w:r>
          </w:hyperlink>
        </w:p>
        <w:p w14:paraId="1ECD02C2" w14:textId="1AF38DAE"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42" w:history="1">
            <w:r w:rsidRPr="00573E80">
              <w:rPr>
                <w:rStyle w:val="aa"/>
                <w:noProof/>
              </w:rPr>
              <w:t>3.2</w:t>
            </w:r>
            <w:r>
              <w:rPr>
                <w:rFonts w:asciiTheme="minorHAnsi" w:eastAsiaTheme="minorEastAsia" w:hAnsiTheme="minorHAnsi" w:cstheme="minorBidi"/>
                <w:noProof/>
                <w:sz w:val="22"/>
                <w:szCs w:val="22"/>
              </w:rPr>
              <w:tab/>
            </w:r>
            <w:r w:rsidRPr="00573E80">
              <w:rPr>
                <w:rStyle w:val="aa"/>
                <w:noProof/>
                <w:lang w:val="en-US"/>
              </w:rPr>
              <w:t xml:space="preserve">Use-case </w:t>
            </w:r>
            <w:r w:rsidRPr="00573E80">
              <w:rPr>
                <w:rStyle w:val="aa"/>
                <w:noProof/>
              </w:rPr>
              <w:t>диаграмма</w:t>
            </w:r>
            <w:r>
              <w:rPr>
                <w:noProof/>
                <w:webHidden/>
              </w:rPr>
              <w:tab/>
            </w:r>
            <w:r>
              <w:rPr>
                <w:noProof/>
                <w:webHidden/>
              </w:rPr>
              <w:fldChar w:fldCharType="begin"/>
            </w:r>
            <w:r>
              <w:rPr>
                <w:noProof/>
                <w:webHidden/>
              </w:rPr>
              <w:instrText xml:space="preserve"> PAGEREF _Toc60516442 \h </w:instrText>
            </w:r>
            <w:r>
              <w:rPr>
                <w:noProof/>
                <w:webHidden/>
              </w:rPr>
            </w:r>
            <w:r>
              <w:rPr>
                <w:noProof/>
                <w:webHidden/>
              </w:rPr>
              <w:fldChar w:fldCharType="separate"/>
            </w:r>
            <w:r>
              <w:rPr>
                <w:noProof/>
                <w:webHidden/>
              </w:rPr>
              <w:t>14</w:t>
            </w:r>
            <w:r>
              <w:rPr>
                <w:noProof/>
                <w:webHidden/>
              </w:rPr>
              <w:fldChar w:fldCharType="end"/>
            </w:r>
          </w:hyperlink>
        </w:p>
        <w:p w14:paraId="39EF7FA7" w14:textId="6818B065" w:rsidR="0021580C" w:rsidRDefault="0021580C">
          <w:pPr>
            <w:pStyle w:val="25"/>
            <w:tabs>
              <w:tab w:val="left" w:pos="2100"/>
              <w:tab w:val="right" w:leader="dot" w:pos="8296"/>
            </w:tabs>
            <w:ind w:left="560"/>
            <w:rPr>
              <w:rFonts w:asciiTheme="minorHAnsi" w:eastAsiaTheme="minorEastAsia" w:hAnsiTheme="minorHAnsi" w:cstheme="minorBidi"/>
              <w:noProof/>
              <w:sz w:val="22"/>
              <w:szCs w:val="22"/>
            </w:rPr>
          </w:pPr>
          <w:hyperlink w:anchor="_Toc60516443" w:history="1">
            <w:r w:rsidRPr="00573E80">
              <w:rPr>
                <w:rStyle w:val="aa"/>
                <w:noProof/>
              </w:rPr>
              <w:t>3.3</w:t>
            </w:r>
            <w:r>
              <w:rPr>
                <w:rFonts w:asciiTheme="minorHAnsi" w:eastAsiaTheme="minorEastAsia" w:hAnsiTheme="minorHAnsi" w:cstheme="minorBidi"/>
                <w:noProof/>
                <w:sz w:val="22"/>
                <w:szCs w:val="22"/>
              </w:rPr>
              <w:tab/>
            </w:r>
            <w:r w:rsidRPr="00573E80">
              <w:rPr>
                <w:rStyle w:val="aa"/>
                <w:noProof/>
              </w:rPr>
              <w:t>Проект интерфейса системы</w:t>
            </w:r>
            <w:r>
              <w:rPr>
                <w:noProof/>
                <w:webHidden/>
              </w:rPr>
              <w:tab/>
            </w:r>
            <w:r>
              <w:rPr>
                <w:noProof/>
                <w:webHidden/>
              </w:rPr>
              <w:fldChar w:fldCharType="begin"/>
            </w:r>
            <w:r>
              <w:rPr>
                <w:noProof/>
                <w:webHidden/>
              </w:rPr>
              <w:instrText xml:space="preserve"> PAGEREF _Toc60516443 \h </w:instrText>
            </w:r>
            <w:r>
              <w:rPr>
                <w:noProof/>
                <w:webHidden/>
              </w:rPr>
            </w:r>
            <w:r>
              <w:rPr>
                <w:noProof/>
                <w:webHidden/>
              </w:rPr>
              <w:fldChar w:fldCharType="separate"/>
            </w:r>
            <w:r>
              <w:rPr>
                <w:noProof/>
                <w:webHidden/>
              </w:rPr>
              <w:t>14</w:t>
            </w:r>
            <w:r>
              <w:rPr>
                <w:noProof/>
                <w:webHidden/>
              </w:rPr>
              <w:fldChar w:fldCharType="end"/>
            </w:r>
          </w:hyperlink>
        </w:p>
        <w:p w14:paraId="340105D5" w14:textId="664172CF" w:rsidR="0021580C" w:rsidRDefault="0021580C">
          <w:pPr>
            <w:pStyle w:val="11"/>
            <w:tabs>
              <w:tab w:val="right" w:leader="dot" w:pos="8296"/>
            </w:tabs>
            <w:rPr>
              <w:rFonts w:asciiTheme="minorHAnsi" w:eastAsiaTheme="minorEastAsia" w:hAnsiTheme="minorHAnsi" w:cstheme="minorBidi"/>
              <w:noProof/>
              <w:sz w:val="22"/>
              <w:szCs w:val="22"/>
            </w:rPr>
          </w:pPr>
          <w:hyperlink w:anchor="_Toc60516444" w:history="1">
            <w:r w:rsidRPr="00573E80">
              <w:rPr>
                <w:rStyle w:val="aa"/>
                <w:noProof/>
              </w:rPr>
              <w:t>Заключение</w:t>
            </w:r>
            <w:r>
              <w:rPr>
                <w:noProof/>
                <w:webHidden/>
              </w:rPr>
              <w:tab/>
            </w:r>
            <w:r>
              <w:rPr>
                <w:noProof/>
                <w:webHidden/>
              </w:rPr>
              <w:fldChar w:fldCharType="begin"/>
            </w:r>
            <w:r>
              <w:rPr>
                <w:noProof/>
                <w:webHidden/>
              </w:rPr>
              <w:instrText xml:space="preserve"> PAGEREF _Toc60516444 \h </w:instrText>
            </w:r>
            <w:r>
              <w:rPr>
                <w:noProof/>
                <w:webHidden/>
              </w:rPr>
            </w:r>
            <w:r>
              <w:rPr>
                <w:noProof/>
                <w:webHidden/>
              </w:rPr>
              <w:fldChar w:fldCharType="separate"/>
            </w:r>
            <w:r>
              <w:rPr>
                <w:noProof/>
                <w:webHidden/>
              </w:rPr>
              <w:t>14</w:t>
            </w:r>
            <w:r>
              <w:rPr>
                <w:noProof/>
                <w:webHidden/>
              </w:rPr>
              <w:fldChar w:fldCharType="end"/>
            </w:r>
          </w:hyperlink>
        </w:p>
        <w:p w14:paraId="26497FE4" w14:textId="2AFD18BF" w:rsidR="0021580C" w:rsidRDefault="0021580C">
          <w:pPr>
            <w:pStyle w:val="11"/>
            <w:tabs>
              <w:tab w:val="right" w:leader="dot" w:pos="8296"/>
            </w:tabs>
            <w:rPr>
              <w:rFonts w:asciiTheme="minorHAnsi" w:eastAsiaTheme="minorEastAsia" w:hAnsiTheme="minorHAnsi" w:cstheme="minorBidi"/>
              <w:noProof/>
              <w:sz w:val="22"/>
              <w:szCs w:val="22"/>
            </w:rPr>
          </w:pPr>
          <w:hyperlink w:anchor="_Toc60516445" w:history="1">
            <w:r w:rsidRPr="00573E80">
              <w:rPr>
                <w:rStyle w:val="aa"/>
                <w:noProof/>
              </w:rPr>
              <w:t>Список литературы</w:t>
            </w:r>
            <w:r>
              <w:rPr>
                <w:noProof/>
                <w:webHidden/>
              </w:rPr>
              <w:tab/>
            </w:r>
            <w:r>
              <w:rPr>
                <w:noProof/>
                <w:webHidden/>
              </w:rPr>
              <w:fldChar w:fldCharType="begin"/>
            </w:r>
            <w:r>
              <w:rPr>
                <w:noProof/>
                <w:webHidden/>
              </w:rPr>
              <w:instrText xml:space="preserve"> PAGEREF _Toc60516445 \h </w:instrText>
            </w:r>
            <w:r>
              <w:rPr>
                <w:noProof/>
                <w:webHidden/>
              </w:rPr>
            </w:r>
            <w:r>
              <w:rPr>
                <w:noProof/>
                <w:webHidden/>
              </w:rPr>
              <w:fldChar w:fldCharType="separate"/>
            </w:r>
            <w:r>
              <w:rPr>
                <w:noProof/>
                <w:webHidden/>
              </w:rPr>
              <w:t>14</w:t>
            </w:r>
            <w:r>
              <w:rPr>
                <w:noProof/>
                <w:webHidden/>
              </w:rPr>
              <w:fldChar w:fldCharType="end"/>
            </w:r>
          </w:hyperlink>
        </w:p>
        <w:p w14:paraId="2C5C2F1B" w14:textId="547AB371" w:rsidR="0049723B" w:rsidRDefault="0049723B">
          <w:r>
            <w:rPr>
              <w:b/>
              <w:bCs/>
            </w:rPr>
            <w:fldChar w:fldCharType="end"/>
          </w:r>
        </w:p>
      </w:sdtContent>
    </w:sdt>
    <w:p w14:paraId="1D774FD1" w14:textId="77777777" w:rsidR="0049723B" w:rsidRPr="005E76AB" w:rsidRDefault="0049723B" w:rsidP="00317E8D">
      <w:pPr>
        <w:pStyle w:val="-a"/>
        <w:rPr>
          <w:lang w:val="en-US"/>
        </w:rPr>
        <w:sectPr w:rsidR="0049723B" w:rsidRPr="005E76AB" w:rsidSect="0049723B">
          <w:footerReference w:type="default" r:id="rId10"/>
          <w:pgSz w:w="11906" w:h="16838"/>
          <w:pgMar w:top="1440" w:right="1800" w:bottom="1440" w:left="1800" w:header="720" w:footer="720" w:gutter="0"/>
          <w:cols w:space="720"/>
          <w:titlePg/>
          <w:docGrid w:linePitch="381"/>
        </w:sectPr>
      </w:pPr>
    </w:p>
    <w:p w14:paraId="136664DC" w14:textId="4D34A320" w:rsidR="00317E8D" w:rsidRDefault="0097595B" w:rsidP="0097595B">
      <w:pPr>
        <w:pStyle w:val="aff5"/>
      </w:pPr>
      <w:bookmarkStart w:id="8" w:name="_Toc60516431"/>
      <w:r>
        <w:lastRenderedPageBreak/>
        <w:t>Введение</w:t>
      </w:r>
      <w:bookmarkEnd w:id="8"/>
    </w:p>
    <w:p w14:paraId="7762E18E" w14:textId="3B7B6C87" w:rsidR="005E76AB" w:rsidRDefault="004D2ECE" w:rsidP="005E76AB">
      <w:pPr>
        <w:pStyle w:val="-a"/>
      </w:pPr>
      <w:r>
        <w:t xml:space="preserve">Наука, которая занимается изучением проектированием систем, которые эмитируют </w:t>
      </w:r>
      <w:r w:rsidR="00ED1D50">
        <w:t>поведение человеческого мышления начала развиваться в 60 годах прошлого столетия.</w:t>
      </w:r>
    </w:p>
    <w:p w14:paraId="08FF583B" w14:textId="2E39AD04" w:rsidR="00ED1D50" w:rsidRDefault="00ED1D50" w:rsidP="005E76AB">
      <w:pPr>
        <w:pStyle w:val="-a"/>
      </w:pPr>
      <w:r>
        <w:t>Искусственный интеллект – одно из наиболее быстро развивающихся основных направлений информатики. Методология, технологии и системы искусственного интеллекта широко применяются в задачах системного анализа и управления.</w:t>
      </w:r>
    </w:p>
    <w:p w14:paraId="75AF3091" w14:textId="326F9C5D" w:rsidR="00A403BF" w:rsidRDefault="00A403BF" w:rsidP="005E76AB">
      <w:pPr>
        <w:pStyle w:val="-a"/>
      </w:pPr>
      <w:r>
        <w:t>Принцип работы ИИ заключается в сочетании большого объёма данных с возможностями быстрой, итеративной обработки и интеллектуальными алгоритмами, что позволяет программам автоматически обучаться на базе закономерностей и признаков, содержащихся в данных. ИИ представляет собой комплексную дисциплину со множеством теорий, методики и технологий.</w:t>
      </w:r>
    </w:p>
    <w:p w14:paraId="7ECE7C37" w14:textId="0DC29672" w:rsidR="00A403BF" w:rsidRPr="00A403BF" w:rsidRDefault="00A403BF" w:rsidP="005E76AB">
      <w:pPr>
        <w:pStyle w:val="-a"/>
      </w:pPr>
      <w:r>
        <w:t>Приоритетными направлениями для изучения и разработки на данный момент являются</w:t>
      </w:r>
      <w:r w:rsidRPr="00A403BF">
        <w:t xml:space="preserve">: </w:t>
      </w:r>
      <w:r>
        <w:t>машинное обучение, нейросети, глубокое обучение, когнитивные вычисления, компьютерное зрение, обработка естественного языка.</w:t>
      </w:r>
    </w:p>
    <w:p w14:paraId="2C51FB5A" w14:textId="621B1509" w:rsidR="00A403BF" w:rsidRPr="00A403BF" w:rsidRDefault="00C764C9" w:rsidP="005E76AB">
      <w:pPr>
        <w:pStyle w:val="-a"/>
      </w:pPr>
      <w:r>
        <w:t xml:space="preserve">Исходя из вышеперечисленного </w:t>
      </w:r>
      <w:r w:rsidR="0043732A">
        <w:t xml:space="preserve">можно сделать вывод, что </w:t>
      </w:r>
      <w:r>
        <w:t>ф</w:t>
      </w:r>
      <w:r w:rsidR="00A403BF">
        <w:t>ункционал ИИ широко используется в сферах</w:t>
      </w:r>
      <w:r w:rsidR="00A403BF" w:rsidRPr="00A403BF">
        <w:t xml:space="preserve">: </w:t>
      </w:r>
      <w:r w:rsidR="00A403BF">
        <w:t>здравоохранения, ритейла, промышленности, спорта и многих других.</w:t>
      </w:r>
    </w:p>
    <w:p w14:paraId="01AD21F0" w14:textId="2A96FCF5" w:rsidR="00E054CD" w:rsidRDefault="00A263AA" w:rsidP="00012CEA">
      <w:pPr>
        <w:pStyle w:val="-a"/>
        <w:ind w:firstLine="562"/>
      </w:pPr>
      <w:r>
        <w:rPr>
          <w:b/>
          <w:bCs/>
        </w:rPr>
        <w:t>Цель курсовой работы</w:t>
      </w:r>
      <w:r w:rsidRPr="00A263AA">
        <w:rPr>
          <w:b/>
          <w:bCs/>
        </w:rPr>
        <w:t>:</w:t>
      </w:r>
      <w:r w:rsidRPr="00A263AA">
        <w:t xml:space="preserve"> </w:t>
      </w:r>
      <w:r>
        <w:t>разработка проекта системы, основанной на знаниях.</w:t>
      </w:r>
    </w:p>
    <w:p w14:paraId="7D731F3D" w14:textId="57BC6183" w:rsidR="004D5514" w:rsidRDefault="004D5514" w:rsidP="00012CEA">
      <w:pPr>
        <w:pStyle w:val="-a"/>
        <w:ind w:firstLine="562"/>
        <w:rPr>
          <w:b/>
          <w:bCs/>
        </w:rPr>
      </w:pPr>
      <w:r>
        <w:rPr>
          <w:b/>
          <w:bCs/>
        </w:rPr>
        <w:t>Задачи курсовой работы</w:t>
      </w:r>
      <w:r>
        <w:rPr>
          <w:b/>
          <w:bCs/>
          <w:lang w:val="en-US"/>
        </w:rPr>
        <w:t>:</w:t>
      </w:r>
    </w:p>
    <w:p w14:paraId="70F5BE32" w14:textId="302EA1F5" w:rsidR="004D5514" w:rsidRDefault="004D5514" w:rsidP="004D5514">
      <w:pPr>
        <w:pStyle w:val="-"/>
        <w:ind w:firstLine="560"/>
        <w:rPr>
          <w:lang w:val="ru-RU"/>
        </w:rPr>
      </w:pPr>
      <w:r>
        <w:rPr>
          <w:lang w:val="ru-RU"/>
        </w:rPr>
        <w:t>Выполнить анализ и разработать модель предметной области «</w:t>
      </w:r>
      <w:r w:rsidR="00CE37DF">
        <w:rPr>
          <w:lang w:val="ru-RU"/>
        </w:rPr>
        <w:t>интеллектуальная</w:t>
      </w:r>
      <w:r w:rsidR="006100D3">
        <w:rPr>
          <w:lang w:val="ru-RU"/>
        </w:rPr>
        <w:t xml:space="preserve"> система для определения категорий классов автомобилей</w:t>
      </w:r>
      <w:r>
        <w:rPr>
          <w:lang w:val="ru-RU"/>
        </w:rPr>
        <w:t>»</w:t>
      </w:r>
      <w:r w:rsidRPr="004D5514">
        <w:rPr>
          <w:lang w:val="ru-RU"/>
        </w:rPr>
        <w:t>;</w:t>
      </w:r>
    </w:p>
    <w:p w14:paraId="007424AA" w14:textId="75703156" w:rsidR="00AC22CF" w:rsidRPr="00F107AE" w:rsidRDefault="004D5514" w:rsidP="00F107AE">
      <w:pPr>
        <w:pStyle w:val="-"/>
        <w:ind w:firstLineChars="200" w:firstLine="560"/>
        <w:rPr>
          <w:lang w:val="ru-RU"/>
        </w:rPr>
      </w:pPr>
      <w:r>
        <w:rPr>
          <w:lang w:val="ru-RU"/>
        </w:rPr>
        <w:t>Разработать проект системы для данной предметной области.</w:t>
      </w:r>
    </w:p>
    <w:p w14:paraId="02AF3433" w14:textId="37920089" w:rsidR="00AC22CF" w:rsidRDefault="002E5AFF">
      <w:pPr>
        <w:pStyle w:val="1"/>
      </w:pPr>
      <w:bookmarkStart w:id="9" w:name="_Toc60516432"/>
      <w:r>
        <w:lastRenderedPageBreak/>
        <w:t>Анализ предметной области</w:t>
      </w:r>
      <w:bookmarkEnd w:id="9"/>
    </w:p>
    <w:p w14:paraId="547224AE" w14:textId="7E37D70E" w:rsidR="000443FC" w:rsidRDefault="0094657B" w:rsidP="000443FC">
      <w:pPr>
        <w:pStyle w:val="21"/>
        <w:jc w:val="center"/>
      </w:pPr>
      <w:bookmarkStart w:id="10" w:name="_Toc60516433"/>
      <w:r>
        <w:t>Анализ множества задач профессиональной деятельности</w:t>
      </w:r>
      <w:bookmarkEnd w:id="10"/>
    </w:p>
    <w:p w14:paraId="3F4230FE" w14:textId="3F20129E" w:rsidR="00715DB6" w:rsidRDefault="00715DB6" w:rsidP="00715DB6">
      <w:pPr>
        <w:pStyle w:val="-a"/>
      </w:pPr>
      <w:r>
        <w:t xml:space="preserve">В данной предметной области решается задача определения класса средств передвижения </w:t>
      </w:r>
      <w:r w:rsidR="00B0156D">
        <w:t>по силуэту,</w:t>
      </w:r>
      <w:r>
        <w:t xml:space="preserve"> снятому с некоторой ограниченной высоты под различными углами, с дальнейшем фиксированием различных характеристик силуэта.</w:t>
      </w:r>
      <w:r w:rsidR="00E52D3A">
        <w:t xml:space="preserve"> </w:t>
      </w:r>
      <w:r w:rsidR="00B35581" w:rsidRPr="00B35581">
        <w:t>Изображения были получены камерой, смотрящей на модель транспортного средства под фиксированным углом возвышения (34,2 градуса к горизонтали). Транспортные средства размещались на рассеянной поверхности с подсветкой (лайтбокс</w:t>
      </w:r>
      <w:proofErr w:type="gramStart"/>
      <w:r w:rsidR="00B35581" w:rsidRPr="00B35581">
        <w:t>).</w:t>
      </w:r>
      <w:r w:rsidR="00E52D3A">
        <w:t>Объектом</w:t>
      </w:r>
      <w:proofErr w:type="gramEnd"/>
      <w:r w:rsidR="00E52D3A">
        <w:t xml:space="preserve"> задачи является экземпляр силуэта средства передвижения. Результатом решения задачи является рекомендуемый класс средства передвижения.</w:t>
      </w:r>
    </w:p>
    <w:p w14:paraId="31473D59" w14:textId="77993CC2" w:rsidR="007176BE" w:rsidRDefault="007176BE" w:rsidP="00715DB6">
      <w:pPr>
        <w:pStyle w:val="-a"/>
      </w:pPr>
      <w:r>
        <w:t xml:space="preserve">При определении классов средств передвижения анализируется значение следующих </w:t>
      </w:r>
      <w:r w:rsidR="00223CC5">
        <w:t>признаков</w:t>
      </w:r>
      <w:r w:rsidRPr="007176BE">
        <w:t>:</w:t>
      </w:r>
    </w:p>
    <w:p w14:paraId="4AB4E02B" w14:textId="01D03EB8" w:rsidR="007176BE" w:rsidRPr="009E0DF7" w:rsidRDefault="009E0DF7" w:rsidP="007176BE">
      <w:pPr>
        <w:pStyle w:val="-"/>
        <w:numPr>
          <w:ilvl w:val="0"/>
          <w:numId w:val="20"/>
        </w:numPr>
      </w:pPr>
      <w:r>
        <w:rPr>
          <w:lang w:val="ru-RU"/>
        </w:rPr>
        <w:t>Компактность</w:t>
      </w:r>
      <w:r w:rsidR="00A15109">
        <w:t>;</w:t>
      </w:r>
    </w:p>
    <w:p w14:paraId="48067103" w14:textId="2D02DC6E" w:rsidR="009E0DF7" w:rsidRPr="009E0DF7" w:rsidRDefault="009E0DF7" w:rsidP="007176BE">
      <w:pPr>
        <w:pStyle w:val="-"/>
        <w:numPr>
          <w:ilvl w:val="0"/>
          <w:numId w:val="20"/>
        </w:numPr>
      </w:pPr>
      <w:proofErr w:type="spellStart"/>
      <w:r>
        <w:rPr>
          <w:lang w:val="ru-RU"/>
        </w:rPr>
        <w:t>Циркулярность</w:t>
      </w:r>
      <w:proofErr w:type="spellEnd"/>
      <w:r w:rsidR="00A15109">
        <w:t>;</w:t>
      </w:r>
    </w:p>
    <w:p w14:paraId="6F8BB3C3" w14:textId="61CF3BA8" w:rsidR="009E0DF7" w:rsidRPr="009E0DF7" w:rsidRDefault="009E0DF7" w:rsidP="007176BE">
      <w:pPr>
        <w:pStyle w:val="-"/>
        <w:numPr>
          <w:ilvl w:val="0"/>
          <w:numId w:val="20"/>
        </w:numPr>
      </w:pPr>
      <w:r>
        <w:rPr>
          <w:lang w:val="ru-RU"/>
        </w:rPr>
        <w:t xml:space="preserve">Дистанционная </w:t>
      </w:r>
      <w:proofErr w:type="spellStart"/>
      <w:r>
        <w:rPr>
          <w:lang w:val="ru-RU"/>
        </w:rPr>
        <w:t>циркулярность</w:t>
      </w:r>
      <w:proofErr w:type="spellEnd"/>
      <w:r w:rsidR="00A15109">
        <w:t>;</w:t>
      </w:r>
    </w:p>
    <w:p w14:paraId="3CCF0BD6" w14:textId="663088C0" w:rsidR="009E0DF7" w:rsidRPr="009E0DF7" w:rsidRDefault="009E0DF7" w:rsidP="007176BE">
      <w:pPr>
        <w:pStyle w:val="-"/>
        <w:numPr>
          <w:ilvl w:val="0"/>
          <w:numId w:val="20"/>
        </w:numPr>
      </w:pPr>
      <w:r>
        <w:rPr>
          <w:lang w:val="ru-RU"/>
        </w:rPr>
        <w:t>Соотношение радиуса</w:t>
      </w:r>
      <w:r w:rsidR="00A15109">
        <w:t>;</w:t>
      </w:r>
    </w:p>
    <w:p w14:paraId="73038C14" w14:textId="0B21B422" w:rsidR="009E0DF7" w:rsidRPr="009E0DF7" w:rsidRDefault="009E0DF7" w:rsidP="007176BE">
      <w:pPr>
        <w:pStyle w:val="-"/>
        <w:numPr>
          <w:ilvl w:val="0"/>
          <w:numId w:val="20"/>
        </w:numPr>
      </w:pPr>
      <w:r>
        <w:rPr>
          <w:lang w:val="ru-RU"/>
        </w:rPr>
        <w:t>Соотношение сторон по оси</w:t>
      </w:r>
      <w:r w:rsidR="00A15109">
        <w:t>;</w:t>
      </w:r>
    </w:p>
    <w:p w14:paraId="2AE2A990" w14:textId="2708239E" w:rsidR="009E0DF7" w:rsidRPr="009E0DF7" w:rsidRDefault="009E0DF7" w:rsidP="007176BE">
      <w:pPr>
        <w:pStyle w:val="-"/>
        <w:numPr>
          <w:ilvl w:val="0"/>
          <w:numId w:val="20"/>
        </w:numPr>
      </w:pPr>
      <w:r>
        <w:rPr>
          <w:lang w:val="ru-RU"/>
        </w:rPr>
        <w:t>Максимальное соотношение сторон</w:t>
      </w:r>
      <w:r w:rsidR="00A15109">
        <w:t>;</w:t>
      </w:r>
    </w:p>
    <w:p w14:paraId="076E727E" w14:textId="40D8B9D7" w:rsidR="009E0DF7" w:rsidRPr="009E0DF7" w:rsidRDefault="009E0DF7" w:rsidP="007176BE">
      <w:pPr>
        <w:pStyle w:val="-"/>
        <w:numPr>
          <w:ilvl w:val="0"/>
          <w:numId w:val="20"/>
        </w:numPr>
      </w:pPr>
      <w:r>
        <w:rPr>
          <w:lang w:val="ru-RU"/>
        </w:rPr>
        <w:t>Рассеяние</w:t>
      </w:r>
      <w:r w:rsidR="00A15109">
        <w:t>;</w:t>
      </w:r>
    </w:p>
    <w:p w14:paraId="1872D098" w14:textId="2D678141" w:rsidR="009E0DF7" w:rsidRPr="009E0DF7" w:rsidRDefault="00E15982" w:rsidP="007176BE">
      <w:pPr>
        <w:pStyle w:val="-"/>
        <w:numPr>
          <w:ilvl w:val="0"/>
          <w:numId w:val="20"/>
        </w:numPr>
      </w:pPr>
      <w:r>
        <w:rPr>
          <w:lang w:val="ru-RU"/>
        </w:rPr>
        <w:t>Вытянутость</w:t>
      </w:r>
      <w:r w:rsidR="00A15109">
        <w:t>;</w:t>
      </w:r>
    </w:p>
    <w:p w14:paraId="13AFBDA9" w14:textId="34A51A12" w:rsidR="009E0DF7" w:rsidRPr="009E0DF7" w:rsidRDefault="009E0DF7" w:rsidP="007176BE">
      <w:pPr>
        <w:pStyle w:val="-"/>
        <w:numPr>
          <w:ilvl w:val="0"/>
          <w:numId w:val="20"/>
        </w:numPr>
      </w:pPr>
      <w:r>
        <w:rPr>
          <w:lang w:val="ru-RU"/>
        </w:rPr>
        <w:t>Прямоугольность по оси</w:t>
      </w:r>
      <w:r w:rsidR="00A15109">
        <w:t>;</w:t>
      </w:r>
    </w:p>
    <w:p w14:paraId="04288127" w14:textId="3CE5ED85" w:rsidR="009E0DF7" w:rsidRPr="004702DE" w:rsidRDefault="004702DE" w:rsidP="007176BE">
      <w:pPr>
        <w:pStyle w:val="-"/>
        <w:numPr>
          <w:ilvl w:val="0"/>
          <w:numId w:val="20"/>
        </w:numPr>
      </w:pPr>
      <w:r>
        <w:rPr>
          <w:lang w:val="ru-RU"/>
        </w:rPr>
        <w:t>Максимальная длина прямоугольной области</w:t>
      </w:r>
      <w:r w:rsidR="00A15109">
        <w:t>;</w:t>
      </w:r>
    </w:p>
    <w:p w14:paraId="2DE991CA" w14:textId="37CB4191" w:rsidR="004702DE" w:rsidRPr="008B11F0" w:rsidRDefault="004702DE" w:rsidP="007176BE">
      <w:pPr>
        <w:pStyle w:val="-"/>
        <w:numPr>
          <w:ilvl w:val="0"/>
          <w:numId w:val="20"/>
        </w:numPr>
        <w:rPr>
          <w:lang w:val="ru-RU"/>
        </w:rPr>
      </w:pPr>
      <w:r>
        <w:rPr>
          <w:lang w:val="ru-RU"/>
        </w:rPr>
        <w:t>Масштабированная разница</w:t>
      </w:r>
      <w:r w:rsidR="009F4598">
        <w:rPr>
          <w:lang w:val="ru-RU"/>
        </w:rPr>
        <w:t xml:space="preserve"> по главной оси</w:t>
      </w:r>
      <w:r w:rsidR="00A15109" w:rsidRPr="008B11F0">
        <w:rPr>
          <w:lang w:val="ru-RU"/>
        </w:rPr>
        <w:t>;</w:t>
      </w:r>
    </w:p>
    <w:p w14:paraId="63AA567C" w14:textId="2DA20F8F" w:rsidR="004702DE" w:rsidRPr="005F38A5" w:rsidRDefault="004702DE" w:rsidP="007176BE">
      <w:pPr>
        <w:pStyle w:val="-"/>
        <w:numPr>
          <w:ilvl w:val="0"/>
          <w:numId w:val="20"/>
        </w:numPr>
        <w:rPr>
          <w:lang w:val="ru-RU"/>
        </w:rPr>
      </w:pPr>
      <w:r>
        <w:rPr>
          <w:lang w:val="ru-RU"/>
        </w:rPr>
        <w:t xml:space="preserve">Масштабированная </w:t>
      </w:r>
      <w:r w:rsidR="008B11F0">
        <w:rPr>
          <w:lang w:val="ru-RU"/>
        </w:rPr>
        <w:t>разница по малой оси</w:t>
      </w:r>
      <w:r w:rsidR="00A15109" w:rsidRPr="005F38A5">
        <w:rPr>
          <w:lang w:val="ru-RU"/>
        </w:rPr>
        <w:t>;</w:t>
      </w:r>
    </w:p>
    <w:p w14:paraId="20ECE2EE" w14:textId="1306FEAB" w:rsidR="004702DE" w:rsidRPr="0062247E" w:rsidRDefault="0093734A" w:rsidP="007176BE">
      <w:pPr>
        <w:pStyle w:val="-"/>
        <w:numPr>
          <w:ilvl w:val="0"/>
          <w:numId w:val="20"/>
        </w:numPr>
      </w:pPr>
      <w:r>
        <w:rPr>
          <w:lang w:val="ru-RU"/>
        </w:rPr>
        <w:lastRenderedPageBreak/>
        <w:t xml:space="preserve">Масштабный радиус </w:t>
      </w:r>
      <w:proofErr w:type="spellStart"/>
      <w:r>
        <w:rPr>
          <w:lang w:val="ru-RU"/>
        </w:rPr>
        <w:t>гирации</w:t>
      </w:r>
      <w:proofErr w:type="spellEnd"/>
      <w:r w:rsidR="00A15109">
        <w:t>;</w:t>
      </w:r>
    </w:p>
    <w:p w14:paraId="623434DC" w14:textId="500D5A53" w:rsidR="0062247E" w:rsidRPr="00F06543" w:rsidRDefault="0065770A" w:rsidP="007176BE">
      <w:pPr>
        <w:pStyle w:val="-"/>
        <w:numPr>
          <w:ilvl w:val="0"/>
          <w:numId w:val="20"/>
        </w:numPr>
      </w:pPr>
      <w:proofErr w:type="spellStart"/>
      <w:r>
        <w:rPr>
          <w:lang w:val="ru-RU"/>
        </w:rPr>
        <w:t>Ассиметрия</w:t>
      </w:r>
      <w:proofErr w:type="spellEnd"/>
      <w:r>
        <w:rPr>
          <w:lang w:val="ru-RU"/>
        </w:rPr>
        <w:t xml:space="preserve"> относительно большей оси</w:t>
      </w:r>
      <w:r w:rsidR="00163694">
        <w:t>;</w:t>
      </w:r>
    </w:p>
    <w:p w14:paraId="1EC5F667" w14:textId="6E62F185" w:rsidR="00F06543" w:rsidRDefault="00AD3593" w:rsidP="007176BE">
      <w:pPr>
        <w:pStyle w:val="-"/>
        <w:numPr>
          <w:ilvl w:val="0"/>
          <w:numId w:val="20"/>
        </w:numPr>
      </w:pPr>
      <w:proofErr w:type="spellStart"/>
      <w:r>
        <w:rPr>
          <w:lang w:val="ru-RU"/>
        </w:rPr>
        <w:t>Ассиметрия</w:t>
      </w:r>
      <w:proofErr w:type="spellEnd"/>
      <w:r>
        <w:rPr>
          <w:lang w:val="ru-RU"/>
        </w:rPr>
        <w:t xml:space="preserve"> относительно малой оси</w:t>
      </w:r>
      <w:r w:rsidR="00530FE4">
        <w:t>;</w:t>
      </w:r>
    </w:p>
    <w:p w14:paraId="6784412C" w14:textId="0A80CAC8" w:rsidR="00530FE4" w:rsidRPr="00870076" w:rsidRDefault="00870076" w:rsidP="007176BE">
      <w:pPr>
        <w:pStyle w:val="-"/>
        <w:numPr>
          <w:ilvl w:val="0"/>
          <w:numId w:val="20"/>
        </w:numPr>
        <w:rPr>
          <w:lang w:val="ru-RU"/>
        </w:rPr>
      </w:pPr>
      <w:r>
        <w:rPr>
          <w:lang w:val="ru-RU"/>
        </w:rPr>
        <w:t>К</w:t>
      </w:r>
      <w:r w:rsidR="009C269B">
        <w:rPr>
          <w:lang w:val="ru-RU"/>
        </w:rPr>
        <w:t>оэффициент эксцесса</w:t>
      </w:r>
      <w:r>
        <w:rPr>
          <w:lang w:val="ru-RU"/>
        </w:rPr>
        <w:t xml:space="preserve"> по главной оси</w:t>
      </w:r>
      <w:r w:rsidR="00071FC1" w:rsidRPr="00870076">
        <w:rPr>
          <w:lang w:val="ru-RU"/>
        </w:rPr>
        <w:t>;</w:t>
      </w:r>
    </w:p>
    <w:p w14:paraId="414A74AA" w14:textId="6B598F5F" w:rsidR="00071FC1" w:rsidRPr="004C09B6" w:rsidRDefault="00870076" w:rsidP="007176BE">
      <w:pPr>
        <w:pStyle w:val="-"/>
        <w:numPr>
          <w:ilvl w:val="0"/>
          <w:numId w:val="20"/>
        </w:numPr>
        <w:rPr>
          <w:lang w:val="ru-RU"/>
        </w:rPr>
      </w:pPr>
      <w:r>
        <w:rPr>
          <w:lang w:val="ru-RU"/>
        </w:rPr>
        <w:t>К</w:t>
      </w:r>
      <w:r w:rsidR="00071FC1">
        <w:rPr>
          <w:lang w:val="ru-RU"/>
        </w:rPr>
        <w:t>оэффициент эксцесса</w:t>
      </w:r>
      <w:r>
        <w:rPr>
          <w:lang w:val="ru-RU"/>
        </w:rPr>
        <w:t xml:space="preserve"> по малой оси</w:t>
      </w:r>
      <w:r w:rsidR="00071FC1" w:rsidRPr="004C09B6">
        <w:rPr>
          <w:lang w:val="ru-RU"/>
        </w:rPr>
        <w:t>;</w:t>
      </w:r>
    </w:p>
    <w:p w14:paraId="5BF28CDE" w14:textId="04E7AC92" w:rsidR="00071FC1" w:rsidRDefault="00071FC1" w:rsidP="007176BE">
      <w:pPr>
        <w:pStyle w:val="-"/>
        <w:numPr>
          <w:ilvl w:val="0"/>
          <w:numId w:val="20"/>
        </w:numPr>
      </w:pPr>
      <w:r>
        <w:rPr>
          <w:lang w:val="ru-RU"/>
        </w:rPr>
        <w:t>Коэффициент углублённости</w:t>
      </w:r>
      <w:r>
        <w:t>.</w:t>
      </w:r>
    </w:p>
    <w:p w14:paraId="46D400EE" w14:textId="7553061E" w:rsidR="009E2097" w:rsidRPr="001948FD" w:rsidRDefault="009E2097" w:rsidP="009E2097">
      <w:pPr>
        <w:pStyle w:val="-a"/>
      </w:pPr>
      <w:r>
        <w:t xml:space="preserve">Формальное описание </w:t>
      </w:r>
      <w:r w:rsidR="0044740A">
        <w:t>эмпирических признаков</w:t>
      </w:r>
      <w:r w:rsidR="0044740A">
        <w:rPr>
          <w:lang w:val="en-US"/>
        </w:rPr>
        <w:t>:</w:t>
      </w:r>
    </w:p>
    <w:p w14:paraId="5C6D2D52" w14:textId="43009272" w:rsidR="00B12247" w:rsidRPr="00B12247" w:rsidRDefault="00AD088A" w:rsidP="00B12247">
      <w:pPr>
        <w:pStyle w:val="-"/>
        <w:numPr>
          <w:ilvl w:val="0"/>
          <w:numId w:val="0"/>
        </w:numPr>
        <w:ind w:firstLine="709"/>
        <w:rPr>
          <w:lang w:val="ru-RU"/>
        </w:rPr>
      </w:pPr>
      <m:oMathPara>
        <m:oMathParaPr>
          <m:jc m:val="left"/>
        </m:oMathParaPr>
        <m:oMath>
          <m:r>
            <w:rPr>
              <w:rFonts w:ascii="Cambria Math" w:hAnsi="Cambria Math"/>
              <w:lang w:val="ru-RU"/>
            </w:rPr>
            <m:t xml:space="preserve">Компактность= </m:t>
          </m:r>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Средний периметр</m:t>
                  </m:r>
                </m:e>
                <m:sup>
                  <m:r>
                    <w:rPr>
                      <w:rFonts w:ascii="Cambria Math" w:hAnsi="Cambria Math"/>
                      <w:lang w:val="ru-RU"/>
                    </w:rPr>
                    <m:t>2</m:t>
                  </m:r>
                </m:sup>
              </m:sSup>
            </m:num>
            <m:den>
              <m:r>
                <w:rPr>
                  <w:rFonts w:ascii="Cambria Math" w:hAnsi="Cambria Math"/>
                  <w:lang w:val="ru-RU"/>
                </w:rPr>
                <m:t>Площадь</m:t>
              </m:r>
            </m:den>
          </m:f>
        </m:oMath>
      </m:oMathPara>
    </w:p>
    <w:p w14:paraId="07B95028" w14:textId="52D927DE" w:rsidR="00B12247" w:rsidRPr="00B12247" w:rsidRDefault="00AD088A" w:rsidP="00B12247">
      <w:pPr>
        <w:pStyle w:val="-"/>
        <w:numPr>
          <w:ilvl w:val="0"/>
          <w:numId w:val="0"/>
        </w:numPr>
        <w:ind w:firstLine="709"/>
        <w:rPr>
          <w:lang w:val="ru-RU"/>
        </w:rPr>
      </w:pPr>
      <m:oMathPara>
        <m:oMathParaPr>
          <m:jc m:val="left"/>
        </m:oMathParaPr>
        <m:oMath>
          <m:r>
            <w:rPr>
              <w:rFonts w:ascii="Cambria Math" w:hAnsi="Cambria Math"/>
              <w:lang w:val="ru-RU"/>
            </w:rPr>
            <m:t xml:space="preserve">Циркулярность= </m:t>
          </m:r>
          <m:f>
            <m:fPr>
              <m:ctrlPr>
                <w:rPr>
                  <w:rFonts w:ascii="Cambria Math" w:hAnsi="Cambria Math"/>
                  <w:i/>
                  <w:lang w:val="ru-RU"/>
                </w:rPr>
              </m:ctrlPr>
            </m:fPr>
            <m:num>
              <m:sSup>
                <m:sSupPr>
                  <m:ctrlPr>
                    <w:rPr>
                      <w:rFonts w:ascii="Cambria Math" w:hAnsi="Cambria Math"/>
                      <w:i/>
                      <w:lang w:val="ru-RU"/>
                    </w:rPr>
                  </m:ctrlPr>
                </m:sSupPr>
                <m:e>
                  <m:r>
                    <w:rPr>
                      <w:rFonts w:ascii="Cambria Math" w:hAnsi="Cambria Math"/>
                      <w:lang w:val="ru-RU"/>
                    </w:rPr>
                    <m:t>Средний радиус</m:t>
                  </m:r>
                </m:e>
                <m:sup>
                  <m:r>
                    <w:rPr>
                      <w:rFonts w:ascii="Cambria Math" w:hAnsi="Cambria Math"/>
                      <w:lang w:val="ru-RU"/>
                    </w:rPr>
                    <m:t>2</m:t>
                  </m:r>
                </m:sup>
              </m:sSup>
            </m:num>
            <m:den>
              <m:r>
                <w:rPr>
                  <w:rFonts w:ascii="Cambria Math" w:hAnsi="Cambria Math"/>
                  <w:lang w:val="ru-RU"/>
                </w:rPr>
                <m:t>Площадь</m:t>
              </m:r>
            </m:den>
          </m:f>
        </m:oMath>
      </m:oMathPara>
    </w:p>
    <w:p w14:paraId="018F82F1" w14:textId="7FE3AB23" w:rsidR="00B12247" w:rsidRPr="00203A3E" w:rsidRDefault="00AD088A" w:rsidP="00B12247">
      <w:pPr>
        <w:pStyle w:val="-"/>
        <w:numPr>
          <w:ilvl w:val="0"/>
          <w:numId w:val="0"/>
        </w:numPr>
        <w:ind w:firstLine="709"/>
        <w:rPr>
          <w:lang w:val="ru-RU"/>
        </w:rPr>
      </w:pPr>
      <m:oMathPara>
        <m:oMathParaPr>
          <m:jc m:val="left"/>
        </m:oMathParaPr>
        <m:oMath>
          <m:r>
            <w:rPr>
              <w:rFonts w:ascii="Cambria Math" w:hAnsi="Cambria Math"/>
              <w:lang w:val="ru-RU"/>
            </w:rPr>
            <m:t xml:space="preserve">Дистанционная циркулярность= </m:t>
          </m:r>
          <m:f>
            <m:fPr>
              <m:ctrlPr>
                <w:rPr>
                  <w:rFonts w:ascii="Cambria Math" w:hAnsi="Cambria Math"/>
                  <w:i/>
                  <w:lang w:val="ru-RU"/>
                </w:rPr>
              </m:ctrlPr>
            </m:fPr>
            <m:num>
              <m:r>
                <w:rPr>
                  <w:rFonts w:ascii="Cambria Math" w:hAnsi="Cambria Math"/>
                  <w:lang w:val="ru-RU"/>
                </w:rPr>
                <m:t>Площадь</m:t>
              </m:r>
            </m:num>
            <m:den>
              <m:sSup>
                <m:sSupPr>
                  <m:ctrlPr>
                    <w:rPr>
                      <w:rFonts w:ascii="Cambria Math" w:hAnsi="Cambria Math"/>
                      <w:i/>
                      <w:lang w:val="ru-RU"/>
                    </w:rPr>
                  </m:ctrlPr>
                </m:sSupPr>
                <m:e>
                  <m:r>
                    <w:rPr>
                      <w:rFonts w:ascii="Cambria Math" w:hAnsi="Cambria Math"/>
                      <w:lang w:val="ru-RU"/>
                    </w:rPr>
                    <m:t>Расстояние от границы</m:t>
                  </m:r>
                </m:e>
                <m:sup>
                  <m:r>
                    <w:rPr>
                      <w:rFonts w:ascii="Cambria Math" w:hAnsi="Cambria Math"/>
                      <w:lang w:val="ru-RU"/>
                    </w:rPr>
                    <m:t>2</m:t>
                  </m:r>
                </m:sup>
              </m:sSup>
            </m:den>
          </m:f>
        </m:oMath>
      </m:oMathPara>
    </w:p>
    <w:p w14:paraId="1C8B16BF" w14:textId="3046024D" w:rsidR="00203A3E" w:rsidRPr="00DD4E13" w:rsidRDefault="00AD088A" w:rsidP="00B12247">
      <w:pPr>
        <w:pStyle w:val="-"/>
        <w:numPr>
          <w:ilvl w:val="0"/>
          <w:numId w:val="0"/>
        </w:numPr>
        <w:ind w:firstLine="709"/>
      </w:pPr>
      <m:oMathPara>
        <m:oMathParaPr>
          <m:jc m:val="left"/>
        </m:oMathParaPr>
        <m:oMath>
          <m:r>
            <w:rPr>
              <w:rFonts w:ascii="Cambria Math" w:hAnsi="Cambria Math"/>
              <w:lang w:val="ru-RU"/>
            </w:rPr>
            <m:t xml:space="preserve">Соотношение радиуса= </m:t>
          </m:r>
          <m:f>
            <m:fPr>
              <m:ctrlPr>
                <w:rPr>
                  <w:rFonts w:ascii="Cambria Math" w:hAnsi="Cambria Math"/>
                  <w:i/>
                </w:rPr>
              </m:ctrlPr>
            </m:fPr>
            <m:num>
              <m:r>
                <w:rPr>
                  <w:rFonts w:ascii="Cambria Math" w:hAnsi="Cambria Math"/>
                  <w:lang w:val="ru-RU"/>
                </w:rPr>
                <m:t>макс.радиус-мин.радиус</m:t>
              </m:r>
              <m:ctrlPr>
                <w:rPr>
                  <w:rFonts w:ascii="Cambria Math" w:hAnsi="Cambria Math"/>
                  <w:i/>
                  <w:lang w:val="ru-RU"/>
                </w:rPr>
              </m:ctrlPr>
            </m:num>
            <m:den>
              <m:r>
                <w:rPr>
                  <w:rFonts w:ascii="Cambria Math" w:hAnsi="Cambria Math"/>
                </w:rPr>
                <m:t>Главная</m:t>
              </m:r>
              <m:d>
                <m:dPr>
                  <m:ctrlPr>
                    <w:rPr>
                      <w:rFonts w:ascii="Cambria Math" w:hAnsi="Cambria Math"/>
                      <w:i/>
                    </w:rPr>
                  </m:ctrlPr>
                </m:dPr>
                <m:e>
                  <m:r>
                    <w:rPr>
                      <w:rFonts w:ascii="Cambria Math" w:hAnsi="Cambria Math"/>
                    </w:rPr>
                    <m:t>большая</m:t>
                  </m:r>
                </m:e>
              </m:d>
              <m:r>
                <w:rPr>
                  <w:rFonts w:ascii="Cambria Math" w:hAnsi="Cambria Math"/>
                </w:rPr>
                <m:t xml:space="preserve"> ось</m:t>
              </m:r>
            </m:den>
          </m:f>
        </m:oMath>
      </m:oMathPara>
    </w:p>
    <w:p w14:paraId="31EFE832" w14:textId="4BD7C52B" w:rsidR="00DD4E13" w:rsidRPr="00DD4E13" w:rsidRDefault="00AD088A" w:rsidP="00B12247">
      <w:pPr>
        <w:pStyle w:val="-"/>
        <w:numPr>
          <w:ilvl w:val="0"/>
          <w:numId w:val="0"/>
        </w:numPr>
        <w:ind w:firstLine="709"/>
      </w:pPr>
      <m:oMathPara>
        <m:oMathParaPr>
          <m:jc m:val="left"/>
        </m:oMathParaPr>
        <m:oMath>
          <m:r>
            <w:rPr>
              <w:rFonts w:ascii="Cambria Math" w:hAnsi="Cambria Math"/>
            </w:rPr>
            <m:t xml:space="preserve">Соотношение сторон по оси= </m:t>
          </m:r>
          <m:f>
            <m:fPr>
              <m:ctrlPr>
                <w:rPr>
                  <w:rFonts w:ascii="Cambria Math" w:hAnsi="Cambria Math"/>
                  <w:i/>
                </w:rPr>
              </m:ctrlPr>
            </m:fPr>
            <m:num>
              <m:r>
                <w:rPr>
                  <w:rFonts w:ascii="Cambria Math" w:hAnsi="Cambria Math"/>
                </w:rPr>
                <m:t>Малая ось</m:t>
              </m:r>
            </m:num>
            <m:den>
              <m:r>
                <w:rPr>
                  <w:rFonts w:ascii="Cambria Math" w:hAnsi="Cambria Math"/>
                </w:rPr>
                <m:t>Большая ось</m:t>
              </m:r>
            </m:den>
          </m:f>
        </m:oMath>
      </m:oMathPara>
    </w:p>
    <w:p w14:paraId="2BFCB207" w14:textId="261CAAB3" w:rsidR="00DD4E13" w:rsidRPr="00DD4E13" w:rsidRDefault="00AD088A" w:rsidP="00B12247">
      <w:pPr>
        <w:pStyle w:val="-"/>
        <w:numPr>
          <w:ilvl w:val="0"/>
          <w:numId w:val="0"/>
        </w:numPr>
        <w:ind w:firstLine="709"/>
      </w:pPr>
      <m:oMathPara>
        <m:oMathParaPr>
          <m:jc m:val="left"/>
        </m:oMathParaPr>
        <m:oMath>
          <m:r>
            <w:rPr>
              <w:rFonts w:ascii="Cambria Math" w:hAnsi="Cambria Math"/>
            </w:rPr>
            <m:t xml:space="preserve">Макс.соотношение сторон= </m:t>
          </m:r>
          <m:f>
            <m:fPr>
              <m:ctrlPr>
                <w:rPr>
                  <w:rFonts w:ascii="Cambria Math" w:hAnsi="Cambria Math"/>
                  <w:i/>
                </w:rPr>
              </m:ctrlPr>
            </m:fPr>
            <m:num>
              <m:r>
                <w:rPr>
                  <w:rFonts w:ascii="Cambria Math" w:hAnsi="Cambria Math"/>
                </w:rPr>
                <m:t>Длина</m:t>
              </m:r>
            </m:num>
            <m:den>
              <m:r>
                <w:rPr>
                  <w:rFonts w:ascii="Cambria Math" w:hAnsi="Cambria Math"/>
                </w:rPr>
                <m:t>Макс. длина</m:t>
              </m:r>
            </m:den>
          </m:f>
        </m:oMath>
      </m:oMathPara>
    </w:p>
    <w:p w14:paraId="3C7AF3C0" w14:textId="021FFEB2" w:rsidR="00DD4E13" w:rsidRPr="003E75C0" w:rsidRDefault="00AD088A" w:rsidP="00B12247">
      <w:pPr>
        <w:pStyle w:val="-"/>
        <w:numPr>
          <w:ilvl w:val="0"/>
          <w:numId w:val="0"/>
        </w:numPr>
        <w:ind w:firstLine="709"/>
      </w:pPr>
      <m:oMathPara>
        <m:oMathParaPr>
          <m:jc m:val="left"/>
        </m:oMathParaPr>
        <m:oMath>
          <m:r>
            <w:rPr>
              <w:rFonts w:ascii="Cambria Math" w:hAnsi="Cambria Math"/>
            </w:rPr>
            <m:t xml:space="preserve">Коэф-т рассения= </m:t>
          </m:r>
          <m:f>
            <m:fPr>
              <m:ctrlPr>
                <w:rPr>
                  <w:rFonts w:ascii="Cambria Math" w:hAnsi="Cambria Math"/>
                  <w:i/>
                </w:rPr>
              </m:ctrlPr>
            </m:fPr>
            <m:num>
              <m:r>
                <w:rPr>
                  <w:rFonts w:ascii="Cambria Math" w:hAnsi="Cambria Math"/>
                </w:rPr>
                <m:t>Инерция относительно малой оси</m:t>
              </m:r>
            </m:num>
            <m:den>
              <m:r>
                <w:rPr>
                  <w:rFonts w:ascii="Cambria Math" w:hAnsi="Cambria Math"/>
                </w:rPr>
                <m:t>Инерция относительно большой оси</m:t>
              </m:r>
            </m:den>
          </m:f>
        </m:oMath>
      </m:oMathPara>
    </w:p>
    <w:p w14:paraId="1B1CBFF1" w14:textId="1B5A692E" w:rsidR="00973F8C" w:rsidRPr="00973F8C" w:rsidRDefault="00AD088A" w:rsidP="008D6B4E">
      <w:pPr>
        <w:pStyle w:val="-a"/>
        <w:rPr>
          <w:i/>
          <w:lang w:val="en-US"/>
        </w:rPr>
      </w:pPr>
      <m:oMathPara>
        <m:oMathParaPr>
          <m:jc m:val="left"/>
        </m:oMathParaPr>
        <m:oMath>
          <m:r>
            <w:rPr>
              <w:rFonts w:ascii="Cambria Math" w:hAnsi="Cambria Math"/>
            </w:rPr>
            <m:t xml:space="preserve">Вытянутость= </m:t>
          </m:r>
          <m:f>
            <m:fPr>
              <m:ctrlPr>
                <w:rPr>
                  <w:rFonts w:ascii="Cambria Math" w:hAnsi="Cambria Math"/>
                  <w:i/>
                  <w:lang w:val="en-US"/>
                </w:rPr>
              </m:ctrlPr>
            </m:fPr>
            <m:num>
              <m:r>
                <w:rPr>
                  <w:rFonts w:ascii="Cambria Math" w:hAnsi="Cambria Math"/>
                </w:rPr>
                <m:t>Площадь</m:t>
              </m:r>
              <m:ctrlPr>
                <w:rPr>
                  <w:rFonts w:ascii="Cambria Math" w:hAnsi="Cambria Math"/>
                  <w:i/>
                </w:rPr>
              </m:ctrlPr>
            </m:num>
            <m:den>
              <m:sSup>
                <m:sSupPr>
                  <m:ctrlPr>
                    <w:rPr>
                      <w:rFonts w:ascii="Cambria Math" w:hAnsi="Cambria Math"/>
                      <w:i/>
                      <w:lang w:val="en-US"/>
                    </w:rPr>
                  </m:ctrlPr>
                </m:sSupPr>
                <m:e>
                  <m:r>
                    <w:rPr>
                      <w:rFonts w:ascii="Cambria Math" w:hAnsi="Cambria Math"/>
                      <w:lang w:val="en-US"/>
                    </w:rPr>
                    <m:t>Ширина усадки</m:t>
                  </m:r>
                </m:e>
                <m:sup>
                  <m:r>
                    <w:rPr>
                      <w:rFonts w:ascii="Cambria Math" w:hAnsi="Cambria Math"/>
                      <w:lang w:val="en-US"/>
                    </w:rPr>
                    <m:t>2</m:t>
                  </m:r>
                </m:sup>
              </m:sSup>
            </m:den>
          </m:f>
        </m:oMath>
      </m:oMathPara>
    </w:p>
    <w:p w14:paraId="75EA334B" w14:textId="2C9848AF" w:rsidR="00973F8C" w:rsidRPr="00973F8C" w:rsidRDefault="00AD088A" w:rsidP="008D6B4E">
      <w:pPr>
        <w:pStyle w:val="-a"/>
        <w:rPr>
          <w:i/>
          <w:lang w:val="en-US"/>
        </w:rPr>
      </w:pPr>
      <m:oMathPara>
        <m:oMathParaPr>
          <m:jc m:val="left"/>
        </m:oMathParaPr>
        <m:oMath>
          <m:r>
            <w:rPr>
              <w:rFonts w:ascii="Cambria Math" w:hAnsi="Cambria Math"/>
              <w:lang w:val="en-US"/>
            </w:rPr>
            <m:t xml:space="preserve">Прямоугольность по оси= </m:t>
          </m:r>
          <m:f>
            <m:fPr>
              <m:ctrlPr>
                <w:rPr>
                  <w:rFonts w:ascii="Cambria Math" w:hAnsi="Cambria Math"/>
                  <w:i/>
                  <w:lang w:val="en-US"/>
                </w:rPr>
              </m:ctrlPr>
            </m:fPr>
            <m:num>
              <m:r>
                <w:rPr>
                  <w:rFonts w:ascii="Cambria Math" w:hAnsi="Cambria Math"/>
                  <w:lang w:val="en-US"/>
                </w:rPr>
                <m:t>Площадь</m:t>
              </m:r>
            </m:num>
            <m:den>
              <m:r>
                <w:rPr>
                  <w:rFonts w:ascii="Cambria Math" w:hAnsi="Cambria Math"/>
                  <w:lang w:val="en-US"/>
                </w:rPr>
                <m:t>Длина оси ∙Ширина оси</m:t>
              </m:r>
            </m:den>
          </m:f>
        </m:oMath>
      </m:oMathPara>
    </w:p>
    <w:p w14:paraId="66AFA54A" w14:textId="2EE8D819" w:rsidR="00973F8C" w:rsidRPr="00973F8C" w:rsidRDefault="00AD088A" w:rsidP="008D6B4E">
      <w:pPr>
        <w:pStyle w:val="-a"/>
        <w:rPr>
          <w:i/>
          <w:lang w:val="en-US"/>
        </w:rPr>
      </w:pPr>
      <m:oMathPara>
        <m:oMathParaPr>
          <m:jc m:val="left"/>
        </m:oMathParaPr>
        <m:oMath>
          <m:r>
            <w:rPr>
              <w:rFonts w:ascii="Cambria Math" w:hAnsi="Cambria Math"/>
              <w:lang w:val="en-US"/>
            </w:rPr>
            <m:t xml:space="preserve">Масштабированная разница вдоль главной оси= </m:t>
          </m:r>
          <m:f>
            <m:fPr>
              <m:ctrlPr>
                <w:rPr>
                  <w:rFonts w:ascii="Cambria Math" w:hAnsi="Cambria Math"/>
                  <w:i/>
                  <w:lang w:val="en-US"/>
                </w:rPr>
              </m:ctrlPr>
            </m:fPr>
            <m:num>
              <m:r>
                <w:rPr>
                  <w:rFonts w:ascii="Cambria Math" w:hAnsi="Cambria Math"/>
                  <w:lang w:val="en-US"/>
                </w:rPr>
                <m:t>Момент второго порядка относительно главной оси</m:t>
              </m:r>
            </m:num>
            <m:den>
              <m:r>
                <w:rPr>
                  <w:rFonts w:ascii="Cambria Math" w:hAnsi="Cambria Math"/>
                  <w:lang w:val="en-US"/>
                </w:rPr>
                <m:t>Площадь</m:t>
              </m:r>
            </m:den>
          </m:f>
        </m:oMath>
      </m:oMathPara>
    </w:p>
    <w:p w14:paraId="4881D745" w14:textId="0404E844" w:rsidR="00973F8C" w:rsidRPr="0096723B" w:rsidRDefault="00AD088A" w:rsidP="008D6B4E">
      <w:pPr>
        <w:pStyle w:val="-a"/>
        <w:rPr>
          <w:i/>
        </w:rPr>
      </w:pPr>
      <m:oMathPara>
        <m:oMathParaPr>
          <m:jc m:val="left"/>
        </m:oMathParaPr>
        <m:oMath>
          <m:r>
            <w:rPr>
              <w:rFonts w:ascii="Cambria Math" w:hAnsi="Cambria Math"/>
            </w:rPr>
            <m:t xml:space="preserve">Масштабированная разница вдоль малой оси= </m:t>
          </m:r>
          <m:f>
            <m:fPr>
              <m:ctrlPr>
                <w:rPr>
                  <w:rFonts w:ascii="Cambria Math" w:hAnsi="Cambria Math"/>
                  <w:i/>
                </w:rPr>
              </m:ctrlPr>
            </m:fPr>
            <m:num>
              <m:r>
                <w:rPr>
                  <w:rFonts w:ascii="Cambria Math" w:hAnsi="Cambria Math"/>
                </w:rPr>
                <m:t>Момент 2-го порядка относительно главной оси</m:t>
              </m:r>
            </m:num>
            <m:den>
              <m:r>
                <w:rPr>
                  <w:rFonts w:ascii="Cambria Math" w:hAnsi="Cambria Math"/>
                </w:rPr>
                <m:t>Площадь</m:t>
              </m:r>
            </m:den>
          </m:f>
        </m:oMath>
      </m:oMathPara>
    </w:p>
    <w:p w14:paraId="08A85A1B" w14:textId="622E17DF" w:rsidR="0096723B" w:rsidRPr="0096723B" w:rsidRDefault="00AD088A" w:rsidP="008D6B4E">
      <w:pPr>
        <w:pStyle w:val="-a"/>
        <w:rPr>
          <w:i/>
        </w:rPr>
      </w:pPr>
      <m:oMathPara>
        <m:oMathParaPr>
          <m:jc m:val="left"/>
        </m:oMathParaPr>
        <m:oMath>
          <m:r>
            <w:rPr>
              <w:rFonts w:ascii="Cambria Math" w:hAnsi="Cambria Math"/>
            </w:rPr>
            <w:lastRenderedPageBreak/>
            <m:t xml:space="preserve">Масштабированный радиус гирации= </m:t>
          </m:r>
          <m:f>
            <m:fPr>
              <m:ctrlPr>
                <w:rPr>
                  <w:rFonts w:ascii="Cambria Math" w:hAnsi="Cambria Math"/>
                  <w:i/>
                </w:rPr>
              </m:ctrlPr>
            </m:fPr>
            <m:num>
              <m:r>
                <w:rPr>
                  <w:rFonts w:ascii="Cambria Math" w:hAnsi="Cambria Math"/>
                  <w:lang w:val="en-US"/>
                </w:rPr>
                <m:t>mavar+mivar</m:t>
              </m:r>
              <m:ctrlPr>
                <w:rPr>
                  <w:rFonts w:ascii="Cambria Math" w:hAnsi="Cambria Math"/>
                  <w:i/>
                  <w:lang w:val="en-US"/>
                </w:rPr>
              </m:ctrlPr>
            </m:num>
            <m:den>
              <m:r>
                <w:rPr>
                  <w:rFonts w:ascii="Cambria Math" w:hAnsi="Cambria Math"/>
                </w:rPr>
                <m:t>Площадь</m:t>
              </m:r>
            </m:den>
          </m:f>
        </m:oMath>
      </m:oMathPara>
    </w:p>
    <w:p w14:paraId="4D2BA29B" w14:textId="103AFC61" w:rsidR="00FC62F7" w:rsidRPr="00FC62F7" w:rsidRDefault="00AD088A" w:rsidP="008D6B4E">
      <w:pPr>
        <w:pStyle w:val="-a"/>
        <w:rPr>
          <w:i/>
          <w:iCs/>
        </w:rPr>
      </w:pPr>
      <m:oMathPara>
        <m:oMathParaPr>
          <m:jc m:val="left"/>
        </m:oMathParaPr>
        <m:oMath>
          <m:r>
            <w:rPr>
              <w:rFonts w:ascii="Cambria Math" w:hAnsi="Cambria Math"/>
            </w:rPr>
            <m:t xml:space="preserve">Ассиметрия относительно главной оси= </m:t>
          </m:r>
          <m:f>
            <m:fPr>
              <m:ctrlPr>
                <w:rPr>
                  <w:rFonts w:ascii="Cambria Math" w:hAnsi="Cambria Math"/>
                  <w:i/>
                  <w:iCs/>
                </w:rPr>
              </m:ctrlPr>
            </m:fPr>
            <m:num>
              <m:r>
                <w:rPr>
                  <w:rFonts w:ascii="Cambria Math" w:hAnsi="Cambria Math"/>
                </w:rPr>
                <m:t>Момент 3-го порядка относительно большой оси</m:t>
              </m:r>
            </m:num>
            <m:den>
              <m:nary>
                <m:naryPr>
                  <m:chr m:val="∑"/>
                  <m:limLoc m:val="undOvr"/>
                  <m:subHide m:val="1"/>
                  <m:supHide m:val="1"/>
                  <m:ctrlPr>
                    <w:rPr>
                      <w:rFonts w:ascii="Cambria Math" w:hAnsi="Cambria Math"/>
                      <w:i/>
                      <w:iCs/>
                    </w:rPr>
                  </m:ctrlPr>
                </m:naryPr>
                <m:sub/>
                <m:sup/>
                <m:e>
                  <m:sSup>
                    <m:sSupPr>
                      <m:ctrlPr>
                        <w:rPr>
                          <w:rFonts w:ascii="Cambria Math" w:hAnsi="Cambria Math"/>
                          <w:i/>
                          <w:iCs/>
                        </w:rPr>
                      </m:ctrlPr>
                    </m:sSupPr>
                    <m:e>
                      <m:r>
                        <w:rPr>
                          <w:rFonts w:ascii="Cambria Math" w:hAnsi="Cambria Math"/>
                          <w:lang w:val="en-US"/>
                        </w:rPr>
                        <m:t>min</m:t>
                      </m:r>
                    </m:e>
                    <m:sup>
                      <m:r>
                        <w:rPr>
                          <w:rFonts w:ascii="Cambria Math" w:hAnsi="Cambria Math"/>
                        </w:rPr>
                        <m:t>3</m:t>
                      </m:r>
                    </m:sup>
                  </m:sSup>
                </m:e>
              </m:nary>
            </m:den>
          </m:f>
          <m:r>
            <w:rPr>
              <w:rFonts w:ascii="Cambria Math" w:hAnsi="Cambria Math"/>
            </w:rPr>
            <m:t xml:space="preserve">симетрия относительно малой оси= </m:t>
          </m:r>
          <m:r>
            <w:rPr>
              <w:rFonts w:ascii="Cambria Math" w:hAnsi="Cambria Math"/>
            </w:rPr>
            <m:t xml:space="preserve"> (Момент 3-го порядка относительно малой оси)/(</m:t>
          </m:r>
          <m:r>
            <w:rPr>
              <w:rFonts w:ascii="Cambria Math" w:hAnsi="Cambria Math"/>
            </w:rPr>
            <m:t>∑</m:t>
          </m:r>
          <m:r>
            <w:rPr>
              <w:rFonts w:ascii="Cambria Math" w:hAnsi="Cambria Math"/>
            </w:rPr>
            <m:t>▒〖</m:t>
          </m:r>
          <m:r>
            <w:rPr>
              <w:rFonts w:ascii="Cambria Math" w:hAnsi="Cambria Math"/>
              <w:lang w:val="en-US"/>
            </w:rPr>
            <m:t>maj</m:t>
          </m:r>
          <m:r>
            <w:rPr>
              <w:rFonts w:ascii="Cambria Math" w:hAnsi="Cambria Math"/>
            </w:rPr>
            <m:t>〗^3 )</m:t>
          </m:r>
        </m:oMath>
      </m:oMathPara>
    </w:p>
    <w:p w14:paraId="25EDCE60" w14:textId="28A5955E" w:rsidR="009A30FD" w:rsidRPr="009A30FD" w:rsidRDefault="00AD088A" w:rsidP="008D6B4E">
      <w:pPr>
        <w:pStyle w:val="-a"/>
        <w:rPr>
          <w:i/>
          <w:iCs/>
        </w:rPr>
      </w:pPr>
      <m:oMathPara>
        <m:oMathParaPr>
          <m:jc m:val="left"/>
        </m:oMathParaPr>
        <m:oMath>
          <m:r>
            <w:rPr>
              <w:rFonts w:ascii="Cambria Math" w:hAnsi="Cambria Math"/>
              <w:lang w:val="en-US"/>
            </w:rPr>
            <m:t xml:space="preserve">Коэффициент эксцесса на главной оси= </m:t>
          </m:r>
          <m:f>
            <m:fPr>
              <m:ctrlPr>
                <w:rPr>
                  <w:rFonts w:ascii="Cambria Math" w:hAnsi="Cambria Math"/>
                  <w:i/>
                  <w:iCs/>
                  <w:lang w:val="en-US"/>
                </w:rPr>
              </m:ctrlPr>
            </m:fPr>
            <m:num>
              <m:r>
                <w:rPr>
                  <w:rFonts w:ascii="Cambria Math" w:hAnsi="Cambria Math"/>
                  <w:lang w:val="en-US"/>
                </w:rPr>
                <m:t>Момент 4-го порядка относительно большой оси</m:t>
              </m:r>
            </m:num>
            <m:den>
              <m:nary>
                <m:naryPr>
                  <m:chr m:val="∑"/>
                  <m:limLoc m:val="undOvr"/>
                  <m:subHide m:val="1"/>
                  <m:supHide m:val="1"/>
                  <m:ctrlPr>
                    <w:rPr>
                      <w:rFonts w:ascii="Cambria Math" w:hAnsi="Cambria Math"/>
                      <w:i/>
                      <w:iCs/>
                      <w:lang w:val="en-US"/>
                    </w:rPr>
                  </m:ctrlPr>
                </m:naryPr>
                <m:sub/>
                <m:sup/>
                <m:e>
                  <m:sSup>
                    <m:sSupPr>
                      <m:ctrlPr>
                        <w:rPr>
                          <w:rFonts w:ascii="Cambria Math" w:hAnsi="Cambria Math"/>
                          <w:i/>
                          <w:iCs/>
                          <w:lang w:val="en-US"/>
                        </w:rPr>
                      </m:ctrlPr>
                    </m:sSupPr>
                    <m:e>
                      <m:r>
                        <w:rPr>
                          <w:rFonts w:ascii="Cambria Math" w:hAnsi="Cambria Math"/>
                          <w:lang w:val="en-US"/>
                        </w:rPr>
                        <m:t>min</m:t>
                      </m:r>
                    </m:e>
                    <m:sup>
                      <m:r>
                        <w:rPr>
                          <w:rFonts w:ascii="Cambria Math" w:hAnsi="Cambria Math"/>
                          <w:lang w:val="en-US"/>
                        </w:rPr>
                        <m:t>4</m:t>
                      </m:r>
                    </m:sup>
                  </m:sSup>
                </m:e>
              </m:nary>
            </m:den>
          </m:f>
          <m:r>
            <w:rPr>
              <w:rFonts w:ascii="Cambria Math" w:hAnsi="Cambria Math"/>
            </w:rPr>
            <m:t xml:space="preserve">эффициент эксцесса по малой оси= </m:t>
          </m:r>
          <m:r>
            <w:rPr>
              <w:rFonts w:ascii="Cambria Math" w:hAnsi="Cambria Math"/>
            </w:rPr>
            <m:t xml:space="preserve"> (Момент 4-го порядка относительно малой оси)/(</m:t>
          </m:r>
          <m:r>
            <w:rPr>
              <w:rFonts w:ascii="Cambria Math" w:hAnsi="Cambria Math"/>
            </w:rPr>
            <m:t>∑</m:t>
          </m:r>
          <m:r>
            <w:rPr>
              <w:rFonts w:ascii="Cambria Math" w:hAnsi="Cambria Math"/>
            </w:rPr>
            <m:t>▒〖</m:t>
          </m:r>
          <m:r>
            <w:rPr>
              <w:rFonts w:ascii="Cambria Math" w:hAnsi="Cambria Math"/>
              <w:lang w:val="en-US"/>
            </w:rPr>
            <m:t>maj</m:t>
          </m:r>
          <m:r>
            <w:rPr>
              <w:rFonts w:ascii="Cambria Math" w:hAnsi="Cambria Math"/>
            </w:rPr>
            <m:t>〗^4 )</m:t>
          </m:r>
        </m:oMath>
      </m:oMathPara>
    </w:p>
    <w:p w14:paraId="6FC31721" w14:textId="131616F8" w:rsidR="009A30FD" w:rsidRPr="009A30FD" w:rsidRDefault="00AD088A" w:rsidP="008D6B4E">
      <w:pPr>
        <w:pStyle w:val="-a"/>
        <w:rPr>
          <w:i/>
          <w:iCs/>
        </w:rPr>
      </w:pPr>
      <m:oMathPara>
        <m:oMathParaPr>
          <m:jc m:val="left"/>
        </m:oMathParaPr>
        <m:oMath>
          <m:r>
            <w:rPr>
              <w:rFonts w:ascii="Cambria Math" w:hAnsi="Cambria Math"/>
            </w:rPr>
            <m:t xml:space="preserve">Коэффициент углублённости= </m:t>
          </m:r>
          <m:f>
            <m:fPr>
              <m:ctrlPr>
                <w:rPr>
                  <w:rFonts w:ascii="Cambria Math" w:hAnsi="Cambria Math"/>
                  <w:i/>
                  <w:iCs/>
                </w:rPr>
              </m:ctrlPr>
            </m:fPr>
            <m:num>
              <m:r>
                <w:rPr>
                  <w:rFonts w:ascii="Cambria Math" w:hAnsi="Cambria Math"/>
                </w:rPr>
                <m:t>Площадь углубленний</m:t>
              </m:r>
            </m:num>
            <m:den>
              <m:r>
                <w:rPr>
                  <w:rFonts w:ascii="Cambria Math" w:hAnsi="Cambria Math"/>
                </w:rPr>
                <m:t>Площадь ограничиваюшего полигона</m:t>
              </m:r>
            </m:den>
          </m:f>
        </m:oMath>
      </m:oMathPara>
    </w:p>
    <w:p w14:paraId="59B9B622" w14:textId="2885DD66" w:rsidR="00B94619" w:rsidRDefault="006623EF" w:rsidP="008D6B4E">
      <w:pPr>
        <w:pStyle w:val="-a"/>
      </w:pPr>
      <w:r>
        <w:t xml:space="preserve">Для кодирования значения свойства </w:t>
      </w:r>
      <w:r w:rsidRPr="00E94789">
        <w:rPr>
          <w:b/>
          <w:bCs/>
          <w:i/>
          <w:iCs/>
        </w:rPr>
        <w:t>«</w:t>
      </w:r>
      <w:r w:rsidR="00E94789" w:rsidRPr="00E94789">
        <w:rPr>
          <w:b/>
          <w:bCs/>
          <w:i/>
          <w:iCs/>
        </w:rPr>
        <w:t>компактность</w:t>
      </w:r>
      <w:r w:rsidRPr="00E94789">
        <w:rPr>
          <w:b/>
          <w:bCs/>
          <w:i/>
          <w:iCs/>
        </w:rPr>
        <w:t>»</w:t>
      </w:r>
      <w:r>
        <w:t xml:space="preserve"> используется размерное значение с размерностью «</w:t>
      </w:r>
      <w:r w:rsidR="00E94789">
        <w:t>м</w:t>
      </w:r>
      <w:r>
        <w:t>».</w:t>
      </w:r>
    </w:p>
    <w:p w14:paraId="704949CD" w14:textId="21E56544" w:rsidR="00477BF2" w:rsidRPr="006623EF" w:rsidRDefault="00477BF2" w:rsidP="00477BF2">
      <w:pPr>
        <w:pStyle w:val="-a"/>
      </w:pPr>
      <w:r>
        <w:t xml:space="preserve">Для кодирования значения свойства </w:t>
      </w:r>
      <w:r w:rsidRPr="00E94789">
        <w:rPr>
          <w:b/>
          <w:bCs/>
          <w:i/>
          <w:iCs/>
        </w:rPr>
        <w:t>«</w:t>
      </w:r>
      <w:proofErr w:type="spellStart"/>
      <w:r w:rsidR="00E94789" w:rsidRPr="00E94789">
        <w:rPr>
          <w:b/>
          <w:bCs/>
          <w:i/>
          <w:iCs/>
        </w:rPr>
        <w:t>циркулярность</w:t>
      </w:r>
      <w:proofErr w:type="spellEnd"/>
      <w:r w:rsidRPr="00E94789">
        <w:rPr>
          <w:b/>
          <w:bCs/>
          <w:i/>
          <w:iCs/>
        </w:rPr>
        <w:t>»</w:t>
      </w:r>
      <w:r>
        <w:t xml:space="preserve"> используется размерное значение с размерностью «</w:t>
      </w:r>
      <w:r w:rsidR="00041DFA">
        <w:t>м</w:t>
      </w:r>
      <w:r>
        <w:t>».</w:t>
      </w:r>
    </w:p>
    <w:p w14:paraId="46A13E20" w14:textId="42D30549" w:rsidR="00477BF2" w:rsidRPr="006623EF" w:rsidRDefault="00477BF2" w:rsidP="00477BF2">
      <w:pPr>
        <w:pStyle w:val="-a"/>
      </w:pPr>
      <w:r>
        <w:t xml:space="preserve">Для кодирования значения свойства </w:t>
      </w:r>
      <w:r w:rsidRPr="00042B75">
        <w:rPr>
          <w:b/>
          <w:bCs/>
          <w:i/>
          <w:iCs/>
        </w:rPr>
        <w:t>«</w:t>
      </w:r>
      <w:r w:rsidR="00042B75">
        <w:rPr>
          <w:b/>
          <w:bCs/>
          <w:i/>
          <w:iCs/>
        </w:rPr>
        <w:t>д</w:t>
      </w:r>
      <w:r w:rsidR="00042B75" w:rsidRPr="00042B75">
        <w:rPr>
          <w:b/>
          <w:bCs/>
          <w:i/>
          <w:iCs/>
        </w:rPr>
        <w:t xml:space="preserve">истанционная </w:t>
      </w:r>
      <w:proofErr w:type="spellStart"/>
      <w:r w:rsidR="00042B75" w:rsidRPr="00042B75">
        <w:rPr>
          <w:b/>
          <w:bCs/>
          <w:i/>
          <w:iCs/>
        </w:rPr>
        <w:t>циркулярность</w:t>
      </w:r>
      <w:proofErr w:type="spellEnd"/>
      <w:r w:rsidRPr="00042B75">
        <w:rPr>
          <w:b/>
          <w:bCs/>
          <w:i/>
          <w:iCs/>
        </w:rPr>
        <w:t>»</w:t>
      </w:r>
      <w:r>
        <w:t xml:space="preserve"> используется размерное значение с размерностью «</w:t>
      </w:r>
      <w:r w:rsidR="00FF0F97">
        <w:t>м</w:t>
      </w:r>
      <w:r>
        <w:t>».</w:t>
      </w:r>
    </w:p>
    <w:p w14:paraId="32D926D2" w14:textId="29687DE2" w:rsidR="00477BF2" w:rsidRPr="006623EF" w:rsidRDefault="00477BF2" w:rsidP="00477BF2">
      <w:pPr>
        <w:pStyle w:val="-a"/>
      </w:pPr>
      <w:r>
        <w:t xml:space="preserve">Для кодирования значения свойства </w:t>
      </w:r>
      <w:r w:rsidRPr="00E24C80">
        <w:rPr>
          <w:b/>
          <w:bCs/>
          <w:i/>
          <w:iCs/>
        </w:rPr>
        <w:t>«</w:t>
      </w:r>
      <w:r w:rsidR="00E24C80" w:rsidRPr="00E24C80">
        <w:rPr>
          <w:b/>
          <w:bCs/>
          <w:i/>
          <w:iCs/>
        </w:rPr>
        <w:t>соотношение радиуса</w:t>
      </w:r>
      <w:r w:rsidRPr="00E24C80">
        <w:rPr>
          <w:b/>
          <w:bCs/>
          <w:i/>
          <w:iCs/>
        </w:rPr>
        <w:t>»</w:t>
      </w:r>
      <w:r>
        <w:t xml:space="preserve"> используется размерное значение с размерностью «</w:t>
      </w:r>
      <w:r w:rsidR="00F810AB">
        <w:t>м</w:t>
      </w:r>
      <w:r>
        <w:t>».</w:t>
      </w:r>
    </w:p>
    <w:p w14:paraId="4FB30DEB" w14:textId="2D5DD984" w:rsidR="00477BF2" w:rsidRPr="006623EF" w:rsidRDefault="00477BF2" w:rsidP="00477BF2">
      <w:pPr>
        <w:pStyle w:val="-a"/>
      </w:pPr>
      <w:r>
        <w:t xml:space="preserve">Для кодирования значения свойства </w:t>
      </w:r>
      <w:r w:rsidRPr="00403F35">
        <w:rPr>
          <w:b/>
          <w:bCs/>
          <w:i/>
          <w:iCs/>
        </w:rPr>
        <w:t>«</w:t>
      </w:r>
      <w:r w:rsidR="00403F35" w:rsidRPr="00403F35">
        <w:rPr>
          <w:b/>
          <w:bCs/>
          <w:i/>
          <w:iCs/>
        </w:rPr>
        <w:t>соотношение сторон по оси</w:t>
      </w:r>
      <w:r w:rsidRPr="00403F35">
        <w:rPr>
          <w:b/>
          <w:bCs/>
          <w:i/>
          <w:iCs/>
        </w:rPr>
        <w:t>»</w:t>
      </w:r>
      <w:r>
        <w:t xml:space="preserve"> используется размерное значение с размерностью «</w:t>
      </w:r>
      <w:r w:rsidR="00420E7E">
        <w:t>м</w:t>
      </w:r>
      <w:r>
        <w:t>».</w:t>
      </w:r>
    </w:p>
    <w:p w14:paraId="2329E317" w14:textId="721840B3" w:rsidR="00477BF2" w:rsidRPr="006623EF" w:rsidRDefault="00477BF2" w:rsidP="00477BF2">
      <w:pPr>
        <w:pStyle w:val="-a"/>
      </w:pPr>
      <w:r>
        <w:t xml:space="preserve">Для кодирования значения свойства </w:t>
      </w:r>
      <w:r w:rsidRPr="00C94FB2">
        <w:rPr>
          <w:b/>
          <w:bCs/>
          <w:i/>
          <w:iCs/>
        </w:rPr>
        <w:t>«</w:t>
      </w:r>
      <w:r w:rsidR="00C94FB2" w:rsidRPr="00C94FB2">
        <w:rPr>
          <w:b/>
          <w:bCs/>
          <w:i/>
          <w:iCs/>
        </w:rPr>
        <w:t>максимальное соотношение сторон</w:t>
      </w:r>
      <w:r w:rsidRPr="00C94FB2">
        <w:rPr>
          <w:b/>
          <w:bCs/>
          <w:i/>
          <w:iCs/>
        </w:rPr>
        <w:t xml:space="preserve">» </w:t>
      </w:r>
      <w:r>
        <w:t>используется размерное значение с размерностью «</w:t>
      </w:r>
      <w:r w:rsidR="006B7CB8">
        <w:t>м</w:t>
      </w:r>
      <w:r>
        <w:t>».</w:t>
      </w:r>
    </w:p>
    <w:p w14:paraId="18F9A05B" w14:textId="4A0456F4" w:rsidR="00477BF2" w:rsidRPr="006623EF" w:rsidRDefault="00477BF2" w:rsidP="00477BF2">
      <w:pPr>
        <w:pStyle w:val="-a"/>
      </w:pPr>
      <w:r>
        <w:lastRenderedPageBreak/>
        <w:t xml:space="preserve">Для кодирования значения свойства </w:t>
      </w:r>
      <w:r w:rsidRPr="003A5448">
        <w:rPr>
          <w:b/>
          <w:bCs/>
          <w:i/>
          <w:iCs/>
        </w:rPr>
        <w:t>«</w:t>
      </w:r>
      <w:r w:rsidR="00AD563E" w:rsidRPr="003A5448">
        <w:rPr>
          <w:b/>
          <w:bCs/>
          <w:i/>
          <w:iCs/>
        </w:rPr>
        <w:t>коэффициент рассеяния</w:t>
      </w:r>
      <w:r w:rsidRPr="003A5448">
        <w:rPr>
          <w:b/>
          <w:bCs/>
          <w:i/>
          <w:iCs/>
        </w:rPr>
        <w:t>»</w:t>
      </w:r>
      <w:r>
        <w:t xml:space="preserve"> используется </w:t>
      </w:r>
      <w:r w:rsidR="00AD563E">
        <w:t>без</w:t>
      </w:r>
      <w:r>
        <w:t>размерное значение</w:t>
      </w:r>
      <w:r w:rsidR="00AD563E">
        <w:t>.</w:t>
      </w:r>
    </w:p>
    <w:p w14:paraId="3B8982F9" w14:textId="129A734D" w:rsidR="00477BF2" w:rsidRPr="006623EF" w:rsidRDefault="00477BF2" w:rsidP="00477BF2">
      <w:pPr>
        <w:pStyle w:val="-a"/>
      </w:pPr>
      <w:r>
        <w:t xml:space="preserve">Для кодирования значения свойства </w:t>
      </w:r>
      <w:r w:rsidRPr="00E4215B">
        <w:rPr>
          <w:b/>
          <w:bCs/>
          <w:i/>
          <w:iCs/>
        </w:rPr>
        <w:t>«</w:t>
      </w:r>
      <w:r w:rsidR="00E4215B" w:rsidRPr="00E4215B">
        <w:rPr>
          <w:b/>
          <w:bCs/>
          <w:i/>
          <w:iCs/>
        </w:rPr>
        <w:t>вытянутость</w:t>
      </w:r>
      <w:r w:rsidRPr="00E4215B">
        <w:rPr>
          <w:b/>
          <w:bCs/>
          <w:i/>
          <w:iCs/>
        </w:rPr>
        <w:t>»</w:t>
      </w:r>
      <w:r>
        <w:t xml:space="preserve"> используется размерное значение с размерностью «</w:t>
      </w:r>
      <w:r w:rsidR="0050334B">
        <w:t>м</w:t>
      </w:r>
      <w:r>
        <w:t>».</w:t>
      </w:r>
    </w:p>
    <w:p w14:paraId="257261FA" w14:textId="3846F098" w:rsidR="00477BF2" w:rsidRPr="006623EF" w:rsidRDefault="00477BF2" w:rsidP="00477BF2">
      <w:pPr>
        <w:pStyle w:val="-a"/>
      </w:pPr>
      <w:r>
        <w:t xml:space="preserve">Для кодирования значения свойства </w:t>
      </w:r>
      <w:r w:rsidRPr="00732043">
        <w:rPr>
          <w:b/>
          <w:bCs/>
          <w:i/>
          <w:iCs/>
        </w:rPr>
        <w:t>«</w:t>
      </w:r>
      <w:r w:rsidR="00AA2BD9" w:rsidRPr="00732043">
        <w:rPr>
          <w:b/>
          <w:bCs/>
          <w:i/>
          <w:iCs/>
        </w:rPr>
        <w:t>прямоугольность по оси</w:t>
      </w:r>
      <w:r w:rsidRPr="00732043">
        <w:rPr>
          <w:b/>
          <w:bCs/>
          <w:i/>
          <w:iCs/>
        </w:rPr>
        <w:t>»</w:t>
      </w:r>
      <w:r>
        <w:t xml:space="preserve"> используется размерное значение с размерностью «</w:t>
      </w:r>
      <w:r w:rsidR="00921394">
        <w:t>м</w:t>
      </w:r>
      <w:r>
        <w:t>».</w:t>
      </w:r>
    </w:p>
    <w:p w14:paraId="30256D4B" w14:textId="7FFE4D12" w:rsidR="00477BF2" w:rsidRPr="006623EF" w:rsidRDefault="00477BF2" w:rsidP="00477BF2">
      <w:pPr>
        <w:pStyle w:val="-a"/>
      </w:pPr>
      <w:r>
        <w:t xml:space="preserve">Для кодирования значения свойства </w:t>
      </w:r>
      <w:r w:rsidRPr="002E7F09">
        <w:rPr>
          <w:b/>
          <w:bCs/>
          <w:i/>
          <w:iCs/>
        </w:rPr>
        <w:t>«</w:t>
      </w:r>
      <w:r w:rsidR="002E7F09" w:rsidRPr="002E7F09">
        <w:rPr>
          <w:b/>
          <w:bCs/>
          <w:i/>
          <w:iCs/>
        </w:rPr>
        <w:t>максимальная длина прямоугольной области</w:t>
      </w:r>
      <w:r w:rsidRPr="002E7F09">
        <w:rPr>
          <w:b/>
          <w:bCs/>
          <w:i/>
          <w:iCs/>
        </w:rPr>
        <w:t>»</w:t>
      </w:r>
      <w:r>
        <w:t xml:space="preserve"> используется размерное значение с размерностью «</w:t>
      </w:r>
      <w:r w:rsidR="00180AE7">
        <w:t>м</w:t>
      </w:r>
      <w:r>
        <w:t>».</w:t>
      </w:r>
    </w:p>
    <w:p w14:paraId="26DE95F0" w14:textId="755EE5A7" w:rsidR="00477BF2" w:rsidRPr="006623EF" w:rsidRDefault="00477BF2" w:rsidP="00477BF2">
      <w:pPr>
        <w:pStyle w:val="-a"/>
      </w:pPr>
      <w:r>
        <w:t xml:space="preserve">Для кодирования значения свойства </w:t>
      </w:r>
      <w:r w:rsidRPr="005F38A5">
        <w:rPr>
          <w:b/>
          <w:bCs/>
          <w:i/>
          <w:iCs/>
        </w:rPr>
        <w:t>«</w:t>
      </w:r>
      <w:r w:rsidR="005F38A5" w:rsidRPr="005F38A5">
        <w:rPr>
          <w:b/>
          <w:bCs/>
          <w:i/>
          <w:iCs/>
        </w:rPr>
        <w:t>масштабированная разница по главной оси</w:t>
      </w:r>
      <w:r w:rsidRPr="005F38A5">
        <w:rPr>
          <w:b/>
          <w:bCs/>
          <w:i/>
          <w:iCs/>
        </w:rPr>
        <w:t>»</w:t>
      </w:r>
      <w:r>
        <w:t xml:space="preserve"> используется </w:t>
      </w:r>
      <w:r w:rsidR="00172A79">
        <w:t>без</w:t>
      </w:r>
      <w:r>
        <w:t>размерное значение</w:t>
      </w:r>
      <w:r w:rsidR="00172A79">
        <w:t>.</w:t>
      </w:r>
    </w:p>
    <w:p w14:paraId="442ADACC" w14:textId="4DF63428" w:rsidR="00477BF2" w:rsidRPr="006623EF" w:rsidRDefault="00477BF2" w:rsidP="00477BF2">
      <w:pPr>
        <w:pStyle w:val="-a"/>
      </w:pPr>
      <w:r>
        <w:t xml:space="preserve">Для кодирования значения свойства </w:t>
      </w:r>
      <w:r w:rsidRPr="00BD3D54">
        <w:rPr>
          <w:b/>
          <w:bCs/>
          <w:i/>
          <w:iCs/>
        </w:rPr>
        <w:t>«</w:t>
      </w:r>
      <w:r w:rsidR="00BD3D54" w:rsidRPr="00BD3D54">
        <w:rPr>
          <w:b/>
          <w:bCs/>
          <w:i/>
          <w:iCs/>
        </w:rPr>
        <w:t>масштабированная разница по малой оси</w:t>
      </w:r>
      <w:r w:rsidRPr="00BD3D54">
        <w:rPr>
          <w:b/>
          <w:bCs/>
          <w:i/>
          <w:iCs/>
        </w:rPr>
        <w:t>»</w:t>
      </w:r>
      <w:r>
        <w:t xml:space="preserve"> используется </w:t>
      </w:r>
      <w:r w:rsidR="00FB6FB7">
        <w:t>без</w:t>
      </w:r>
      <w:r>
        <w:t>размерное значение</w:t>
      </w:r>
      <w:r w:rsidR="00FB6FB7">
        <w:t>.</w:t>
      </w:r>
    </w:p>
    <w:p w14:paraId="3B18B04E" w14:textId="758CF395" w:rsidR="00477BF2" w:rsidRPr="006623EF" w:rsidRDefault="00477BF2" w:rsidP="00477BF2">
      <w:pPr>
        <w:pStyle w:val="-a"/>
      </w:pPr>
      <w:r>
        <w:t xml:space="preserve">Для кодирования значения свойства </w:t>
      </w:r>
      <w:r w:rsidRPr="004D1EF0">
        <w:rPr>
          <w:b/>
          <w:bCs/>
          <w:i/>
          <w:iCs/>
        </w:rPr>
        <w:t>«</w:t>
      </w:r>
      <w:r w:rsidR="004D1EF0" w:rsidRPr="004D1EF0">
        <w:rPr>
          <w:b/>
          <w:bCs/>
          <w:i/>
          <w:iCs/>
        </w:rPr>
        <w:t xml:space="preserve">масштабированный радиус </w:t>
      </w:r>
      <w:proofErr w:type="spellStart"/>
      <w:r w:rsidR="004D1EF0" w:rsidRPr="004D1EF0">
        <w:rPr>
          <w:b/>
          <w:bCs/>
          <w:i/>
          <w:iCs/>
        </w:rPr>
        <w:t>гирации</w:t>
      </w:r>
      <w:proofErr w:type="spellEnd"/>
      <w:r w:rsidRPr="004D1EF0">
        <w:rPr>
          <w:b/>
          <w:bCs/>
          <w:i/>
          <w:iCs/>
        </w:rPr>
        <w:t>»</w:t>
      </w:r>
      <w:r>
        <w:t xml:space="preserve"> используется размерное значение</w:t>
      </w:r>
      <w:r w:rsidR="00537818">
        <w:t>.</w:t>
      </w:r>
    </w:p>
    <w:p w14:paraId="3D308544" w14:textId="4F115114" w:rsidR="00477BF2" w:rsidRPr="006623EF" w:rsidRDefault="00477BF2" w:rsidP="00477BF2">
      <w:pPr>
        <w:pStyle w:val="-a"/>
      </w:pPr>
      <w:r>
        <w:t>Для кодирования значения свойства</w:t>
      </w:r>
      <w:r w:rsidRPr="00FE2057">
        <w:rPr>
          <w:b/>
          <w:bCs/>
          <w:i/>
          <w:iCs/>
        </w:rPr>
        <w:t xml:space="preserve"> «</w:t>
      </w:r>
      <w:proofErr w:type="spellStart"/>
      <w:r w:rsidR="00FE2057" w:rsidRPr="00FE2057">
        <w:rPr>
          <w:b/>
          <w:bCs/>
          <w:i/>
          <w:iCs/>
        </w:rPr>
        <w:t>ассиметрия</w:t>
      </w:r>
      <w:proofErr w:type="spellEnd"/>
      <w:r w:rsidR="00FE2057" w:rsidRPr="00FE2057">
        <w:rPr>
          <w:b/>
          <w:bCs/>
          <w:i/>
          <w:iCs/>
        </w:rPr>
        <w:t xml:space="preserve"> относительно главной оси</w:t>
      </w:r>
      <w:r w:rsidRPr="00FE2057">
        <w:rPr>
          <w:b/>
          <w:bCs/>
          <w:i/>
          <w:iCs/>
        </w:rPr>
        <w:t>»</w:t>
      </w:r>
      <w:r>
        <w:t xml:space="preserve"> используется </w:t>
      </w:r>
      <w:r w:rsidR="00FE2057">
        <w:t>без</w:t>
      </w:r>
      <w:r>
        <w:t>размерное</w:t>
      </w:r>
      <w:r w:rsidR="000725A2">
        <w:t xml:space="preserve"> значение</w:t>
      </w:r>
      <w:r w:rsidR="00FE2057">
        <w:t>.</w:t>
      </w:r>
    </w:p>
    <w:p w14:paraId="053EAF0A" w14:textId="17C3BD9C" w:rsidR="00DC2398" w:rsidRPr="006623EF" w:rsidRDefault="00DC2398" w:rsidP="00DC2398">
      <w:pPr>
        <w:pStyle w:val="-a"/>
      </w:pPr>
      <w:r>
        <w:t>Для кодирования значения свойства</w:t>
      </w:r>
      <w:r w:rsidRPr="00FE2057">
        <w:rPr>
          <w:b/>
          <w:bCs/>
          <w:i/>
          <w:iCs/>
        </w:rPr>
        <w:t xml:space="preserve"> «</w:t>
      </w:r>
      <w:proofErr w:type="spellStart"/>
      <w:r w:rsidRPr="00FE2057">
        <w:rPr>
          <w:b/>
          <w:bCs/>
          <w:i/>
          <w:iCs/>
        </w:rPr>
        <w:t>ассиметрия</w:t>
      </w:r>
      <w:proofErr w:type="spellEnd"/>
      <w:r w:rsidRPr="00FE2057">
        <w:rPr>
          <w:b/>
          <w:bCs/>
          <w:i/>
          <w:iCs/>
        </w:rPr>
        <w:t xml:space="preserve"> относительно </w:t>
      </w:r>
      <w:r>
        <w:rPr>
          <w:b/>
          <w:bCs/>
          <w:i/>
          <w:iCs/>
        </w:rPr>
        <w:t>малой</w:t>
      </w:r>
      <w:r w:rsidRPr="00FE2057">
        <w:rPr>
          <w:b/>
          <w:bCs/>
          <w:i/>
          <w:iCs/>
        </w:rPr>
        <w:t xml:space="preserve"> оси»</w:t>
      </w:r>
      <w:r>
        <w:t xml:space="preserve"> используется безразмерное</w:t>
      </w:r>
      <w:r w:rsidR="000725A2">
        <w:t xml:space="preserve"> значение</w:t>
      </w:r>
      <w:r>
        <w:t>.</w:t>
      </w:r>
    </w:p>
    <w:p w14:paraId="745FEB05" w14:textId="3E9EBFC1" w:rsidR="00477BF2" w:rsidRPr="006623EF" w:rsidRDefault="00477BF2" w:rsidP="00477BF2">
      <w:pPr>
        <w:pStyle w:val="-a"/>
      </w:pPr>
      <w:r>
        <w:t xml:space="preserve">Для кодирования значения свойства </w:t>
      </w:r>
      <w:r w:rsidRPr="004C09B6">
        <w:rPr>
          <w:b/>
          <w:bCs/>
          <w:i/>
          <w:iCs/>
        </w:rPr>
        <w:t>«</w:t>
      </w:r>
      <w:r w:rsidR="004C09B6" w:rsidRPr="004C09B6">
        <w:rPr>
          <w:b/>
          <w:bCs/>
          <w:i/>
          <w:iCs/>
        </w:rPr>
        <w:t>коэффициент эксцесса по главной оси</w:t>
      </w:r>
      <w:r w:rsidRPr="004C09B6">
        <w:rPr>
          <w:b/>
          <w:bCs/>
          <w:i/>
          <w:iCs/>
        </w:rPr>
        <w:t>»</w:t>
      </w:r>
      <w:r>
        <w:t xml:space="preserve"> используется </w:t>
      </w:r>
      <w:r w:rsidR="002C0028">
        <w:t>без</w:t>
      </w:r>
      <w:r>
        <w:t>размерное значение</w:t>
      </w:r>
      <w:r w:rsidR="002C0028">
        <w:t>.</w:t>
      </w:r>
    </w:p>
    <w:p w14:paraId="1EC8247E" w14:textId="6F15FE70" w:rsidR="00477BF2" w:rsidRPr="006623EF" w:rsidRDefault="00477BF2" w:rsidP="00477BF2">
      <w:pPr>
        <w:pStyle w:val="-a"/>
      </w:pPr>
      <w:r>
        <w:t xml:space="preserve">Для кодирования значения свойства </w:t>
      </w:r>
      <w:r w:rsidRPr="0005038A">
        <w:rPr>
          <w:b/>
          <w:bCs/>
          <w:i/>
          <w:iCs/>
        </w:rPr>
        <w:t>«</w:t>
      </w:r>
      <w:r w:rsidR="00916942" w:rsidRPr="0005038A">
        <w:rPr>
          <w:b/>
          <w:bCs/>
          <w:i/>
          <w:iCs/>
        </w:rPr>
        <w:t>коэффициент эксцесса по малой оси</w:t>
      </w:r>
      <w:r w:rsidRPr="0005038A">
        <w:rPr>
          <w:b/>
          <w:bCs/>
          <w:i/>
          <w:iCs/>
        </w:rPr>
        <w:t>»</w:t>
      </w:r>
      <w:r>
        <w:t xml:space="preserve"> используется </w:t>
      </w:r>
      <w:r w:rsidR="00DF6918">
        <w:t>без</w:t>
      </w:r>
      <w:r>
        <w:t>размерное значение</w:t>
      </w:r>
      <w:r w:rsidR="004B5007">
        <w:t>.</w:t>
      </w:r>
    </w:p>
    <w:p w14:paraId="1D001B36" w14:textId="7AB50523" w:rsidR="00477BF2" w:rsidRPr="00F217FF" w:rsidRDefault="00477BF2" w:rsidP="00477BF2">
      <w:pPr>
        <w:pStyle w:val="-a"/>
        <w:rPr>
          <w:lang w:val="en-US"/>
        </w:rPr>
      </w:pPr>
      <w:r>
        <w:t xml:space="preserve">Для кодирования значения свойства </w:t>
      </w:r>
      <w:r w:rsidRPr="00297D66">
        <w:rPr>
          <w:b/>
          <w:bCs/>
          <w:i/>
          <w:iCs/>
        </w:rPr>
        <w:t>«</w:t>
      </w:r>
      <w:r w:rsidR="00297D66" w:rsidRPr="00297D66">
        <w:rPr>
          <w:b/>
          <w:bCs/>
          <w:i/>
          <w:iCs/>
        </w:rPr>
        <w:t>коэффициент углублённости</w:t>
      </w:r>
      <w:r w:rsidRPr="00297D66">
        <w:rPr>
          <w:b/>
          <w:bCs/>
          <w:i/>
          <w:iCs/>
        </w:rPr>
        <w:t>»</w:t>
      </w:r>
      <w:r>
        <w:t xml:space="preserve"> используется размерное значение с размерностью «</w:t>
      </w:r>
      <w:r w:rsidR="002C7ED1">
        <w:t>м</w:t>
      </w:r>
      <w:r>
        <w:t>».</w:t>
      </w:r>
    </w:p>
    <w:p w14:paraId="167242FA" w14:textId="0029D647" w:rsidR="00AC22CF" w:rsidRDefault="002E5AFF">
      <w:pPr>
        <w:pStyle w:val="21"/>
        <w:jc w:val="center"/>
      </w:pPr>
      <w:bookmarkStart w:id="11" w:name="_Toc60516434"/>
      <w:r>
        <w:lastRenderedPageBreak/>
        <w:t xml:space="preserve">Анализ </w:t>
      </w:r>
      <w:r w:rsidR="00181D9B">
        <w:t>смысла ситуаций</w:t>
      </w:r>
      <w:bookmarkEnd w:id="11"/>
    </w:p>
    <w:p w14:paraId="600E114C" w14:textId="1F925DDC" w:rsidR="00F217FF" w:rsidRDefault="00F217FF" w:rsidP="00F217FF">
      <w:pPr>
        <w:pStyle w:val="-a"/>
      </w:pPr>
      <w:r>
        <w:t>Ситуация – это случай определения специалистом класса конкретного вида транспорта. В каждой ситуации специалист имеет дело с одним экземпляром силуэта средства передвижения.</w:t>
      </w:r>
    </w:p>
    <w:p w14:paraId="4D2778E5" w14:textId="7C8FE28A" w:rsidR="00157DC7" w:rsidRDefault="00157DC7" w:rsidP="00F217FF">
      <w:pPr>
        <w:pStyle w:val="-a"/>
      </w:pPr>
      <w:r>
        <w:t xml:space="preserve">Определяя класс средства передвижения по снимку (силуэту), специалист определяет значения признаков средств передвижения. Например, «Вытянутость» </w:t>
      </w:r>
      <w:r w:rsidR="005E5149">
        <w:t>равен</w:t>
      </w:r>
      <w:r>
        <w:t xml:space="preserve"> 4,5 метра.</w:t>
      </w:r>
    </w:p>
    <w:p w14:paraId="36F2CE08" w14:textId="26B294EB" w:rsidR="00B75C6D" w:rsidRDefault="00B75C6D" w:rsidP="00F217FF">
      <w:pPr>
        <w:pStyle w:val="-a"/>
      </w:pPr>
      <w:r>
        <w:t xml:space="preserve">Терминами для определения ситуации являются «Признаковое описание средств передвижения», «Значения признаков средств передвижения», </w:t>
      </w:r>
      <w:r w:rsidR="008B60F2">
        <w:t>а также «Класс средств передвижения».</w:t>
      </w:r>
    </w:p>
    <w:p w14:paraId="2C07D31D" w14:textId="4DC208FE" w:rsidR="00DC40F5" w:rsidRDefault="00DC40F5" w:rsidP="00F217FF">
      <w:pPr>
        <w:pStyle w:val="-a"/>
      </w:pPr>
      <w:r>
        <w:t>«Значения признаков средств передвижения» являются понятием, соответствующим конечным отображениям. Область определения данного отображения есть множество, состоящее из названий признаков средств передвижений. Областью значений отображения является множество, состоящее из возможных значений этих признаков.</w:t>
      </w:r>
    </w:p>
    <w:p w14:paraId="27DFCCDF" w14:textId="01852524" w:rsidR="00C562C4" w:rsidRDefault="00C562C4" w:rsidP="00F217FF">
      <w:pPr>
        <w:pStyle w:val="-a"/>
        <w:rPr>
          <w:lang w:val="en-US"/>
        </w:rPr>
      </w:pPr>
      <w:r>
        <w:t>Ограничения целостности ситуации</w:t>
      </w:r>
      <w:r>
        <w:rPr>
          <w:lang w:val="en-US"/>
        </w:rPr>
        <w:t>:</w:t>
      </w:r>
    </w:p>
    <w:p w14:paraId="6BEE83EF" w14:textId="3C178932" w:rsidR="00C562C4" w:rsidRDefault="00C562C4" w:rsidP="00B43E5E">
      <w:pPr>
        <w:pStyle w:val="-a"/>
        <w:numPr>
          <w:ilvl w:val="0"/>
          <w:numId w:val="21"/>
        </w:numPr>
        <w:ind w:left="0" w:firstLineChars="0" w:firstLine="567"/>
      </w:pPr>
      <w:r>
        <w:t>Признаковое описание средств передвижения является непустым множеством признаков</w:t>
      </w:r>
      <w:r w:rsidR="005B518E" w:rsidRPr="005B518E">
        <w:t>;</w:t>
      </w:r>
    </w:p>
    <w:p w14:paraId="32D147E6" w14:textId="26E14D0C" w:rsidR="002C3292" w:rsidRPr="00C562C4" w:rsidRDefault="005B518E" w:rsidP="006F7274">
      <w:pPr>
        <w:pStyle w:val="-a"/>
        <w:numPr>
          <w:ilvl w:val="0"/>
          <w:numId w:val="21"/>
        </w:numPr>
        <w:ind w:left="0" w:firstLineChars="0" w:firstLine="567"/>
      </w:pPr>
      <w:r>
        <w:t>Для любого признакового описания средств передвижения, значение этого признакового описания средств передвижения принадлежит множеству возможных значений этого признакового описания средств передвижения.</w:t>
      </w:r>
    </w:p>
    <w:p w14:paraId="0FD2B5FC" w14:textId="601889F6" w:rsidR="00AC22CF" w:rsidRDefault="002E5AFF">
      <w:pPr>
        <w:pStyle w:val="21"/>
        <w:jc w:val="center"/>
      </w:pPr>
      <w:bookmarkStart w:id="12" w:name="_Toc60516435"/>
      <w:r>
        <w:t xml:space="preserve">Анализ </w:t>
      </w:r>
      <w:r w:rsidR="00323408">
        <w:t>знаний предметной области</w:t>
      </w:r>
      <w:bookmarkEnd w:id="12"/>
    </w:p>
    <w:p w14:paraId="28718E44" w14:textId="0F0F2A85" w:rsidR="00AD16D0" w:rsidRDefault="00397671" w:rsidP="00AD16D0">
      <w:pPr>
        <w:pStyle w:val="-a"/>
      </w:pPr>
      <w:r>
        <w:t xml:space="preserve">С каждым значением класса средств передвижения связывается множество признаков, которые имеет смысл рассматривать для определения класса данного средства передвижения. Множество </w:t>
      </w:r>
      <w:r>
        <w:lastRenderedPageBreak/>
        <w:t>таких признаков образует признаковое описание класса средства передвижения.</w:t>
      </w:r>
    </w:p>
    <w:p w14:paraId="53DEEAC2" w14:textId="48E3CC6B" w:rsidR="00397671" w:rsidRDefault="007D5F5B" w:rsidP="00AD16D0">
      <w:pPr>
        <w:pStyle w:val="-a"/>
      </w:pPr>
      <w:r>
        <w:t>Множество терминов для описания знаний образуют следующие термины</w:t>
      </w:r>
      <w:r w:rsidRPr="007D5F5B">
        <w:t xml:space="preserve">: </w:t>
      </w:r>
      <w:r>
        <w:t>«Признаки», «Классы средств передвижения», «Значение признака для класса средства передвижения», «Возможные значения», «Признаковое описание класса средства передвижения».</w:t>
      </w:r>
    </w:p>
    <w:p w14:paraId="6625F365" w14:textId="239042F5" w:rsidR="007D5F5B" w:rsidRDefault="007D5F5B" w:rsidP="00AD16D0">
      <w:pPr>
        <w:pStyle w:val="-a"/>
      </w:pPr>
      <w:r>
        <w:t>«Признак» является понятием, соответствующим разряженным множествам. Данный термин обозначает конечное множество названий признаков средств передвижения.</w:t>
      </w:r>
    </w:p>
    <w:p w14:paraId="4774ED52" w14:textId="6995FB9C" w:rsidR="000908B1" w:rsidRDefault="000908B1" w:rsidP="000908B1">
      <w:pPr>
        <w:pStyle w:val="-a"/>
      </w:pPr>
      <w:r>
        <w:t xml:space="preserve">Признаки могут быть категориальными, </w:t>
      </w:r>
      <w:r w:rsidR="00887DF9">
        <w:t>числовыми и</w:t>
      </w:r>
      <w:r>
        <w:t xml:space="preserve"> бинарными.</w:t>
      </w:r>
    </w:p>
    <w:p w14:paraId="22B17576" w14:textId="3FD0E2EC" w:rsidR="000908B1" w:rsidRDefault="000908B1" w:rsidP="000908B1">
      <w:pPr>
        <w:pStyle w:val="-a"/>
      </w:pPr>
      <w:r>
        <w:t xml:space="preserve">«Класс средства передвижения» является </w:t>
      </w:r>
      <w:r w:rsidR="00887DF9">
        <w:t>понятием,</w:t>
      </w:r>
      <w:r>
        <w:t xml:space="preserve"> соответствующим разряженным множествам. Данный термин обозначает конечное множество названий классов средств передвижений.</w:t>
      </w:r>
    </w:p>
    <w:p w14:paraId="57AFA2F5" w14:textId="6D18E97C" w:rsidR="00887DF9" w:rsidRDefault="007A142C" w:rsidP="000908B1">
      <w:pPr>
        <w:pStyle w:val="-a"/>
      </w:pPr>
      <w:r>
        <w:t>«Значение признака» это понятие, которое является конечным отображением. Областью определения отображения является множество названий признаков средств передвижения.</w:t>
      </w:r>
      <w:r w:rsidR="00BD1403">
        <w:t xml:space="preserve"> </w:t>
      </w:r>
      <w:r w:rsidR="009708E6">
        <w:t>Областью значений отображения является множество конечных подмножество размерных и безразмерных значени</w:t>
      </w:r>
      <w:r w:rsidR="00AF0563">
        <w:t>й.</w:t>
      </w:r>
    </w:p>
    <w:p w14:paraId="6FC22D49" w14:textId="434CC452" w:rsidR="00A23776" w:rsidRDefault="00A23776" w:rsidP="000908B1">
      <w:pPr>
        <w:pStyle w:val="-a"/>
      </w:pPr>
      <w:r>
        <w:t>«Возможное значение» - конечное отображение. Область определения – множество название признаков средств передвижения. Область значений – множество конечных подмножеств размерных и безразмерных значений.</w:t>
      </w:r>
    </w:p>
    <w:p w14:paraId="731453CE" w14:textId="341044C7" w:rsidR="00F42132" w:rsidRDefault="00F42132" w:rsidP="000908B1">
      <w:pPr>
        <w:pStyle w:val="-a"/>
      </w:pPr>
      <w:r>
        <w:t>«Признаковое описание средств передвижения» - разряженное множество. Данный термин обозначает конечное множество названий признаков средств перед</w:t>
      </w:r>
      <w:bookmarkStart w:id="13" w:name="_GoBack"/>
      <w:bookmarkEnd w:id="13"/>
      <w:r>
        <w:t>вижения.</w:t>
      </w:r>
    </w:p>
    <w:p w14:paraId="6F2B46CE" w14:textId="7FFA7A91" w:rsidR="000D3C01" w:rsidRPr="00B12247" w:rsidRDefault="000D3C01" w:rsidP="000908B1">
      <w:pPr>
        <w:pStyle w:val="-a"/>
        <w:ind w:firstLine="562"/>
      </w:pPr>
      <w:r w:rsidRPr="007A5006">
        <w:rPr>
          <w:b/>
          <w:bCs/>
          <w:i/>
          <w:iCs/>
        </w:rPr>
        <w:t>Ограничения целостности знаний</w:t>
      </w:r>
      <w:r w:rsidRPr="00B12247">
        <w:t>:</w:t>
      </w:r>
    </w:p>
    <w:p w14:paraId="473CFD71" w14:textId="332AAFF9" w:rsidR="000D3C01" w:rsidRDefault="0019364D" w:rsidP="00650474">
      <w:pPr>
        <w:pStyle w:val="-a"/>
        <w:numPr>
          <w:ilvl w:val="0"/>
          <w:numId w:val="22"/>
        </w:numPr>
        <w:ind w:left="0" w:firstLineChars="0" w:firstLine="567"/>
      </w:pPr>
      <w:r>
        <w:lastRenderedPageBreak/>
        <w:t>Множество признаков является непустым множеством для любого класса средства передвижения и его признакового описания.</w:t>
      </w:r>
    </w:p>
    <w:p w14:paraId="07ADC0E5" w14:textId="57A00612" w:rsidR="0019364D" w:rsidRDefault="0019364D" w:rsidP="00650474">
      <w:pPr>
        <w:pStyle w:val="-a"/>
        <w:numPr>
          <w:ilvl w:val="0"/>
          <w:numId w:val="22"/>
        </w:numPr>
        <w:ind w:left="0" w:firstLineChars="0" w:firstLine="567"/>
      </w:pPr>
      <w:r>
        <w:t>Для любого класса средства передвижения и, в частности, для каждого признака характерного для данного класса, множество значений этого признака содержат хотя бы один элемент.</w:t>
      </w:r>
    </w:p>
    <w:p w14:paraId="446551BB" w14:textId="430031C4" w:rsidR="00055C73" w:rsidRDefault="00055C73" w:rsidP="00055C73">
      <w:pPr>
        <w:pStyle w:val="-a"/>
        <w:numPr>
          <w:ilvl w:val="0"/>
          <w:numId w:val="22"/>
        </w:numPr>
        <w:ind w:left="0" w:firstLineChars="0" w:firstLine="567"/>
      </w:pPr>
      <w:r>
        <w:t>Для любого класса средства передвижения, для любого признака, который содержится в данном признаковом описании этого класса, множество значений для этого класса техники передвижения принадлежит множеству возможных значений этого признака.</w:t>
      </w:r>
    </w:p>
    <w:p w14:paraId="76A13C84" w14:textId="790B3C2E" w:rsidR="00055C73" w:rsidRPr="009C0A5B" w:rsidRDefault="00D14EFD" w:rsidP="009C0A5B">
      <w:pPr>
        <w:pStyle w:val="-a"/>
      </w:pPr>
      <w:r w:rsidRPr="009C0A5B">
        <w:t>Связь между двумя системами понятий задает следующее утверждение:</w:t>
      </w:r>
    </w:p>
    <w:p w14:paraId="3F10A4ED" w14:textId="49F9A544" w:rsidR="00D14EFD" w:rsidRPr="009C0A5B" w:rsidRDefault="003B06CA" w:rsidP="009C0A5B">
      <w:pPr>
        <w:pStyle w:val="-a"/>
      </w:pPr>
      <w:r w:rsidRPr="009C0A5B">
        <w:t>Значение признаков из признакового описания класса средства передвижения принадлежат множеству возможных значений этих признаков для данного класса средства передвижения.</w:t>
      </w:r>
    </w:p>
    <w:p w14:paraId="0FD9EAB5" w14:textId="7D814F47" w:rsidR="00AC22CF" w:rsidRDefault="00B533C7">
      <w:pPr>
        <w:pStyle w:val="1"/>
      </w:pPr>
      <w:bookmarkStart w:id="14" w:name="_Toc60516436"/>
      <w:r>
        <w:t>Построение модели предметной области</w:t>
      </w:r>
      <w:bookmarkEnd w:id="14"/>
    </w:p>
    <w:p w14:paraId="35BCBFF2" w14:textId="13798718" w:rsidR="001948FD" w:rsidRDefault="00B533C7" w:rsidP="001948FD">
      <w:pPr>
        <w:pStyle w:val="21"/>
        <w:jc w:val="center"/>
        <w:rPr>
          <w:lang w:val="en-US"/>
        </w:rPr>
      </w:pPr>
      <w:bookmarkStart w:id="15" w:name="_Toc60516437"/>
      <w:r>
        <w:t>Построение модели онтологии с параметрами</w:t>
      </w:r>
      <w:bookmarkEnd w:id="15"/>
    </w:p>
    <w:p w14:paraId="4817CE1B" w14:textId="2CC609D8" w:rsidR="0086507E" w:rsidRDefault="0086507E" w:rsidP="0086507E">
      <w:pPr>
        <w:rPr>
          <w:lang w:val="en-US"/>
        </w:rPr>
      </w:pPr>
      <w:r>
        <w:t>Определение вспомогательных терминов</w:t>
      </w:r>
      <w:r>
        <w:rPr>
          <w:lang w:val="en-US"/>
        </w:rPr>
        <w:t>:</w:t>
      </w:r>
    </w:p>
    <w:p w14:paraId="447469D4" w14:textId="47C2D15E" w:rsidR="0086507E" w:rsidRDefault="00AD088A" w:rsidP="0086507E">
      <w:pPr>
        <w:rPr>
          <w:iCs/>
          <w:lang w:val="en-US"/>
        </w:rPr>
      </w:pPr>
      <m:oMath>
        <m:r>
          <w:rPr>
            <w:rFonts w:ascii="Cambria Math" w:hAnsi="Cambria Math"/>
          </w:rPr>
          <m:t>Множество</m:t>
        </m:r>
        <m:r>
          <w:rPr>
            <w:rFonts w:ascii="Cambria Math" w:hAnsi="Cambria Math"/>
          </w:rPr>
          <m:t xml:space="preserve"> </m:t>
        </m:r>
        <m:r>
          <w:rPr>
            <w:rFonts w:ascii="Cambria Math" w:hAnsi="Cambria Math"/>
          </w:rPr>
          <m:t>значений</m:t>
        </m:r>
        <m:r>
          <w:rPr>
            <w:rFonts w:ascii="Cambria Math" w:hAnsi="Cambria Math"/>
          </w:rPr>
          <m:t xml:space="preserve"> ≡</m:t>
        </m:r>
        <m:d>
          <m:dPr>
            <m:ctrlPr>
              <w:rPr>
                <w:rFonts w:ascii="Cambria Math" w:hAnsi="Cambria Math"/>
                <w:i/>
              </w:rPr>
            </m:ctrlPr>
          </m:dPr>
          <m:e>
            <m:r>
              <w:rPr>
                <w:rFonts w:ascii="Cambria Math" w:hAnsi="Cambria Math"/>
                <w:lang w:val="en-US"/>
              </w:rPr>
              <m:t>{}</m:t>
            </m:r>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[]R</m:t>
            </m:r>
          </m:e>
        </m:d>
      </m:oMath>
      <w:r w:rsidR="00303F44" w:rsidRPr="00D8163B">
        <w:rPr>
          <w:i/>
        </w:rPr>
        <w:t xml:space="preserve">. </w:t>
      </w:r>
      <w:r w:rsidR="00303F44">
        <w:rPr>
          <w:iCs/>
        </w:rPr>
        <w:t>Термин множество значений обозначает множество возможных значений для всех признаков</w:t>
      </w:r>
      <w:r w:rsidR="00D8163B" w:rsidRPr="00D8163B">
        <w:rPr>
          <w:iCs/>
        </w:rPr>
        <w:t xml:space="preserve">; </w:t>
      </w:r>
      <w:r w:rsidR="00D8163B">
        <w:rPr>
          <w:iCs/>
        </w:rPr>
        <w:t>(Качественные значения, целочисленные и вещественные интервалы).</w:t>
      </w:r>
    </w:p>
    <w:p w14:paraId="7720DB92" w14:textId="1ECD8446" w:rsidR="00AA6459" w:rsidRDefault="00AA6459" w:rsidP="0086507E">
      <w:pPr>
        <w:rPr>
          <w:iCs/>
          <w:lang w:val="en-US"/>
        </w:rPr>
      </w:pPr>
      <w:r>
        <w:rPr>
          <w:iCs/>
        </w:rPr>
        <w:t>Определение системы понятий знаний</w:t>
      </w:r>
      <w:r>
        <w:rPr>
          <w:iCs/>
          <w:lang w:val="en-US"/>
        </w:rPr>
        <w:t>:</w:t>
      </w:r>
    </w:p>
    <w:p w14:paraId="4D583158" w14:textId="368EFAB8" w:rsidR="00AA6459" w:rsidRDefault="00AA6459" w:rsidP="0086507E">
      <w:pPr>
        <w:rPr>
          <w:iCs/>
        </w:rPr>
      </w:pPr>
      <w:r>
        <w:rPr>
          <w:iCs/>
        </w:rPr>
        <w:t>Описание сортов терминов для описания знаний</w:t>
      </w:r>
      <w:r w:rsidRPr="00AA6459">
        <w:rPr>
          <w:iCs/>
        </w:rPr>
        <w:t>:</w:t>
      </w:r>
    </w:p>
    <w:p w14:paraId="26352FA0" w14:textId="32F2D1C0" w:rsidR="00AA6459" w:rsidRPr="00FB16CF" w:rsidRDefault="00C9655B" w:rsidP="00AA6459">
      <w:pPr>
        <w:numPr>
          <w:ilvl w:val="0"/>
          <w:numId w:val="23"/>
        </w:numPr>
        <w:ind w:left="0" w:firstLine="709"/>
        <w:rPr>
          <w:iCs/>
        </w:rPr>
      </w:pPr>
      <w:r w:rsidRPr="00195038">
        <w:rPr>
          <w:b/>
          <w:bCs/>
          <w:i/>
        </w:rPr>
        <w:t>Сорт признаки</w:t>
      </w:r>
      <w:r>
        <w:rPr>
          <w:iCs/>
          <w:lang w:val="en-US"/>
        </w:rPr>
        <w:t xml:space="preserve">: </w:t>
      </w:r>
      <m:oMath>
        <m:r>
          <w:rPr>
            <w:rFonts w:ascii="Cambria Math" w:hAnsi="Cambria Math"/>
            <w:lang w:val="en-US"/>
          </w:rPr>
          <m:t>{}</m:t>
        </m:r>
        <m:r>
          <w:rPr>
            <w:rFonts w:ascii="Cambria Math" w:hAnsi="Cambria Math"/>
            <w:lang w:val="en-US"/>
          </w:rPr>
          <m:t>N\∅</m:t>
        </m:r>
      </m:oMath>
      <w:r>
        <w:rPr>
          <w:iCs/>
          <w:lang w:val="en-US"/>
        </w:rPr>
        <w:t>;</w:t>
      </w:r>
    </w:p>
    <w:p w14:paraId="6A37160E" w14:textId="3636B40F" w:rsidR="00FB16CF" w:rsidRDefault="00FB16CF" w:rsidP="00FB16CF">
      <w:pPr>
        <w:rPr>
          <w:iCs/>
        </w:rPr>
      </w:pPr>
      <w:r>
        <w:rPr>
          <w:iCs/>
        </w:rPr>
        <w:t>Признаки – конечное множество названий эмпирических признаков силуэтов средств передвижения.</w:t>
      </w:r>
    </w:p>
    <w:p w14:paraId="6BA66B01" w14:textId="4B8C1FE2" w:rsidR="00AD088A" w:rsidRPr="00C56FB9" w:rsidRDefault="00AD088A" w:rsidP="00E13483">
      <w:pPr>
        <w:ind w:firstLine="709"/>
        <w:jc w:val="left"/>
        <w:rPr>
          <w:iCs/>
        </w:rPr>
      </w:pPr>
      <m:oMath>
        <m:r>
          <w:rPr>
            <w:rFonts w:ascii="Cambria Math" w:hAnsi="Cambria Math"/>
          </w:rPr>
          <w:lastRenderedPageBreak/>
          <m:t>Признаки ≡количественные признак</m:t>
        </m:r>
        <m:r>
          <w:rPr>
            <w:rFonts w:ascii="Cambria Math" w:hAnsi="Cambria Math"/>
          </w:rPr>
          <m:t>и</m:t>
        </m:r>
        <m:r>
          <w:rPr>
            <w:rFonts w:ascii="Cambria Math" w:hAnsi="Cambria Math"/>
          </w:rPr>
          <m:t>∪качественные признак</m:t>
        </m:r>
        <m:r>
          <w:rPr>
            <w:rFonts w:ascii="Cambria Math" w:hAnsi="Cambria Math"/>
          </w:rPr>
          <m:t>и</m:t>
        </m:r>
      </m:oMath>
      <w:r w:rsidR="00E13483">
        <w:rPr>
          <w:iCs/>
        </w:rPr>
        <w:t>.</w:t>
      </w:r>
    </w:p>
    <w:p w14:paraId="41551882" w14:textId="480BFBE9" w:rsidR="00C9655B" w:rsidRDefault="00C9655B" w:rsidP="00AA6459">
      <w:pPr>
        <w:numPr>
          <w:ilvl w:val="0"/>
          <w:numId w:val="23"/>
        </w:numPr>
        <w:ind w:left="0" w:firstLine="709"/>
        <w:rPr>
          <w:iCs/>
        </w:rPr>
      </w:pPr>
      <w:r w:rsidRPr="00195038">
        <w:rPr>
          <w:b/>
          <w:bCs/>
          <w:i/>
        </w:rPr>
        <w:t>Сорт область возможных значений количественных признаков</w:t>
      </w:r>
      <w:r w:rsidRPr="00C9655B">
        <w:rPr>
          <w:iCs/>
        </w:rPr>
        <w:t>;</w:t>
      </w:r>
    </w:p>
    <w:p w14:paraId="2B3D1513" w14:textId="45BC1909" w:rsidR="00415EE4" w:rsidRDefault="00F95908" w:rsidP="00F95908">
      <w:pPr>
        <w:rPr>
          <w:i/>
          <w:iCs/>
          <w:lang w:val="en-US"/>
        </w:rPr>
      </w:pPr>
      <m:oMath>
        <m:r>
          <w:rPr>
            <w:rFonts w:ascii="Cambria Math" w:hAnsi="Cambria Math"/>
          </w:rPr>
          <m:t>Количественные значения →</m:t>
        </m:r>
        <m:r>
          <w:rPr>
            <w:rFonts w:ascii="Cambria Math" w:hAnsi="Cambria Math"/>
            <w:lang w:val="en-US"/>
          </w:rPr>
          <m:t>{}R∪[]I</m:t>
        </m:r>
      </m:oMath>
      <w:r w:rsidR="00415EE4">
        <w:rPr>
          <w:i/>
          <w:iCs/>
          <w:lang w:val="en-US"/>
        </w:rPr>
        <w:t>.</w:t>
      </w:r>
    </w:p>
    <w:p w14:paraId="69F7981E" w14:textId="6C68D5AB" w:rsidR="00415EE4" w:rsidRPr="00A06B3F" w:rsidRDefault="00415EE4" w:rsidP="005B2931">
      <w:pPr>
        <w:rPr>
          <w:i/>
        </w:rPr>
      </w:pPr>
      <w:r>
        <w:t xml:space="preserve">Область возможных значений количественных признаков обозначает функцию, сопоставляющую каждому количественному признаку объект из множества </w:t>
      </w:r>
      <m:oMath>
        <m:r>
          <w:rPr>
            <w:rFonts w:ascii="Cambria Math" w:hAnsi="Cambria Math"/>
          </w:rPr>
          <m:t>{}R∪[]I</m:t>
        </m:r>
      </m:oMath>
    </w:p>
    <w:p w14:paraId="13078889" w14:textId="36647C9C" w:rsidR="00C56FB9" w:rsidRDefault="00C56FB9" w:rsidP="00AA6459">
      <w:pPr>
        <w:numPr>
          <w:ilvl w:val="0"/>
          <w:numId w:val="23"/>
        </w:numPr>
        <w:ind w:left="0" w:firstLine="709"/>
        <w:rPr>
          <w:iCs/>
        </w:rPr>
      </w:pPr>
      <w:r w:rsidRPr="00195038">
        <w:rPr>
          <w:b/>
          <w:bCs/>
          <w:i/>
        </w:rPr>
        <w:t>Сорт область возможных значений качественных признаков</w:t>
      </w:r>
      <w:r w:rsidRPr="00C56FB9">
        <w:rPr>
          <w:iCs/>
        </w:rPr>
        <w:t>;</w:t>
      </w:r>
    </w:p>
    <w:p w14:paraId="480D4948" w14:textId="1D1149D6" w:rsidR="007E4E72" w:rsidRPr="007E4E72" w:rsidRDefault="007E4E72" w:rsidP="007E4E72">
      <w:pPr>
        <w:rPr>
          <w:i/>
          <w:iCs/>
          <w:lang w:val="en-US"/>
        </w:rPr>
      </w:pPr>
      <m:oMathPara>
        <m:oMathParaPr>
          <m:jc m:val="left"/>
        </m:oMathParaPr>
        <m:oMath>
          <m:r>
            <w:rPr>
              <w:rFonts w:ascii="Cambria Math" w:hAnsi="Cambria Math"/>
            </w:rPr>
            <m:t>Качественные признаки→{}</m:t>
          </m:r>
          <m:r>
            <w:rPr>
              <w:rFonts w:ascii="Cambria Math" w:hAnsi="Cambria Math"/>
              <w:lang w:val="en-US"/>
            </w:rPr>
            <m:t>N\</m:t>
          </m:r>
          <m:r>
            <w:rPr>
              <w:rFonts w:ascii="Cambria Math" w:hAnsi="Cambria Math"/>
              <w:lang w:val="en-US"/>
            </w:rPr>
            <m:t>∅</m:t>
          </m:r>
        </m:oMath>
      </m:oMathPara>
    </w:p>
    <w:p w14:paraId="3B4A4B0B" w14:textId="581D6786" w:rsidR="007E4E72" w:rsidRPr="002B6380" w:rsidRDefault="002B6380" w:rsidP="007E4E72">
      <w:pPr>
        <w:jc w:val="left"/>
      </w:pPr>
      <w:r>
        <w:t xml:space="preserve">Область возможных значений качественных признаков обозначает функцию, сопоставляющую каждому качественному признаку объект из множества </w:t>
      </w:r>
      <w:r w:rsidRPr="002B6380">
        <w:t>{}</w:t>
      </w:r>
      <m:oMath>
        <m:r>
          <w:rPr>
            <w:rFonts w:ascii="Cambria Math" w:hAnsi="Cambria Math"/>
          </w:rPr>
          <m:t>N\∅</m:t>
        </m:r>
      </m:oMath>
    </w:p>
    <w:p w14:paraId="20A0D17A" w14:textId="31230A91" w:rsidR="00C56FB9" w:rsidRDefault="00C56FB9" w:rsidP="00AA6459">
      <w:pPr>
        <w:numPr>
          <w:ilvl w:val="0"/>
          <w:numId w:val="23"/>
        </w:numPr>
        <w:ind w:left="0" w:firstLine="709"/>
        <w:rPr>
          <w:iCs/>
        </w:rPr>
      </w:pPr>
      <w:r w:rsidRPr="00195038">
        <w:rPr>
          <w:b/>
          <w:bCs/>
          <w:i/>
        </w:rPr>
        <w:t>Сорт класс средства передвижения</w:t>
      </w:r>
      <w:r w:rsidRPr="00C56FB9">
        <w:rPr>
          <w:iCs/>
        </w:rPr>
        <w:t xml:space="preserve">: </w:t>
      </w:r>
      <m:oMath>
        <m:r>
          <w:rPr>
            <w:rFonts w:ascii="Cambria Math" w:hAnsi="Cambria Math"/>
          </w:rPr>
          <m:t>{}N\∅</m:t>
        </m:r>
      </m:oMath>
      <w:r w:rsidR="005258F9" w:rsidRPr="005258F9">
        <w:rPr>
          <w:iCs/>
        </w:rPr>
        <w:t>;</w:t>
      </w:r>
    </w:p>
    <w:p w14:paraId="2859317F" w14:textId="4FA011CD" w:rsidR="002A31A8" w:rsidRDefault="00480D7E" w:rsidP="002A31A8">
      <w:pPr>
        <w:ind w:left="709" w:firstLine="0"/>
        <w:rPr>
          <w:iCs/>
        </w:rPr>
      </w:pPr>
      <w:r>
        <w:rPr>
          <w:iCs/>
        </w:rPr>
        <w:t>Обозначает конечное множество названий классов средств передвижения.</w:t>
      </w:r>
    </w:p>
    <w:p w14:paraId="486A0137" w14:textId="7E57ED98" w:rsidR="00C56FB9" w:rsidRPr="00537E1D" w:rsidRDefault="005258F9" w:rsidP="00AA6459">
      <w:pPr>
        <w:numPr>
          <w:ilvl w:val="0"/>
          <w:numId w:val="23"/>
        </w:numPr>
        <w:ind w:left="0" w:firstLine="709"/>
        <w:rPr>
          <w:iCs/>
        </w:rPr>
      </w:pPr>
      <w:r w:rsidRPr="00195038">
        <w:rPr>
          <w:b/>
          <w:bCs/>
          <w:i/>
        </w:rPr>
        <w:t>Сорт возможные значения</w:t>
      </w:r>
      <w:r>
        <w:rPr>
          <w:iCs/>
          <w:lang w:val="en-US"/>
        </w:rPr>
        <w:t>;</w:t>
      </w:r>
    </w:p>
    <w:p w14:paraId="0E42E49F" w14:textId="36F6C3D7" w:rsidR="00537E1D" w:rsidRDefault="00537E1D" w:rsidP="00537E1D">
      <w:pPr>
        <w:rPr>
          <w:iCs/>
        </w:rPr>
      </w:pPr>
      <m:oMath>
        <m:r>
          <w:rPr>
            <w:rFonts w:ascii="Cambria Math" w:hAnsi="Cambria Math"/>
          </w:rPr>
          <m:t>Признаки →множества значени</m:t>
        </m:r>
        <m:r>
          <w:rPr>
            <w:rFonts w:ascii="Cambria Math" w:hAnsi="Cambria Math"/>
          </w:rPr>
          <m:t>й</m:t>
        </m:r>
      </m:oMath>
      <w:r>
        <w:rPr>
          <w:iCs/>
        </w:rPr>
        <w:t>.</w:t>
      </w:r>
    </w:p>
    <w:p w14:paraId="33C3E5CC" w14:textId="136D50CE" w:rsidR="00537E1D" w:rsidRPr="00537E1D" w:rsidRDefault="00BF6591" w:rsidP="00BE4376">
      <w:pPr>
        <w:pStyle w:val="-a"/>
      </w:pPr>
      <w:r>
        <w:t xml:space="preserve">Возможные значения обозначают функцию, которая </w:t>
      </w:r>
      <w:r>
        <w:tab/>
        <w:t xml:space="preserve">сопоставляет каждому признаку область возможных значений этого </w:t>
      </w:r>
      <w:r w:rsidR="00BE4376">
        <w:t>признака</w:t>
      </w:r>
      <w:r>
        <w:t>.</w:t>
      </w:r>
    </w:p>
    <w:p w14:paraId="2CBDD5D7" w14:textId="54F77E92" w:rsidR="005258F9" w:rsidRDefault="005258F9" w:rsidP="00AA6459">
      <w:pPr>
        <w:numPr>
          <w:ilvl w:val="0"/>
          <w:numId w:val="23"/>
        </w:numPr>
        <w:ind w:left="0" w:firstLine="709"/>
        <w:rPr>
          <w:iCs/>
        </w:rPr>
      </w:pPr>
      <w:r w:rsidRPr="00195038">
        <w:rPr>
          <w:b/>
          <w:bCs/>
          <w:i/>
        </w:rPr>
        <w:t>Сорт признаковое описание класса средства передвижения</w:t>
      </w:r>
      <w:r w:rsidRPr="005258F9">
        <w:rPr>
          <w:iCs/>
        </w:rPr>
        <w:t>;</w:t>
      </w:r>
    </w:p>
    <w:p w14:paraId="35BF96D5" w14:textId="63482B6E" w:rsidR="009F1EFC" w:rsidRPr="00980FAC" w:rsidRDefault="00980FAC" w:rsidP="009F1EFC">
      <w:pPr>
        <w:rPr>
          <w:iCs/>
          <w:lang w:val="en-US"/>
        </w:rPr>
      </w:pPr>
      <m:oMath>
        <m:d>
          <m:dPr>
            <m:ctrlPr>
              <w:rPr>
                <w:rFonts w:ascii="Cambria Math" w:hAnsi="Cambria Math"/>
                <w:i/>
                <w:iCs/>
              </w:rPr>
            </m:ctrlPr>
          </m:dPr>
          <m:e>
            <m:r>
              <w:rPr>
                <w:rFonts w:ascii="Cambria Math" w:hAnsi="Cambria Math"/>
              </w:rPr>
              <m:t>Классы</m:t>
            </m:r>
            <m:r>
              <w:rPr>
                <w:rFonts w:ascii="Cambria Math" w:hAnsi="Cambria Math"/>
                <w:lang w:val="en-US"/>
              </w:rPr>
              <m:t xml:space="preserve"> </m:t>
            </m:r>
            <m:r>
              <w:rPr>
                <w:rFonts w:ascii="Cambria Math" w:hAnsi="Cambria Math"/>
              </w:rPr>
              <m:t>средств</m:t>
            </m:r>
            <m:r>
              <w:rPr>
                <w:rFonts w:ascii="Cambria Math" w:hAnsi="Cambria Math"/>
                <w:lang w:val="en-US"/>
              </w:rPr>
              <m:t xml:space="preserve"> </m:t>
            </m:r>
            <m:r>
              <w:rPr>
                <w:rFonts w:ascii="Cambria Math" w:hAnsi="Cambria Math"/>
              </w:rPr>
              <m:t>передвижения</m:t>
            </m:r>
          </m:e>
        </m:d>
        <m:r>
          <w:rPr>
            <w:rFonts w:ascii="Cambria Math" w:hAnsi="Cambria Math"/>
            <w:lang w:val="en-US"/>
          </w:rPr>
          <m:t>→</m:t>
        </m:r>
        <m:d>
          <m:dPr>
            <m:ctrlPr>
              <w:rPr>
                <w:rFonts w:ascii="Cambria Math" w:hAnsi="Cambria Math"/>
                <w:i/>
                <w:iCs/>
              </w:rPr>
            </m:ctrlPr>
          </m:dPr>
          <m:e>
            <m:r>
              <w:rPr>
                <w:rFonts w:ascii="Cambria Math" w:hAnsi="Cambria Math"/>
                <w:lang w:val="en-US"/>
              </w:rPr>
              <m:t>{}</m:t>
            </m:r>
            <m:r>
              <w:rPr>
                <w:rFonts w:ascii="Cambria Math" w:hAnsi="Cambria Math"/>
              </w:rPr>
              <m:t>Признаки</m:t>
            </m:r>
          </m:e>
        </m:d>
      </m:oMath>
      <w:r>
        <w:rPr>
          <w:iCs/>
          <w:lang w:val="en-US"/>
        </w:rPr>
        <w:t>.</w:t>
      </w:r>
    </w:p>
    <w:p w14:paraId="7BFEE413" w14:textId="3E2CE675" w:rsidR="00980FAC" w:rsidRPr="00605912" w:rsidRDefault="00605912" w:rsidP="009F1EFC">
      <w:pPr>
        <w:rPr>
          <w:iCs/>
        </w:rPr>
      </w:pPr>
      <w:r>
        <w:rPr>
          <w:iCs/>
        </w:rPr>
        <w:t xml:space="preserve">Признаковое описание – это </w:t>
      </w:r>
      <w:proofErr w:type="gramStart"/>
      <w:r>
        <w:rPr>
          <w:iCs/>
        </w:rPr>
        <w:t>функция ,</w:t>
      </w:r>
      <w:proofErr w:type="gramEnd"/>
      <w:r>
        <w:rPr>
          <w:iCs/>
        </w:rPr>
        <w:t xml:space="preserve"> которая сопоставляет каждому классу средства передвижения подмножество множества </w:t>
      </w:r>
      <w:r>
        <w:rPr>
          <w:iCs/>
        </w:rPr>
        <w:lastRenderedPageBreak/>
        <w:t>признаков , образующих признаковое описание этого класса средства передвижения.</w:t>
      </w:r>
    </w:p>
    <w:p w14:paraId="3C636C62" w14:textId="2CC45CAA" w:rsidR="005258F9" w:rsidRDefault="005258F9" w:rsidP="00AA6459">
      <w:pPr>
        <w:numPr>
          <w:ilvl w:val="0"/>
          <w:numId w:val="23"/>
        </w:numPr>
        <w:ind w:left="0" w:firstLine="709"/>
        <w:rPr>
          <w:iCs/>
        </w:rPr>
      </w:pPr>
      <w:r w:rsidRPr="00195038">
        <w:rPr>
          <w:b/>
          <w:bCs/>
          <w:i/>
        </w:rPr>
        <w:t>Сорт значения для класса средств передвижения</w:t>
      </w:r>
      <w:r w:rsidR="00F41368" w:rsidRPr="00F41368">
        <w:rPr>
          <w:iCs/>
        </w:rPr>
        <w:t>;</w:t>
      </w:r>
    </w:p>
    <w:p w14:paraId="04239E55" w14:textId="7654D1D1" w:rsidR="00084120" w:rsidRPr="00107192" w:rsidRDefault="00107192" w:rsidP="00084120">
      <w:pPr>
        <w:rPr>
          <w:iCs/>
        </w:rPr>
      </w:pPr>
      <m:oMathPara>
        <m:oMath>
          <m:r>
            <w:rPr>
              <w:rFonts w:ascii="Cambria Math" w:hAnsi="Cambria Math"/>
            </w:rPr>
            <m:t>(</m:t>
          </m:r>
          <m:r>
            <w:rPr>
              <w:rFonts w:ascii="Cambria Math" w:hAnsi="Cambria Math"/>
            </w:rPr>
            <m:t>{(</m:t>
          </m:r>
          <m:r>
            <w:rPr>
              <w:rFonts w:ascii="Cambria Math" w:hAnsi="Cambria Math"/>
              <w:lang w:val="en-US"/>
            </w:rPr>
            <m:t>v</m:t>
          </m:r>
          <m:r>
            <w:rPr>
              <w:rFonts w:ascii="Cambria Math" w:hAnsi="Cambria Math"/>
            </w:rPr>
            <m:t>:</m:t>
          </m:r>
          <m:d>
            <m:dPr>
              <m:ctrlPr>
                <w:rPr>
                  <w:rFonts w:ascii="Cambria Math" w:hAnsi="Cambria Math"/>
                  <w:i/>
                  <w:iCs/>
                  <w:lang w:val="en-US"/>
                </w:rPr>
              </m:ctrlPr>
            </m:dPr>
            <m:e>
              <m:r>
                <w:rPr>
                  <w:rFonts w:ascii="Cambria Math" w:hAnsi="Cambria Math"/>
                </w:rPr>
                <m:t>классы средств передвижения</m:t>
              </m:r>
              <m:r>
                <w:rPr>
                  <w:rFonts w:ascii="Cambria Math" w:hAnsi="Cambria Math"/>
                  <w:lang w:val="en-US"/>
                </w:rPr>
                <m:t>,</m:t>
              </m:r>
              <m:r>
                <w:rPr>
                  <w:rFonts w:ascii="Cambria Math" w:hAnsi="Cambria Math"/>
                </w:rPr>
                <m:t xml:space="preserve"> признаки</m:t>
              </m:r>
              <m:ctrlPr>
                <w:rPr>
                  <w:rFonts w:ascii="Cambria Math" w:hAnsi="Cambria Math"/>
                  <w:i/>
                  <w:iCs/>
                </w:rPr>
              </m:ctrlPr>
            </m:e>
          </m:d>
          <m:r>
            <w:rPr>
              <w:rFonts w:ascii="Cambria Math" w:hAnsi="Cambria Math"/>
            </w:rPr>
            <m:t>π</m:t>
          </m:r>
          <m:d>
            <m:dPr>
              <m:ctrlPr>
                <w:rPr>
                  <w:rFonts w:ascii="Cambria Math" w:hAnsi="Cambria Math"/>
                  <w:i/>
                  <w:iCs/>
                </w:rPr>
              </m:ctrlPr>
            </m:dPr>
            <m:e>
              <m:r>
                <w:rPr>
                  <w:rFonts w:ascii="Cambria Math" w:hAnsi="Cambria Math"/>
                </w:rPr>
                <m:t>2,v</m:t>
              </m:r>
            </m:e>
          </m:d>
          <m:r>
            <w:rPr>
              <w:rFonts w:ascii="Cambria Math" w:hAnsi="Cambria Math"/>
            </w:rPr>
            <w:br/>
          </m:r>
        </m:oMath>
        <m:oMath>
          <m:r>
            <w:rPr>
              <w:rFonts w:ascii="Cambria Math" w:hAnsi="Cambria Math"/>
            </w:rPr>
            <m:t>∈признаковое описание средств передвижения (π</m:t>
          </m:r>
          <m:d>
            <m:dPr>
              <m:ctrlPr>
                <w:rPr>
                  <w:rFonts w:ascii="Cambria Math" w:hAnsi="Cambria Math"/>
                  <w:i/>
                  <w:iCs/>
                </w:rPr>
              </m:ctrlPr>
            </m:dPr>
            <m:e>
              <m:r>
                <w:rPr>
                  <w:rFonts w:ascii="Cambria Math" w:hAnsi="Cambria Math"/>
                </w:rPr>
                <m:t>1</m:t>
              </m:r>
              <m:r>
                <w:rPr>
                  <w:rFonts w:ascii="Cambria Math" w:hAnsi="Cambria Math"/>
                  <w:lang w:val="en-US"/>
                </w:rPr>
                <m:t>,v</m:t>
              </m:r>
              <m:ctrlPr>
                <w:rPr>
                  <w:rFonts w:ascii="Cambria Math" w:hAnsi="Cambria Math"/>
                  <w:i/>
                  <w:iCs/>
                  <w:lang w:val="en-US"/>
                </w:rPr>
              </m:ctrlPr>
            </m:e>
          </m:d>
          <m:r>
            <w:rPr>
              <w:rFonts w:ascii="Cambria Math" w:hAnsi="Cambria Math"/>
              <w:lang w:val="en-US"/>
            </w:rPr>
            <m:t>)))</m:t>
          </m:r>
          <m:r>
            <w:rPr>
              <w:rFonts w:ascii="Cambria Math" w:hAnsi="Cambria Math"/>
            </w:rPr>
            <m:t>}</m:t>
          </m:r>
          <m:r>
            <w:rPr>
              <w:rFonts w:ascii="Cambria Math" w:hAnsi="Cambria Math"/>
            </w:rPr>
            <m:t>→множество значение).</m:t>
          </m:r>
        </m:oMath>
      </m:oMathPara>
    </w:p>
    <w:p w14:paraId="2F02420D" w14:textId="2019EED0" w:rsidR="00107192" w:rsidRDefault="00C214EF" w:rsidP="00753583">
      <w:pPr>
        <w:pStyle w:val="-a"/>
        <w:ind w:firstLine="562"/>
      </w:pPr>
      <w:r w:rsidRPr="00195038">
        <w:rPr>
          <w:b/>
          <w:bCs/>
          <w:i/>
          <w:iCs/>
        </w:rPr>
        <w:t>Значение класса</w:t>
      </w:r>
      <w:r w:rsidRPr="00753583">
        <w:t xml:space="preserve"> – функция, которая сопоставляет каждому классу средств передвижения и признаку из признакового описания этого </w:t>
      </w:r>
      <w:r w:rsidR="008329D8" w:rsidRPr="00753583">
        <w:t>класса,</w:t>
      </w:r>
      <w:r w:rsidRPr="00753583">
        <w:t xml:space="preserve"> область значений этого признака.</w:t>
      </w:r>
    </w:p>
    <w:p w14:paraId="67F9D3D2" w14:textId="214690A6" w:rsidR="00753583" w:rsidRDefault="003A0594" w:rsidP="00753583">
      <w:pPr>
        <w:pStyle w:val="-a"/>
        <w:ind w:firstLine="562"/>
        <w:rPr>
          <w:lang w:val="en-US"/>
        </w:rPr>
      </w:pPr>
      <w:r w:rsidRPr="00195038">
        <w:rPr>
          <w:b/>
          <w:bCs/>
        </w:rPr>
        <w:t>Ограничение целостности знаний</w:t>
      </w:r>
      <w:r>
        <w:rPr>
          <w:lang w:val="en-US"/>
        </w:rPr>
        <w:t>:</w:t>
      </w:r>
    </w:p>
    <w:p w14:paraId="0F9D24C0" w14:textId="5DFE98F6" w:rsidR="00F45D73" w:rsidRDefault="00F45D73" w:rsidP="00F45D73">
      <w:pPr>
        <w:pStyle w:val="-a"/>
        <w:numPr>
          <w:ilvl w:val="0"/>
          <w:numId w:val="24"/>
        </w:numPr>
        <w:ind w:left="0" w:firstLineChars="0" w:firstLine="709"/>
      </w:pPr>
      <w:r w:rsidRPr="00F45D73">
        <w:t>(</w:t>
      </w:r>
      <w:r w:rsidR="00B778C7" w:rsidRPr="00F45D73">
        <w:rPr>
          <w:i/>
          <w:iCs/>
          <w:lang w:val="en-US"/>
        </w:rPr>
        <w:t>v</w:t>
      </w:r>
      <w:r w:rsidR="00B778C7" w:rsidRPr="00F45D73">
        <w:t>:</w:t>
      </w:r>
      <w:r w:rsidR="00B778C7">
        <w:t xml:space="preserve"> класс</w:t>
      </w:r>
      <w:r>
        <w:t xml:space="preserve"> средства передвижения) (признаковое описание класса средств передвижения </w:t>
      </w:r>
      <m:oMath>
        <m:r>
          <w:rPr>
            <w:rFonts w:ascii="Cambria Math" w:hAnsi="Cambria Math"/>
          </w:rPr>
          <m:t>(v)≠∅</m:t>
        </m:r>
      </m:oMath>
      <w:r>
        <w:t>)</w:t>
      </w:r>
      <w:r w:rsidRPr="00F45D73">
        <w:t>;</w:t>
      </w:r>
    </w:p>
    <w:p w14:paraId="0B3EFBB9" w14:textId="7BC3AE82" w:rsidR="004D33D0" w:rsidRPr="004D33D0" w:rsidRDefault="004D33D0" w:rsidP="004D33D0">
      <w:pPr>
        <w:pStyle w:val="-a"/>
      </w:pPr>
      <w:r>
        <w:t xml:space="preserve">Для любого класса средств передвижения множество признаков из признакового пространства </w:t>
      </w:r>
      <w:r w:rsidR="00877BE7">
        <w:t>является непустым множеством.</w:t>
      </w:r>
    </w:p>
    <w:p w14:paraId="18EAA0D6" w14:textId="1D0AB4E1" w:rsidR="00F45D73" w:rsidRDefault="00F45D73" w:rsidP="00F45D73">
      <w:pPr>
        <w:pStyle w:val="-a"/>
        <w:numPr>
          <w:ilvl w:val="0"/>
          <w:numId w:val="24"/>
        </w:numPr>
        <w:ind w:left="0" w:firstLineChars="0" w:firstLine="709"/>
      </w:pPr>
      <w:r w:rsidRPr="00F45D73">
        <w:t>(</w:t>
      </w:r>
      <w:r>
        <w:rPr>
          <w:lang w:val="en-US"/>
        </w:rPr>
        <w:t>v</w:t>
      </w:r>
      <w:r w:rsidR="00B778C7" w:rsidRPr="00B778C7">
        <w:rPr>
          <w:vertAlign w:val="subscript"/>
        </w:rPr>
        <w:t>1</w:t>
      </w:r>
      <w:r w:rsidR="00B778C7" w:rsidRPr="00F45D73">
        <w:t>:</w:t>
      </w:r>
      <w:r w:rsidR="00B778C7">
        <w:t xml:space="preserve"> класс</w:t>
      </w:r>
      <w:r>
        <w:t xml:space="preserve"> средств передвижения) (</w:t>
      </w:r>
      <w:r>
        <w:rPr>
          <w:lang w:val="en-US"/>
        </w:rPr>
        <w:t>v</w:t>
      </w:r>
      <w:r w:rsidR="00B778C7" w:rsidRPr="00B778C7">
        <w:rPr>
          <w:vertAlign w:val="subscript"/>
        </w:rPr>
        <w:t>2</w:t>
      </w:r>
      <w:r w:rsidR="00B778C7" w:rsidRPr="00F45D73">
        <w:t>:</w:t>
      </w:r>
      <w:r w:rsidR="00B778C7">
        <w:t xml:space="preserve"> признаковое</w:t>
      </w:r>
      <w:r>
        <w:t xml:space="preserve"> описание класса средств передвижения (</w:t>
      </w:r>
      <w:r>
        <w:rPr>
          <w:lang w:val="en-US"/>
        </w:rPr>
        <w:t>v</w:t>
      </w:r>
      <w:r w:rsidRPr="00B778C7">
        <w:rPr>
          <w:vertAlign w:val="subscript"/>
        </w:rPr>
        <w:t>1</w:t>
      </w:r>
      <w:r w:rsidRPr="00F45D73">
        <w:t>)) (</w:t>
      </w:r>
      <w:r>
        <w:t xml:space="preserve">значение для класса средств передвижения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p>
    <w:p w14:paraId="3EC9D4C2" w14:textId="602D5CCA" w:rsidR="00877BE7" w:rsidRPr="00F45D73" w:rsidRDefault="00195038" w:rsidP="00877BE7">
      <w:pPr>
        <w:pStyle w:val="-a"/>
        <w:ind w:firstLineChars="0"/>
      </w:pPr>
      <w:r>
        <w:t>Для любого признака,</w:t>
      </w:r>
      <w:r w:rsidR="00877BE7">
        <w:t xml:space="preserve"> относящегося к некоторому классу </w:t>
      </w:r>
      <w:r w:rsidR="008915CF">
        <w:t>множество значений этого признака,</w:t>
      </w:r>
      <w:r w:rsidR="00877BE7">
        <w:t xml:space="preserve"> содержат хотя бы один элемент.</w:t>
      </w:r>
    </w:p>
    <w:p w14:paraId="7957A02E" w14:textId="2542FC14" w:rsidR="00F45D73" w:rsidRDefault="0040420E" w:rsidP="00F45D73">
      <w:pPr>
        <w:pStyle w:val="-a"/>
        <w:numPr>
          <w:ilvl w:val="0"/>
          <w:numId w:val="24"/>
        </w:numPr>
        <w:ind w:left="0" w:firstLineChars="0" w:firstLine="709"/>
      </w:pPr>
      <w:r w:rsidRPr="0040420E">
        <w:t>(</w:t>
      </w:r>
      <w:r>
        <w:rPr>
          <w:lang w:val="en-US"/>
        </w:rPr>
        <w:t>v</w:t>
      </w:r>
      <w:r w:rsidR="00B778C7" w:rsidRPr="00B778C7">
        <w:rPr>
          <w:vertAlign w:val="subscript"/>
        </w:rPr>
        <w:t>1</w:t>
      </w:r>
      <w:r w:rsidR="00B778C7" w:rsidRPr="0040420E">
        <w:t>:</w:t>
      </w:r>
      <w:r w:rsidR="00B778C7">
        <w:t xml:space="preserve"> класс</w:t>
      </w:r>
      <w:r>
        <w:t xml:space="preserve"> средств передвижения) (</w:t>
      </w:r>
      <w:r>
        <w:rPr>
          <w:lang w:val="en-US"/>
        </w:rPr>
        <w:t>v</w:t>
      </w:r>
      <w:r w:rsidR="00B778C7" w:rsidRPr="00B778C7">
        <w:rPr>
          <w:vertAlign w:val="subscript"/>
        </w:rPr>
        <w:t>2</w:t>
      </w:r>
      <w:r w:rsidR="00B778C7" w:rsidRPr="0040420E">
        <w:t>:</w:t>
      </w:r>
      <w:r w:rsidR="00B778C7">
        <w:t xml:space="preserve"> признаковое</w:t>
      </w:r>
      <w:r>
        <w:t xml:space="preserve"> описание класса средств передвижения </w:t>
      </w:r>
      <w:r w:rsidR="00374021">
        <w:t>(</w:t>
      </w:r>
      <w:r w:rsidR="00374021">
        <w:rPr>
          <w:lang w:val="en-US"/>
        </w:rPr>
        <w:t>v</w:t>
      </w:r>
      <w:r w:rsidR="00374021" w:rsidRPr="00B778C7">
        <w:rPr>
          <w:vertAlign w:val="subscript"/>
        </w:rPr>
        <w:t>1</w:t>
      </w:r>
      <w:r w:rsidR="00374021" w:rsidRPr="00374021">
        <w:t>)) (</w:t>
      </w:r>
      <w:r w:rsidR="00374021">
        <w:t>значения для класса средств передвижения (</w:t>
      </w:r>
      <w:r w:rsidR="00374021">
        <w:rPr>
          <w:lang w:val="en-US"/>
        </w:rPr>
        <w:t>v</w:t>
      </w:r>
      <w:r w:rsidR="00B778C7" w:rsidRPr="00B778C7">
        <w:rPr>
          <w:vertAlign w:val="subscript"/>
        </w:rPr>
        <w:t>1</w:t>
      </w:r>
      <w:r w:rsidR="00B778C7" w:rsidRPr="00374021">
        <w:t>,</w:t>
      </w:r>
      <w:r w:rsidR="00B778C7" w:rsidRPr="00B778C7">
        <w:t xml:space="preserve"> </w:t>
      </w:r>
      <w:r w:rsidR="00B778C7">
        <w:rPr>
          <w:lang w:val="en-US"/>
        </w:rPr>
        <w:t>v</w:t>
      </w:r>
      <w:r w:rsidR="00374021" w:rsidRPr="00B778C7">
        <w:rPr>
          <w:vertAlign w:val="subscript"/>
        </w:rPr>
        <w:t>2</w:t>
      </w:r>
      <w:r w:rsidR="00374021" w:rsidRPr="00374021">
        <w:t xml:space="preserve">) </w:t>
      </w:r>
      <m:oMath>
        <m:r>
          <w:rPr>
            <w:rFonts w:ascii="Cambria Math" w:hAnsi="Cambria Math"/>
          </w:rPr>
          <m:t>∈</m:t>
        </m:r>
      </m:oMath>
      <w:r w:rsidR="00B778C7" w:rsidRPr="00B778C7">
        <w:t xml:space="preserve"> </w:t>
      </w:r>
      <w:r w:rsidR="00B778C7">
        <w:t xml:space="preserve">возможные значения </w:t>
      </w:r>
      <w:r w:rsidR="00B778C7">
        <w:tab/>
        <w:t>(</w:t>
      </w:r>
      <w:r w:rsidR="00B778C7">
        <w:rPr>
          <w:lang w:val="en-US"/>
        </w:rPr>
        <w:t>v</w:t>
      </w:r>
      <w:r w:rsidR="00B778C7" w:rsidRPr="00B778C7">
        <w:rPr>
          <w:vertAlign w:val="subscript"/>
        </w:rPr>
        <w:t>2</w:t>
      </w:r>
      <w:r w:rsidR="00B778C7" w:rsidRPr="00B778C7">
        <w:t>)).</w:t>
      </w:r>
    </w:p>
    <w:p w14:paraId="15CD4809" w14:textId="5A58F8F8" w:rsidR="00620D44" w:rsidRDefault="000D6C9F" w:rsidP="00620D44">
      <w:pPr>
        <w:pStyle w:val="-a"/>
        <w:ind w:firstLineChars="0"/>
      </w:pPr>
      <w:r>
        <w:t>Для любого признака из признакового описания этого класса, множество значений этого класса средств передвижения принадлежит множеству возможных значений этого признака.</w:t>
      </w:r>
    </w:p>
    <w:p w14:paraId="225416FD" w14:textId="4C5FF8AA" w:rsidR="004841C5" w:rsidRDefault="004841C5" w:rsidP="00620D44">
      <w:pPr>
        <w:pStyle w:val="-a"/>
        <w:ind w:firstLineChars="0"/>
        <w:rPr>
          <w:b/>
          <w:bCs/>
          <w:lang w:val="en-US"/>
        </w:rPr>
      </w:pPr>
      <w:r w:rsidRPr="00195038">
        <w:rPr>
          <w:b/>
          <w:bCs/>
        </w:rPr>
        <w:t>Определение системы понятий действительности</w:t>
      </w:r>
      <w:r w:rsidR="00195038">
        <w:rPr>
          <w:b/>
          <w:bCs/>
          <w:lang w:val="en-US"/>
        </w:rPr>
        <w:t>:</w:t>
      </w:r>
    </w:p>
    <w:p w14:paraId="18D36B26" w14:textId="762DFBA8" w:rsidR="00195038" w:rsidRDefault="00195038" w:rsidP="00620D44">
      <w:pPr>
        <w:pStyle w:val="-a"/>
        <w:ind w:firstLineChars="0"/>
        <w:rPr>
          <w:b/>
          <w:bCs/>
          <w:i/>
          <w:iCs/>
        </w:rPr>
      </w:pPr>
      <w:r>
        <w:rPr>
          <w:b/>
          <w:bCs/>
          <w:i/>
          <w:iCs/>
        </w:rPr>
        <w:t>Описание сортов терминов для описания ситуаций</w:t>
      </w:r>
      <w:r w:rsidRPr="00195038">
        <w:rPr>
          <w:b/>
          <w:bCs/>
          <w:i/>
          <w:iCs/>
        </w:rPr>
        <w:t>:</w:t>
      </w:r>
    </w:p>
    <w:p w14:paraId="5D1C41A2" w14:textId="074F739C" w:rsidR="00195038" w:rsidRDefault="00675E44" w:rsidP="00675E44">
      <w:pPr>
        <w:pStyle w:val="-a"/>
        <w:numPr>
          <w:ilvl w:val="0"/>
          <w:numId w:val="25"/>
        </w:numPr>
        <w:ind w:left="0" w:firstLineChars="0" w:firstLine="709"/>
      </w:pPr>
      <w:r w:rsidRPr="0034672E">
        <w:rPr>
          <w:b/>
          <w:bCs/>
          <w:i/>
          <w:iCs/>
        </w:rPr>
        <w:lastRenderedPageBreak/>
        <w:t>Сорт Класс экземпляра средств передвижения</w:t>
      </w:r>
      <w:r w:rsidRPr="00675E44">
        <w:t xml:space="preserve">: </w:t>
      </w:r>
      <w:r>
        <w:t>классы средств передвижения</w:t>
      </w:r>
      <w:r w:rsidRPr="00675E44">
        <w:t>.</w:t>
      </w:r>
    </w:p>
    <w:p w14:paraId="0E12ED5C" w14:textId="5FB38952" w:rsidR="00C036FF" w:rsidRDefault="00C036FF" w:rsidP="00C036FF">
      <w:pPr>
        <w:pStyle w:val="-a"/>
        <w:ind w:firstLineChars="0"/>
      </w:pPr>
      <w:r>
        <w:t>Термин «класс экземпляра средств передвижения» обозначает класс средств передвижения данного экземпляра средств передвижения.</w:t>
      </w:r>
    </w:p>
    <w:p w14:paraId="6F1E2807" w14:textId="710BFDBD" w:rsidR="00675E44" w:rsidRDefault="00675E44" w:rsidP="00675E44">
      <w:pPr>
        <w:pStyle w:val="-a"/>
        <w:numPr>
          <w:ilvl w:val="0"/>
          <w:numId w:val="25"/>
        </w:numPr>
        <w:ind w:left="0" w:firstLineChars="0" w:firstLine="709"/>
      </w:pPr>
      <w:r w:rsidRPr="0034672E">
        <w:rPr>
          <w:b/>
          <w:bCs/>
          <w:i/>
          <w:iCs/>
        </w:rPr>
        <w:t xml:space="preserve">Сорт Признаковое описание средств </w:t>
      </w:r>
      <w:r w:rsidR="0034672E" w:rsidRPr="0034672E">
        <w:rPr>
          <w:b/>
          <w:bCs/>
          <w:i/>
          <w:iCs/>
        </w:rPr>
        <w:t>передвижения:</w:t>
      </w:r>
      <w:r w:rsidR="0034672E" w:rsidRPr="00675E44">
        <w:t xml:space="preserve"> {}</w:t>
      </w:r>
      <w:r w:rsidR="0034672E">
        <w:t xml:space="preserve"> признаки</w:t>
      </w:r>
      <w:r>
        <w:t>.</w:t>
      </w:r>
    </w:p>
    <w:p w14:paraId="3C21D161" w14:textId="02B7778F" w:rsidR="0034672E" w:rsidRDefault="0034672E" w:rsidP="0034672E">
      <w:pPr>
        <w:pStyle w:val="-a"/>
        <w:ind w:firstLineChars="0"/>
      </w:pPr>
      <w:r>
        <w:t>Термин «признаковое описание средств передвижения» обозначает подмножество признаков средств передвижения, которые были определены экспертом.</w:t>
      </w:r>
    </w:p>
    <w:p w14:paraId="06C84779" w14:textId="2E983509" w:rsidR="00675E44" w:rsidRPr="00675E44" w:rsidRDefault="00675E44" w:rsidP="00675E44">
      <w:pPr>
        <w:pStyle w:val="-a"/>
        <w:numPr>
          <w:ilvl w:val="0"/>
          <w:numId w:val="25"/>
        </w:numPr>
        <w:ind w:left="0" w:firstLineChars="0" w:firstLine="709"/>
      </w:pPr>
      <w:r>
        <w:t>Сорт Значение признака средств передвижения</w:t>
      </w:r>
      <w:r w:rsidRPr="00675E44">
        <w:t xml:space="preserve">: </w:t>
      </w:r>
      <m:oMath>
        <m:d>
          <m:dPr>
            <m:ctrlPr>
              <w:rPr>
                <w:rFonts w:ascii="Cambria Math" w:hAnsi="Cambria Math"/>
                <w:i/>
              </w:rPr>
            </m:ctrlPr>
          </m:dPr>
          <m:e>
            <m:r>
              <w:rPr>
                <w:rFonts w:ascii="Cambria Math" w:hAnsi="Cambria Math"/>
              </w:rPr>
              <m:t>признаковое описание средств передвижения</m:t>
            </m:r>
          </m:e>
        </m:d>
        <m:r>
          <w:rPr>
            <w:rFonts w:ascii="Cambria Math" w:hAnsi="Cambria Math"/>
          </w:rPr>
          <m:t>→множество значений).</m:t>
        </m:r>
      </m:oMath>
    </w:p>
    <w:p w14:paraId="20376F9D" w14:textId="5876F207" w:rsidR="00675E44" w:rsidRDefault="0034672E" w:rsidP="0034672E">
      <w:pPr>
        <w:pStyle w:val="-a"/>
        <w:ind w:firstLineChars="0"/>
      </w:pPr>
      <w:r>
        <w:t xml:space="preserve">Термин «Значение признака средств передвижения» обозначает функцию, которая сопоставляет каждому признаку из признакового описания средств передвижения значение этого </w:t>
      </w:r>
      <w:r w:rsidR="005107DC">
        <w:t>признака</w:t>
      </w:r>
      <w:r>
        <w:t>.</w:t>
      </w:r>
    </w:p>
    <w:p w14:paraId="662FE97B" w14:textId="38A0A46D" w:rsidR="005107DC" w:rsidRDefault="00C70DD0" w:rsidP="0034672E">
      <w:pPr>
        <w:pStyle w:val="-a"/>
        <w:ind w:firstLineChars="0"/>
        <w:rPr>
          <w:lang w:val="en-US"/>
        </w:rPr>
      </w:pPr>
      <w:r w:rsidRPr="00C70DD0">
        <w:rPr>
          <w:b/>
          <w:bCs/>
        </w:rPr>
        <w:t>Ограничения целостности ситуаций</w:t>
      </w:r>
      <w:r>
        <w:rPr>
          <w:lang w:val="en-US"/>
        </w:rPr>
        <w:t>:</w:t>
      </w:r>
    </w:p>
    <w:p w14:paraId="05D0BC79" w14:textId="2A9CAE98" w:rsidR="00C70DD0" w:rsidRPr="008E40EC" w:rsidRDefault="002D643B" w:rsidP="002D643B">
      <w:pPr>
        <w:pStyle w:val="-a"/>
        <w:numPr>
          <w:ilvl w:val="0"/>
          <w:numId w:val="26"/>
        </w:numPr>
        <w:ind w:left="0" w:firstLineChars="0" w:firstLine="709"/>
      </w:pPr>
      <w:r>
        <w:t xml:space="preserve">Признаковое описание средств передвижения </w:t>
      </w:r>
      <m:oMath>
        <m:r>
          <w:rPr>
            <w:rFonts w:ascii="Cambria Math" w:hAnsi="Cambria Math"/>
          </w:rPr>
          <m:t>≠∅</m:t>
        </m:r>
      </m:oMath>
      <w:r>
        <w:rPr>
          <w:lang w:val="en-US"/>
        </w:rPr>
        <w:t>;</w:t>
      </w:r>
    </w:p>
    <w:p w14:paraId="57E2B4D0" w14:textId="1E852352" w:rsidR="008E40EC" w:rsidRPr="008E40EC" w:rsidRDefault="008E40EC" w:rsidP="008E40EC">
      <w:pPr>
        <w:pStyle w:val="-a"/>
        <w:ind w:firstLineChars="0"/>
      </w:pPr>
      <w:r>
        <w:t>Является непустым множеством признаков.</w:t>
      </w:r>
    </w:p>
    <w:p w14:paraId="67280528" w14:textId="1BD4E5A2" w:rsidR="002D643B" w:rsidRDefault="002D643B" w:rsidP="002D643B">
      <w:pPr>
        <w:pStyle w:val="-a"/>
        <w:numPr>
          <w:ilvl w:val="0"/>
          <w:numId w:val="26"/>
        </w:numPr>
        <w:ind w:left="0" w:firstLineChars="0" w:firstLine="709"/>
      </w:pPr>
      <m:oMath>
        <m:d>
          <m:dPr>
            <m:ctrlPr>
              <w:rPr>
                <w:rFonts w:ascii="Cambria Math" w:hAnsi="Cambria Math"/>
                <w:i/>
              </w:rPr>
            </m:ctrlPr>
          </m:dPr>
          <m:e>
            <m:r>
              <w:rPr>
                <w:rFonts w:ascii="Cambria Math" w:hAnsi="Cambria Math"/>
              </w:rPr>
              <m:t>∀ v ∈признаковое описание средств передвижения</m:t>
            </m:r>
          </m:e>
        </m:d>
      </m:oMath>
      <w:r>
        <w:t xml:space="preserve"> значения признаков средств передвижения</w:t>
      </w:r>
      <w:r w:rsidRPr="002D643B">
        <w:t xml:space="preserve"> </w:t>
      </w:r>
      <m:oMath>
        <m:d>
          <m:dPr>
            <m:ctrlPr>
              <w:rPr>
                <w:rFonts w:ascii="Cambria Math" w:hAnsi="Cambria Math"/>
                <w:i/>
              </w:rPr>
            </m:ctrlPr>
          </m:dPr>
          <m:e>
            <m:r>
              <w:rPr>
                <w:rFonts w:ascii="Cambria Math" w:hAnsi="Cambria Math"/>
              </w:rPr>
              <m:t>v</m:t>
            </m:r>
          </m:e>
        </m:d>
        <m:r>
          <w:rPr>
            <w:rFonts w:ascii="Cambria Math" w:hAnsi="Cambria Math"/>
          </w:rPr>
          <m:t xml:space="preserve">∈возможные значения </m:t>
        </m:r>
        <m:d>
          <m:dPr>
            <m:ctrlPr>
              <w:rPr>
                <w:rFonts w:ascii="Cambria Math" w:hAnsi="Cambria Math"/>
                <w:i/>
                <w:lang w:val="en-US"/>
              </w:rPr>
            </m:ctrlPr>
          </m:dPr>
          <m:e>
            <m:r>
              <w:rPr>
                <w:rFonts w:ascii="Cambria Math" w:hAnsi="Cambria Math"/>
                <w:lang w:val="en-US"/>
              </w:rPr>
              <m:t>v</m:t>
            </m:r>
          </m:e>
        </m:d>
        <m:r>
          <w:rPr>
            <w:rFonts w:ascii="Cambria Math" w:hAnsi="Cambria Math"/>
          </w:rPr>
          <m:t>;</m:t>
        </m:r>
      </m:oMath>
    </w:p>
    <w:p w14:paraId="517A39CA" w14:textId="56E73822" w:rsidR="00E947A4" w:rsidRDefault="00E947A4" w:rsidP="00E947A4">
      <w:pPr>
        <w:pStyle w:val="-a"/>
        <w:ind w:firstLineChars="0"/>
      </w:pPr>
      <w:r>
        <w:t>Любое признаковое описание средств передвижения и его значение принадлежит множеству возможных значений этого признакового описания средств передвижения.</w:t>
      </w:r>
    </w:p>
    <w:p w14:paraId="7F6167B5" w14:textId="68E68B34" w:rsidR="00E513B6" w:rsidRDefault="00E513B6" w:rsidP="00E947A4">
      <w:pPr>
        <w:pStyle w:val="-a"/>
        <w:ind w:firstLineChars="0"/>
        <w:rPr>
          <w:b/>
          <w:bCs/>
        </w:rPr>
      </w:pPr>
      <w:r>
        <w:rPr>
          <w:b/>
          <w:bCs/>
        </w:rPr>
        <w:t>Связь между знаниями и действительностью</w:t>
      </w:r>
      <w:r w:rsidRPr="00E513B6">
        <w:rPr>
          <w:b/>
          <w:bCs/>
        </w:rPr>
        <w:t>:</w:t>
      </w:r>
    </w:p>
    <w:p w14:paraId="6F7749DE" w14:textId="1EA1CCCF" w:rsidR="00E513B6" w:rsidRDefault="00A14A97" w:rsidP="00E947A4">
      <w:pPr>
        <w:pStyle w:val="-a"/>
        <w:ind w:firstLineChars="0"/>
      </w:pPr>
      <w:r>
        <w:t xml:space="preserve">Значения признаков из признакового описания класса средств передвижения, входящих в признаковое описание класса средств </w:t>
      </w:r>
      <w:r w:rsidR="0021580C">
        <w:lastRenderedPageBreak/>
        <w:t>передвижения,</w:t>
      </w:r>
      <w:r>
        <w:t xml:space="preserve"> к которому принадлежит класс экземпляр средств </w:t>
      </w:r>
      <w:r w:rsidR="0021580C">
        <w:t>передвижения,</w:t>
      </w:r>
      <w:r>
        <w:t xml:space="preserve"> принадлежат множеству возможных значений этих признаков для данного класса средств передвижения.</w:t>
      </w:r>
    </w:p>
    <w:p w14:paraId="2466F984" w14:textId="6C455119" w:rsidR="002D643B" w:rsidRPr="00BF5242" w:rsidRDefault="0021580C" w:rsidP="00BF5242">
      <w:pPr>
        <w:pStyle w:val="-a"/>
        <w:ind w:firstLineChars="0" w:firstLine="709"/>
        <w:rPr>
          <w:lang w:val="en-US"/>
        </w:rPr>
      </w:pPr>
      <m:oMathPara>
        <m:oMath>
          <m:r>
            <w:rPr>
              <w:rFonts w:ascii="Cambria Math" w:hAnsi="Cambria Math"/>
            </w:rPr>
            <m:t>(</m:t>
          </m:r>
          <m:r>
            <w:rPr>
              <w:rFonts w:ascii="Cambria Math" w:hAnsi="Cambria Math"/>
              <w:lang w:val="en-US"/>
            </w:rPr>
            <m:t>v:</m:t>
          </m:r>
          <m:r>
            <w:rPr>
              <w:rFonts w:ascii="Cambria Math" w:hAnsi="Cambria Math"/>
            </w:rPr>
            <m:t xml:space="preserve">признаковое описание класса средств передвижения (класс </m:t>
          </m:r>
          <m:r>
            <w:rPr>
              <w:rFonts w:ascii="Cambria Math" w:hAnsi="Cambria Math"/>
            </w:rPr>
            <w:br/>
          </m:r>
        </m:oMath>
        <m:oMath>
          <m:r>
            <w:rPr>
              <w:rFonts w:ascii="Cambria Math" w:hAnsi="Cambria Math"/>
            </w:rPr>
            <m:t xml:space="preserve">экземпляра средств передвижения)) (значение признака средств </m:t>
          </m:r>
          <m:r>
            <w:rPr>
              <w:rFonts w:ascii="Cambria Math" w:hAnsi="Cambria Math"/>
            </w:rPr>
            <w:br/>
          </m:r>
        </m:oMath>
        <m:oMath>
          <m:r>
            <w:rPr>
              <w:rFonts w:ascii="Cambria Math" w:hAnsi="Cambria Math"/>
            </w:rPr>
            <m:t>предвижения (</m:t>
          </m:r>
          <m:r>
            <w:rPr>
              <w:rFonts w:ascii="Cambria Math" w:hAnsi="Cambria Math"/>
              <w:lang w:val="en-US"/>
            </w:rPr>
            <m:t>v)) ∈</m:t>
          </m:r>
          <m:r>
            <w:rPr>
              <w:rFonts w:ascii="Cambria Math" w:hAnsi="Cambria Math"/>
            </w:rPr>
            <m:t>(значения признака средств передвижения</m:t>
          </m:r>
          <m:r>
            <w:rPr>
              <w:rFonts w:ascii="Cambria Math" w:hAnsi="Cambria Math"/>
            </w:rPr>
            <w:br/>
          </m:r>
        </m:oMath>
        <m:oMath>
          <m:r>
            <w:rPr>
              <w:rFonts w:ascii="Cambria Math" w:hAnsi="Cambria Math"/>
            </w:rPr>
            <m:t xml:space="preserve">(класс экземпляра средств передвижения, </m:t>
          </m:r>
          <m:r>
            <w:rPr>
              <w:rFonts w:ascii="Cambria Math" w:hAnsi="Cambria Math"/>
              <w:lang w:val="en-US"/>
            </w:rPr>
            <m:t>v)).</m:t>
          </m:r>
        </m:oMath>
      </m:oMathPara>
    </w:p>
    <w:p w14:paraId="49DB1DB9" w14:textId="6FA13A1B" w:rsidR="002E0181" w:rsidRDefault="002E0181" w:rsidP="002E0181">
      <w:pPr>
        <w:pStyle w:val="21"/>
        <w:jc w:val="center"/>
      </w:pPr>
      <w:bookmarkStart w:id="16" w:name="_Toc60516438"/>
      <w:r>
        <w:t>Модель знаний предметной области, представленная множеством предложений описаний значений имён</w:t>
      </w:r>
      <w:bookmarkEnd w:id="16"/>
    </w:p>
    <w:p w14:paraId="7B846DAA" w14:textId="63E5715A" w:rsidR="002E0181" w:rsidRPr="002E0181" w:rsidRDefault="002E0181" w:rsidP="002E0181">
      <w:pPr>
        <w:pStyle w:val="21"/>
        <w:jc w:val="center"/>
      </w:pPr>
      <w:bookmarkStart w:id="17" w:name="_Toc60516439"/>
      <w:r>
        <w:t>Построение модели ситуации</w:t>
      </w:r>
      <w:bookmarkEnd w:id="17"/>
    </w:p>
    <w:p w14:paraId="0DBE8FBF" w14:textId="1D351CD9" w:rsidR="00B533C7" w:rsidRDefault="002B4696" w:rsidP="002B4696">
      <w:pPr>
        <w:pStyle w:val="1"/>
      </w:pPr>
      <w:bookmarkStart w:id="18" w:name="_Toc60516440"/>
      <w:r>
        <w:t>Проект системы основанной на знаниях</w:t>
      </w:r>
      <w:bookmarkEnd w:id="18"/>
    </w:p>
    <w:p w14:paraId="19A07924" w14:textId="5D8C674D" w:rsidR="002B4696" w:rsidRDefault="002B4696" w:rsidP="0022529D">
      <w:pPr>
        <w:pStyle w:val="21"/>
        <w:jc w:val="center"/>
      </w:pPr>
      <w:bookmarkStart w:id="19" w:name="_Toc60516441"/>
      <w:r>
        <w:t>Архитектура системы</w:t>
      </w:r>
      <w:bookmarkEnd w:id="19"/>
    </w:p>
    <w:p w14:paraId="6E63EA3C" w14:textId="7E3BB260" w:rsidR="002B4696" w:rsidRDefault="002B4696" w:rsidP="0022529D">
      <w:pPr>
        <w:pStyle w:val="21"/>
        <w:jc w:val="center"/>
      </w:pPr>
      <w:bookmarkStart w:id="20" w:name="_Toc60516442"/>
      <w:r>
        <w:rPr>
          <w:lang w:val="en-US"/>
        </w:rPr>
        <w:t xml:space="preserve">Use-case </w:t>
      </w:r>
      <w:r>
        <w:t>диаграмма</w:t>
      </w:r>
      <w:bookmarkEnd w:id="20"/>
    </w:p>
    <w:p w14:paraId="5337189E" w14:textId="497885BC" w:rsidR="002B4696" w:rsidRDefault="002B4696" w:rsidP="0022529D">
      <w:pPr>
        <w:pStyle w:val="21"/>
        <w:jc w:val="center"/>
      </w:pPr>
      <w:bookmarkStart w:id="21" w:name="_Toc60516443"/>
      <w:r>
        <w:t>Проект интерфейса системы</w:t>
      </w:r>
      <w:bookmarkEnd w:id="21"/>
    </w:p>
    <w:p w14:paraId="2FAF538A" w14:textId="4A65C301" w:rsidR="002B4696" w:rsidRDefault="002B4696" w:rsidP="002B4696">
      <w:pPr>
        <w:pStyle w:val="aff5"/>
      </w:pPr>
      <w:bookmarkStart w:id="22" w:name="_Toc60516444"/>
      <w:r>
        <w:t>Заключение</w:t>
      </w:r>
      <w:bookmarkEnd w:id="22"/>
    </w:p>
    <w:p w14:paraId="3CF6CAEA" w14:textId="31F25570" w:rsidR="002B4696" w:rsidRPr="002B4696" w:rsidRDefault="002B4696" w:rsidP="002B4696">
      <w:pPr>
        <w:pStyle w:val="aff5"/>
      </w:pPr>
      <w:bookmarkStart w:id="23" w:name="_Toc60516445"/>
      <w:r>
        <w:t>Список литературы</w:t>
      </w:r>
      <w:bookmarkEnd w:id="23"/>
    </w:p>
    <w:sectPr w:rsidR="002B4696" w:rsidRPr="002B4696" w:rsidSect="0049723B">
      <w:pgSz w:w="11906" w:h="16838"/>
      <w:pgMar w:top="1440" w:right="1800" w:bottom="144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8DAEB" w14:textId="77777777" w:rsidR="00996C68" w:rsidRDefault="00996C68">
      <w:pPr>
        <w:spacing w:line="240" w:lineRule="auto"/>
      </w:pPr>
      <w:r>
        <w:separator/>
      </w:r>
    </w:p>
  </w:endnote>
  <w:endnote w:type="continuationSeparator" w:id="0">
    <w:p w14:paraId="0BAC3A46" w14:textId="77777777" w:rsidR="00996C68" w:rsidRDefault="00996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imes New Roman [TMC ]">
    <w:altName w:val="Times New Roman"/>
    <w:charset w:val="00"/>
    <w:family w:val="auto"/>
    <w:pitch w:val="default"/>
    <w:sig w:usb0="00000000" w:usb1="00000000" w:usb2="00000009" w:usb3="00000000" w:csb0="400001FF" w:csb1="FFFF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Droid Sans Fallback">
    <w:altName w:val="Microsoft YaHei"/>
    <w:charset w:val="86"/>
    <w:family w:val="auto"/>
    <w:pitch w:val="default"/>
    <w:sig w:usb0="910002FF" w:usb1="2BDFFCFB" w:usb2="00000036" w:usb3="00000000" w:csb0="203F01FF" w:csb1="D7FF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591674"/>
      <w:docPartObj>
        <w:docPartGallery w:val="Page Numbers (Bottom of Page)"/>
        <w:docPartUnique/>
      </w:docPartObj>
    </w:sdtPr>
    <w:sdtEndPr/>
    <w:sdtContent>
      <w:p w14:paraId="38C2F86A" w14:textId="43B03FB8" w:rsidR="0019364D" w:rsidRDefault="0019364D">
        <w:pPr>
          <w:pStyle w:val="aff6"/>
          <w:jc w:val="right"/>
        </w:pPr>
        <w:r>
          <w:fldChar w:fldCharType="begin"/>
        </w:r>
        <w:r>
          <w:instrText>PAGE   \* MERGEFORMAT</w:instrText>
        </w:r>
        <w:r>
          <w:fldChar w:fldCharType="separate"/>
        </w:r>
        <w:r>
          <w:t>2</w:t>
        </w:r>
        <w:r>
          <w:fldChar w:fldCharType="end"/>
        </w:r>
      </w:p>
    </w:sdtContent>
  </w:sdt>
  <w:p w14:paraId="450CB5C5" w14:textId="77777777" w:rsidR="0019364D" w:rsidRDefault="0019364D">
    <w:pPr>
      <w:pStyle w:val="af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DA995" w14:textId="77777777" w:rsidR="00996C68" w:rsidRDefault="00996C68">
      <w:pPr>
        <w:spacing w:line="240" w:lineRule="auto"/>
      </w:pPr>
      <w:r>
        <w:separator/>
      </w:r>
    </w:p>
  </w:footnote>
  <w:footnote w:type="continuationSeparator" w:id="0">
    <w:p w14:paraId="2B752E1E" w14:textId="77777777" w:rsidR="00996C68" w:rsidRDefault="00996C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7E614B"/>
    <w:multiLevelType w:val="multilevel"/>
    <w:tmpl w:val="BD7E614B"/>
    <w:lvl w:ilvl="0">
      <w:start w:val="1"/>
      <w:numFmt w:val="decimal"/>
      <w:pStyle w:val="-"/>
      <w:lvlText w:val="%1."/>
      <w:lvlJc w:val="left"/>
      <w:pPr>
        <w:tabs>
          <w:tab w:val="left" w:pos="786"/>
        </w:tabs>
        <w:ind w:left="786" w:hanging="360"/>
      </w:pPr>
    </w:lvl>
    <w:lvl w:ilvl="1">
      <w:start w:val="1"/>
      <w:numFmt w:val="lowerLetter"/>
      <w:lvlText w:val="%2)"/>
      <w:lvlJc w:val="left"/>
      <w:pPr>
        <w:tabs>
          <w:tab w:val="left" w:pos="840"/>
        </w:tabs>
        <w:ind w:left="1266" w:hanging="420"/>
      </w:pPr>
      <w:rPr>
        <w:rFonts w:hint="default"/>
      </w:rPr>
    </w:lvl>
    <w:lvl w:ilvl="2">
      <w:start w:val="1"/>
      <w:numFmt w:val="lowerRoman"/>
      <w:lvlText w:val="%3."/>
      <w:lvlJc w:val="left"/>
      <w:pPr>
        <w:tabs>
          <w:tab w:val="left" w:pos="1260"/>
        </w:tabs>
        <w:ind w:left="1686" w:hanging="420"/>
      </w:pPr>
      <w:rPr>
        <w:rFonts w:hint="default"/>
      </w:rPr>
    </w:lvl>
    <w:lvl w:ilvl="3">
      <w:start w:val="1"/>
      <w:numFmt w:val="decimal"/>
      <w:lvlText w:val="%4."/>
      <w:lvlJc w:val="left"/>
      <w:pPr>
        <w:tabs>
          <w:tab w:val="left" w:pos="1680"/>
        </w:tabs>
        <w:ind w:left="2106" w:hanging="420"/>
      </w:pPr>
      <w:rPr>
        <w:rFonts w:hint="default"/>
      </w:rPr>
    </w:lvl>
    <w:lvl w:ilvl="4">
      <w:start w:val="1"/>
      <w:numFmt w:val="lowerLetter"/>
      <w:lvlText w:val="%5)"/>
      <w:lvlJc w:val="left"/>
      <w:pPr>
        <w:tabs>
          <w:tab w:val="left" w:pos="2100"/>
        </w:tabs>
        <w:ind w:left="2526" w:hanging="420"/>
      </w:pPr>
      <w:rPr>
        <w:rFonts w:hint="default"/>
      </w:rPr>
    </w:lvl>
    <w:lvl w:ilvl="5">
      <w:start w:val="1"/>
      <w:numFmt w:val="lowerRoman"/>
      <w:lvlText w:val="%6."/>
      <w:lvlJc w:val="left"/>
      <w:pPr>
        <w:tabs>
          <w:tab w:val="left" w:pos="2520"/>
        </w:tabs>
        <w:ind w:left="2946" w:hanging="420"/>
      </w:pPr>
      <w:rPr>
        <w:rFonts w:hint="default"/>
      </w:rPr>
    </w:lvl>
    <w:lvl w:ilvl="6">
      <w:start w:val="1"/>
      <w:numFmt w:val="decimal"/>
      <w:lvlText w:val="%7."/>
      <w:lvlJc w:val="left"/>
      <w:pPr>
        <w:tabs>
          <w:tab w:val="left" w:pos="2940"/>
        </w:tabs>
        <w:ind w:left="3366" w:hanging="420"/>
      </w:pPr>
      <w:rPr>
        <w:rFonts w:hint="default"/>
      </w:rPr>
    </w:lvl>
    <w:lvl w:ilvl="7">
      <w:start w:val="1"/>
      <w:numFmt w:val="lowerLetter"/>
      <w:lvlText w:val="%8)"/>
      <w:lvlJc w:val="left"/>
      <w:pPr>
        <w:tabs>
          <w:tab w:val="left" w:pos="3360"/>
        </w:tabs>
        <w:ind w:left="3786" w:hanging="420"/>
      </w:pPr>
      <w:rPr>
        <w:rFonts w:hint="default"/>
      </w:rPr>
    </w:lvl>
    <w:lvl w:ilvl="8">
      <w:start w:val="1"/>
      <w:numFmt w:val="lowerRoman"/>
      <w:lvlText w:val="%9."/>
      <w:lvlJc w:val="left"/>
      <w:pPr>
        <w:tabs>
          <w:tab w:val="left" w:pos="3780"/>
        </w:tabs>
        <w:ind w:left="4206" w:hanging="420"/>
      </w:pPr>
      <w:rPr>
        <w:rFonts w:hint="default"/>
      </w:rPr>
    </w:lvl>
  </w:abstractNum>
  <w:abstractNum w:abstractNumId="1" w15:restartNumberingAfterBreak="0">
    <w:nsid w:val="EC5F7473"/>
    <w:multiLevelType w:val="singleLevel"/>
    <w:tmpl w:val="EC5F7473"/>
    <w:lvl w:ilvl="0">
      <w:start w:val="1"/>
      <w:numFmt w:val="decimal"/>
      <w:lvlText w:val="%1."/>
      <w:lvlJc w:val="left"/>
      <w:pPr>
        <w:tabs>
          <w:tab w:val="left" w:pos="425"/>
        </w:tabs>
        <w:ind w:left="425" w:hanging="425"/>
      </w:pPr>
      <w:rPr>
        <w:rFonts w:hint="default"/>
      </w:rPr>
    </w:lvl>
  </w:abstractNum>
  <w:abstractNum w:abstractNumId="2"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3"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4"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5"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6"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abstractNum w:abstractNumId="12" w15:restartNumberingAfterBreak="0">
    <w:nsid w:val="07237178"/>
    <w:multiLevelType w:val="hybridMultilevel"/>
    <w:tmpl w:val="5E8EEF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3" w15:restartNumberingAfterBreak="0">
    <w:nsid w:val="158D75D0"/>
    <w:multiLevelType w:val="multilevel"/>
    <w:tmpl w:val="04190025"/>
    <w:lvl w:ilvl="0">
      <w:start w:val="1"/>
      <w:numFmt w:val="decimal"/>
      <w:pStyle w:val="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206166A3"/>
    <w:multiLevelType w:val="hybridMultilevel"/>
    <w:tmpl w:val="08FCFE8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5" w15:restartNumberingAfterBreak="0">
    <w:nsid w:val="314437FD"/>
    <w:multiLevelType w:val="multilevel"/>
    <w:tmpl w:val="7BAAB8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265789D"/>
    <w:multiLevelType w:val="hybridMultilevel"/>
    <w:tmpl w:val="08FCFE88"/>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7" w15:restartNumberingAfterBreak="0">
    <w:nsid w:val="363F1633"/>
    <w:multiLevelType w:val="multilevel"/>
    <w:tmpl w:val="363F163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3D6621C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FD5196F"/>
    <w:multiLevelType w:val="hybridMultilevel"/>
    <w:tmpl w:val="F614FEE8"/>
    <w:lvl w:ilvl="0" w:tplc="04190001">
      <w:start w:val="1"/>
      <w:numFmt w:val="bullet"/>
      <w:lvlText w:val=""/>
      <w:lvlJc w:val="left"/>
      <w:pPr>
        <w:ind w:left="1280" w:hanging="360"/>
      </w:pPr>
      <w:rPr>
        <w:rFonts w:ascii="Symbol" w:hAnsi="Symbol" w:hint="default"/>
      </w:rPr>
    </w:lvl>
    <w:lvl w:ilvl="1" w:tplc="04190003" w:tentative="1">
      <w:start w:val="1"/>
      <w:numFmt w:val="bullet"/>
      <w:lvlText w:val="o"/>
      <w:lvlJc w:val="left"/>
      <w:pPr>
        <w:ind w:left="2000" w:hanging="360"/>
      </w:pPr>
      <w:rPr>
        <w:rFonts w:ascii="Courier New" w:hAnsi="Courier New" w:cs="Courier New" w:hint="default"/>
      </w:rPr>
    </w:lvl>
    <w:lvl w:ilvl="2" w:tplc="04190005" w:tentative="1">
      <w:start w:val="1"/>
      <w:numFmt w:val="bullet"/>
      <w:lvlText w:val=""/>
      <w:lvlJc w:val="left"/>
      <w:pPr>
        <w:ind w:left="2720" w:hanging="360"/>
      </w:pPr>
      <w:rPr>
        <w:rFonts w:ascii="Wingdings" w:hAnsi="Wingdings" w:hint="default"/>
      </w:rPr>
    </w:lvl>
    <w:lvl w:ilvl="3" w:tplc="04190001" w:tentative="1">
      <w:start w:val="1"/>
      <w:numFmt w:val="bullet"/>
      <w:lvlText w:val=""/>
      <w:lvlJc w:val="left"/>
      <w:pPr>
        <w:ind w:left="3440" w:hanging="360"/>
      </w:pPr>
      <w:rPr>
        <w:rFonts w:ascii="Symbol" w:hAnsi="Symbol" w:hint="default"/>
      </w:rPr>
    </w:lvl>
    <w:lvl w:ilvl="4" w:tplc="04190003" w:tentative="1">
      <w:start w:val="1"/>
      <w:numFmt w:val="bullet"/>
      <w:lvlText w:val="o"/>
      <w:lvlJc w:val="left"/>
      <w:pPr>
        <w:ind w:left="4160" w:hanging="360"/>
      </w:pPr>
      <w:rPr>
        <w:rFonts w:ascii="Courier New" w:hAnsi="Courier New" w:cs="Courier New" w:hint="default"/>
      </w:rPr>
    </w:lvl>
    <w:lvl w:ilvl="5" w:tplc="04190005" w:tentative="1">
      <w:start w:val="1"/>
      <w:numFmt w:val="bullet"/>
      <w:lvlText w:val=""/>
      <w:lvlJc w:val="left"/>
      <w:pPr>
        <w:ind w:left="4880" w:hanging="360"/>
      </w:pPr>
      <w:rPr>
        <w:rFonts w:ascii="Wingdings" w:hAnsi="Wingdings" w:hint="default"/>
      </w:rPr>
    </w:lvl>
    <w:lvl w:ilvl="6" w:tplc="04190001" w:tentative="1">
      <w:start w:val="1"/>
      <w:numFmt w:val="bullet"/>
      <w:lvlText w:val=""/>
      <w:lvlJc w:val="left"/>
      <w:pPr>
        <w:ind w:left="5600" w:hanging="360"/>
      </w:pPr>
      <w:rPr>
        <w:rFonts w:ascii="Symbol" w:hAnsi="Symbol" w:hint="default"/>
      </w:rPr>
    </w:lvl>
    <w:lvl w:ilvl="7" w:tplc="04190003" w:tentative="1">
      <w:start w:val="1"/>
      <w:numFmt w:val="bullet"/>
      <w:lvlText w:val="o"/>
      <w:lvlJc w:val="left"/>
      <w:pPr>
        <w:ind w:left="6320" w:hanging="360"/>
      </w:pPr>
      <w:rPr>
        <w:rFonts w:ascii="Courier New" w:hAnsi="Courier New" w:cs="Courier New" w:hint="default"/>
      </w:rPr>
    </w:lvl>
    <w:lvl w:ilvl="8" w:tplc="04190005" w:tentative="1">
      <w:start w:val="1"/>
      <w:numFmt w:val="bullet"/>
      <w:lvlText w:val=""/>
      <w:lvlJc w:val="left"/>
      <w:pPr>
        <w:ind w:left="7040" w:hanging="360"/>
      </w:pPr>
      <w:rPr>
        <w:rFonts w:ascii="Wingdings" w:hAnsi="Wingdings" w:hint="default"/>
      </w:rPr>
    </w:lvl>
  </w:abstractNum>
  <w:abstractNum w:abstractNumId="20" w15:restartNumberingAfterBreak="0">
    <w:nsid w:val="4F704257"/>
    <w:multiLevelType w:val="hybridMultilevel"/>
    <w:tmpl w:val="13DC4D70"/>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1" w15:restartNumberingAfterBreak="0">
    <w:nsid w:val="5776A7D1"/>
    <w:multiLevelType w:val="singleLevel"/>
    <w:tmpl w:val="5776A7D1"/>
    <w:lvl w:ilvl="0">
      <w:start w:val="1"/>
      <w:numFmt w:val="bullet"/>
      <w:pStyle w:val="-0"/>
      <w:lvlText w:val=""/>
      <w:lvlJc w:val="left"/>
      <w:pPr>
        <w:tabs>
          <w:tab w:val="left" w:pos="360"/>
        </w:tabs>
        <w:ind w:left="360" w:hanging="360"/>
      </w:pPr>
      <w:rPr>
        <w:rFonts w:ascii="Wingdings" w:hAnsi="Wingdings" w:hint="default"/>
      </w:rPr>
    </w:lvl>
  </w:abstractNum>
  <w:abstractNum w:abstractNumId="22" w15:restartNumberingAfterBreak="0">
    <w:nsid w:val="6F40289C"/>
    <w:multiLevelType w:val="hybridMultilevel"/>
    <w:tmpl w:val="6680C548"/>
    <w:lvl w:ilvl="0" w:tplc="0419000F">
      <w:start w:val="1"/>
      <w:numFmt w:val="decimal"/>
      <w:lvlText w:val="%1."/>
      <w:lvlJc w:val="left"/>
      <w:pPr>
        <w:ind w:left="1280" w:hanging="360"/>
      </w:pPr>
    </w:lvl>
    <w:lvl w:ilvl="1" w:tplc="04190019" w:tentative="1">
      <w:start w:val="1"/>
      <w:numFmt w:val="lowerLetter"/>
      <w:lvlText w:val="%2."/>
      <w:lvlJc w:val="left"/>
      <w:pPr>
        <w:ind w:left="2000" w:hanging="360"/>
      </w:pPr>
    </w:lvl>
    <w:lvl w:ilvl="2" w:tplc="0419001B" w:tentative="1">
      <w:start w:val="1"/>
      <w:numFmt w:val="lowerRoman"/>
      <w:lvlText w:val="%3."/>
      <w:lvlJc w:val="right"/>
      <w:pPr>
        <w:ind w:left="2720" w:hanging="180"/>
      </w:pPr>
    </w:lvl>
    <w:lvl w:ilvl="3" w:tplc="0419000F" w:tentative="1">
      <w:start w:val="1"/>
      <w:numFmt w:val="decimal"/>
      <w:lvlText w:val="%4."/>
      <w:lvlJc w:val="left"/>
      <w:pPr>
        <w:ind w:left="3440" w:hanging="360"/>
      </w:pPr>
    </w:lvl>
    <w:lvl w:ilvl="4" w:tplc="04190019" w:tentative="1">
      <w:start w:val="1"/>
      <w:numFmt w:val="lowerLetter"/>
      <w:lvlText w:val="%5."/>
      <w:lvlJc w:val="left"/>
      <w:pPr>
        <w:ind w:left="4160" w:hanging="360"/>
      </w:pPr>
    </w:lvl>
    <w:lvl w:ilvl="5" w:tplc="0419001B" w:tentative="1">
      <w:start w:val="1"/>
      <w:numFmt w:val="lowerRoman"/>
      <w:lvlText w:val="%6."/>
      <w:lvlJc w:val="right"/>
      <w:pPr>
        <w:ind w:left="4880" w:hanging="180"/>
      </w:pPr>
    </w:lvl>
    <w:lvl w:ilvl="6" w:tplc="0419000F" w:tentative="1">
      <w:start w:val="1"/>
      <w:numFmt w:val="decimal"/>
      <w:lvlText w:val="%7."/>
      <w:lvlJc w:val="left"/>
      <w:pPr>
        <w:ind w:left="5600" w:hanging="360"/>
      </w:pPr>
    </w:lvl>
    <w:lvl w:ilvl="7" w:tplc="04190019" w:tentative="1">
      <w:start w:val="1"/>
      <w:numFmt w:val="lowerLetter"/>
      <w:lvlText w:val="%8."/>
      <w:lvlJc w:val="left"/>
      <w:pPr>
        <w:ind w:left="6320" w:hanging="360"/>
      </w:pPr>
    </w:lvl>
    <w:lvl w:ilvl="8" w:tplc="0419001B" w:tentative="1">
      <w:start w:val="1"/>
      <w:numFmt w:val="lowerRoman"/>
      <w:lvlText w:val="%9."/>
      <w:lvlJc w:val="right"/>
      <w:pPr>
        <w:ind w:left="7040" w:hanging="180"/>
      </w:pPr>
    </w:lvl>
  </w:abstractNum>
  <w:abstractNum w:abstractNumId="23" w15:restartNumberingAfterBreak="0">
    <w:nsid w:val="7E444FF4"/>
    <w:multiLevelType w:val="multilevel"/>
    <w:tmpl w:val="07C6BBA4"/>
    <w:lvl w:ilvl="0">
      <w:start w:val="1"/>
      <w:numFmt w:val="decimal"/>
      <w:lvlText w:val="(%1)"/>
      <w:lvlJc w:val="left"/>
      <w:pPr>
        <w:ind w:left="1066" w:hanging="360"/>
      </w:pPr>
      <w:rPr>
        <w:rFonts w:hint="default"/>
      </w:rPr>
    </w:lvl>
    <w:lvl w:ilvl="1">
      <w:start w:val="1"/>
      <w:numFmt w:val="decimal"/>
      <w:lvlText w:val="(%1.%2)"/>
      <w:lvlJc w:val="left"/>
      <w:pPr>
        <w:ind w:left="1426" w:hanging="360"/>
      </w:pPr>
      <w:rPr>
        <w:rFonts w:hint="default"/>
      </w:rPr>
    </w:lvl>
    <w:lvl w:ilvl="2">
      <w:start w:val="1"/>
      <w:numFmt w:val="decimal"/>
      <w:lvlText w:val="(%1.%2.%3)"/>
      <w:lvlJc w:val="left"/>
      <w:pPr>
        <w:ind w:left="1786" w:hanging="360"/>
      </w:pPr>
      <w:rPr>
        <w:rFonts w:hint="default"/>
      </w:rPr>
    </w:lvl>
    <w:lvl w:ilvl="3">
      <w:start w:val="1"/>
      <w:numFmt w:val="decimal"/>
      <w:lvlText w:val="(%4)"/>
      <w:lvlJc w:val="left"/>
      <w:pPr>
        <w:ind w:left="2146" w:hanging="360"/>
      </w:pPr>
      <w:rPr>
        <w:rFonts w:hint="default"/>
      </w:rPr>
    </w:lvl>
    <w:lvl w:ilvl="4">
      <w:start w:val="1"/>
      <w:numFmt w:val="lowerLetter"/>
      <w:lvlText w:val="(%5)"/>
      <w:lvlJc w:val="left"/>
      <w:pPr>
        <w:ind w:left="2506" w:hanging="360"/>
      </w:pPr>
      <w:rPr>
        <w:rFonts w:hint="default"/>
      </w:rPr>
    </w:lvl>
    <w:lvl w:ilvl="5">
      <w:start w:val="1"/>
      <w:numFmt w:val="lowerRoman"/>
      <w:lvlText w:val="(%6)"/>
      <w:lvlJc w:val="left"/>
      <w:pPr>
        <w:ind w:left="2866" w:hanging="360"/>
      </w:pPr>
      <w:rPr>
        <w:rFonts w:hint="default"/>
      </w:rPr>
    </w:lvl>
    <w:lvl w:ilvl="6">
      <w:start w:val="1"/>
      <w:numFmt w:val="decimal"/>
      <w:lvlText w:val="%7."/>
      <w:lvlJc w:val="left"/>
      <w:pPr>
        <w:ind w:left="3226" w:hanging="360"/>
      </w:pPr>
      <w:rPr>
        <w:rFonts w:hint="default"/>
      </w:rPr>
    </w:lvl>
    <w:lvl w:ilvl="7">
      <w:start w:val="1"/>
      <w:numFmt w:val="lowerLetter"/>
      <w:lvlText w:val="%8."/>
      <w:lvlJc w:val="left"/>
      <w:pPr>
        <w:ind w:left="3586" w:hanging="360"/>
      </w:pPr>
      <w:rPr>
        <w:rFonts w:hint="default"/>
      </w:rPr>
    </w:lvl>
    <w:lvl w:ilvl="8">
      <w:start w:val="1"/>
      <w:numFmt w:val="lowerRoman"/>
      <w:lvlText w:val="%9."/>
      <w:lvlJc w:val="left"/>
      <w:pPr>
        <w:ind w:left="3946" w:hanging="360"/>
      </w:pPr>
      <w:rPr>
        <w:rFonts w:hint="default"/>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0"/>
  </w:num>
  <w:num w:numId="12">
    <w:abstractNumId w:val="21"/>
  </w:num>
  <w:num w:numId="13">
    <w:abstractNumId w:val="0"/>
    <w:lvlOverride w:ilvl="0">
      <w:startOverride w:val="1"/>
    </w:lvlOverride>
  </w:num>
  <w:num w:numId="14">
    <w:abstractNumId w:val="17"/>
  </w:num>
  <w:num w:numId="15">
    <w:abstractNumId w:val="1"/>
  </w:num>
  <w:num w:numId="16">
    <w:abstractNumId w:val="15"/>
  </w:num>
  <w:num w:numId="17">
    <w:abstractNumId w:val="18"/>
  </w:num>
  <w:num w:numId="18">
    <w:abstractNumId w:val="23"/>
  </w:num>
  <w:num w:numId="19">
    <w:abstractNumId w:val="13"/>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2"/>
  </w:num>
  <w:num w:numId="23">
    <w:abstractNumId w:val="20"/>
  </w:num>
  <w:num w:numId="24">
    <w:abstractNumId w:val="12"/>
  </w:num>
  <w:num w:numId="25">
    <w:abstractNumId w:val="14"/>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B561248"/>
    <w:rsid w:val="7B561248"/>
    <w:rsid w:val="8ED74E0F"/>
    <w:rsid w:val="8FC748C1"/>
    <w:rsid w:val="959E1CB2"/>
    <w:rsid w:val="97EF04C7"/>
    <w:rsid w:val="9DFB58C1"/>
    <w:rsid w:val="9E566BE6"/>
    <w:rsid w:val="9FDF15F8"/>
    <w:rsid w:val="A6E81E7A"/>
    <w:rsid w:val="A777756E"/>
    <w:rsid w:val="AAFB715F"/>
    <w:rsid w:val="ABD25AAF"/>
    <w:rsid w:val="ADBDA311"/>
    <w:rsid w:val="AEFEB50A"/>
    <w:rsid w:val="AFDE3116"/>
    <w:rsid w:val="B4FF1F28"/>
    <w:rsid w:val="B56D4E9B"/>
    <w:rsid w:val="B6BC895D"/>
    <w:rsid w:val="B7DCEB75"/>
    <w:rsid w:val="B7FB5ACA"/>
    <w:rsid w:val="BAEF0179"/>
    <w:rsid w:val="BAFFD67D"/>
    <w:rsid w:val="BC72E60E"/>
    <w:rsid w:val="BD7F20DB"/>
    <w:rsid w:val="BDCFB524"/>
    <w:rsid w:val="BDEE4AFD"/>
    <w:rsid w:val="BEF734B2"/>
    <w:rsid w:val="BFCE30E0"/>
    <w:rsid w:val="BFD9D2E8"/>
    <w:rsid w:val="BFEF5BF1"/>
    <w:rsid w:val="BFF44D16"/>
    <w:rsid w:val="BFFB32B6"/>
    <w:rsid w:val="BFFB6B59"/>
    <w:rsid w:val="C77DC23A"/>
    <w:rsid w:val="C95F3164"/>
    <w:rsid w:val="CBF754A1"/>
    <w:rsid w:val="CFBD199D"/>
    <w:rsid w:val="CFFAD83C"/>
    <w:rsid w:val="D4E7CE03"/>
    <w:rsid w:val="D55A1318"/>
    <w:rsid w:val="D5DC0AAA"/>
    <w:rsid w:val="D6EFC7CF"/>
    <w:rsid w:val="D7DF70E6"/>
    <w:rsid w:val="D7F7DC9C"/>
    <w:rsid w:val="D97F52EE"/>
    <w:rsid w:val="D9AF25C7"/>
    <w:rsid w:val="D9DFC11D"/>
    <w:rsid w:val="DAFF58C6"/>
    <w:rsid w:val="DB5FE1AA"/>
    <w:rsid w:val="DBF33CF6"/>
    <w:rsid w:val="DBFB9C39"/>
    <w:rsid w:val="DC5E88DE"/>
    <w:rsid w:val="DDDD2E17"/>
    <w:rsid w:val="DDDD717E"/>
    <w:rsid w:val="DDFFDFA0"/>
    <w:rsid w:val="DE6F823C"/>
    <w:rsid w:val="DEBB2335"/>
    <w:rsid w:val="DEDFE6F5"/>
    <w:rsid w:val="DF6B87BE"/>
    <w:rsid w:val="DF8305E5"/>
    <w:rsid w:val="DF9F2253"/>
    <w:rsid w:val="DFE9D101"/>
    <w:rsid w:val="DFF6D928"/>
    <w:rsid w:val="DFF75116"/>
    <w:rsid w:val="DFFD4AE1"/>
    <w:rsid w:val="DFFFD272"/>
    <w:rsid w:val="E347111A"/>
    <w:rsid w:val="E53D8427"/>
    <w:rsid w:val="E7FB1DF8"/>
    <w:rsid w:val="E97DEB04"/>
    <w:rsid w:val="ECAE8611"/>
    <w:rsid w:val="ECB95AA9"/>
    <w:rsid w:val="ED651F14"/>
    <w:rsid w:val="EEBDB6CD"/>
    <w:rsid w:val="EF3FE8D4"/>
    <w:rsid w:val="EF4A3F8B"/>
    <w:rsid w:val="EF5BE836"/>
    <w:rsid w:val="EF7F2579"/>
    <w:rsid w:val="EFD96608"/>
    <w:rsid w:val="EFEBCDFD"/>
    <w:rsid w:val="EFF7845E"/>
    <w:rsid w:val="F1FF07C0"/>
    <w:rsid w:val="F2EF466D"/>
    <w:rsid w:val="F3799A25"/>
    <w:rsid w:val="F3BA545D"/>
    <w:rsid w:val="F3C77402"/>
    <w:rsid w:val="F47D76DF"/>
    <w:rsid w:val="F47EA67E"/>
    <w:rsid w:val="F4B79E0D"/>
    <w:rsid w:val="F57EDEEE"/>
    <w:rsid w:val="F5977103"/>
    <w:rsid w:val="F6DAA09E"/>
    <w:rsid w:val="F73647E0"/>
    <w:rsid w:val="F776AEB5"/>
    <w:rsid w:val="F79B2354"/>
    <w:rsid w:val="F7A66EE5"/>
    <w:rsid w:val="F7BF5F82"/>
    <w:rsid w:val="F7CE6CDB"/>
    <w:rsid w:val="F7DF86EB"/>
    <w:rsid w:val="F7FDD6D2"/>
    <w:rsid w:val="F7FE6A5A"/>
    <w:rsid w:val="F7FF222A"/>
    <w:rsid w:val="F87EA35F"/>
    <w:rsid w:val="F8DE620A"/>
    <w:rsid w:val="F8FD0A62"/>
    <w:rsid w:val="F9FF80F1"/>
    <w:rsid w:val="FA5B1AED"/>
    <w:rsid w:val="FB9D3FC0"/>
    <w:rsid w:val="FBB9A3EA"/>
    <w:rsid w:val="FBBA3E05"/>
    <w:rsid w:val="FBBFCDD2"/>
    <w:rsid w:val="FBDDBB3B"/>
    <w:rsid w:val="FBFEC2F0"/>
    <w:rsid w:val="FDDCB631"/>
    <w:rsid w:val="FDF3C21F"/>
    <w:rsid w:val="FDF799C2"/>
    <w:rsid w:val="FDFAD7F8"/>
    <w:rsid w:val="FDFF0856"/>
    <w:rsid w:val="FE5DA11A"/>
    <w:rsid w:val="FE7D9EA5"/>
    <w:rsid w:val="FEA8E594"/>
    <w:rsid w:val="FEDBA527"/>
    <w:rsid w:val="FEFF899B"/>
    <w:rsid w:val="FF1B45E5"/>
    <w:rsid w:val="FF3AA9E4"/>
    <w:rsid w:val="FF4F427D"/>
    <w:rsid w:val="FF69939D"/>
    <w:rsid w:val="FF6FB330"/>
    <w:rsid w:val="FF778EDD"/>
    <w:rsid w:val="FF77C127"/>
    <w:rsid w:val="FF7D3F2B"/>
    <w:rsid w:val="FF8C94FF"/>
    <w:rsid w:val="FFBAAC3E"/>
    <w:rsid w:val="FFBBB199"/>
    <w:rsid w:val="FFD92FDD"/>
    <w:rsid w:val="FFDF273F"/>
    <w:rsid w:val="FFE96B6C"/>
    <w:rsid w:val="FFEF1857"/>
    <w:rsid w:val="FFEF772D"/>
    <w:rsid w:val="FFF7E905"/>
    <w:rsid w:val="FFF94150"/>
    <w:rsid w:val="FFFCB2EA"/>
    <w:rsid w:val="FFFD57E3"/>
    <w:rsid w:val="FFFE08DC"/>
    <w:rsid w:val="FFFEF750"/>
    <w:rsid w:val="FFFF7FE8"/>
    <w:rsid w:val="00000D46"/>
    <w:rsid w:val="00012CEA"/>
    <w:rsid w:val="00041DFA"/>
    <w:rsid w:val="000422BA"/>
    <w:rsid w:val="00042B75"/>
    <w:rsid w:val="000443FC"/>
    <w:rsid w:val="0005038A"/>
    <w:rsid w:val="00050A31"/>
    <w:rsid w:val="00055C73"/>
    <w:rsid w:val="00064157"/>
    <w:rsid w:val="000657E6"/>
    <w:rsid w:val="000716D2"/>
    <w:rsid w:val="00071AAB"/>
    <w:rsid w:val="00071FC1"/>
    <w:rsid w:val="000725A2"/>
    <w:rsid w:val="00082D67"/>
    <w:rsid w:val="00084120"/>
    <w:rsid w:val="000908B1"/>
    <w:rsid w:val="000A4F11"/>
    <w:rsid w:val="000B76C4"/>
    <w:rsid w:val="000C0647"/>
    <w:rsid w:val="000C0C76"/>
    <w:rsid w:val="000C5610"/>
    <w:rsid w:val="000D2150"/>
    <w:rsid w:val="000D3C01"/>
    <w:rsid w:val="000D6C9F"/>
    <w:rsid w:val="000E118C"/>
    <w:rsid w:val="000E5B97"/>
    <w:rsid w:val="000E6552"/>
    <w:rsid w:val="000F3A4F"/>
    <w:rsid w:val="000F59AC"/>
    <w:rsid w:val="00107192"/>
    <w:rsid w:val="001364FE"/>
    <w:rsid w:val="001368DD"/>
    <w:rsid w:val="00147DB3"/>
    <w:rsid w:val="001518A5"/>
    <w:rsid w:val="00157DC7"/>
    <w:rsid w:val="00163694"/>
    <w:rsid w:val="00170095"/>
    <w:rsid w:val="00170E4F"/>
    <w:rsid w:val="00172A79"/>
    <w:rsid w:val="001743F4"/>
    <w:rsid w:val="00180AE7"/>
    <w:rsid w:val="00181D9B"/>
    <w:rsid w:val="00187C33"/>
    <w:rsid w:val="0019364D"/>
    <w:rsid w:val="001936B7"/>
    <w:rsid w:val="001948FD"/>
    <w:rsid w:val="00195038"/>
    <w:rsid w:val="00196AB1"/>
    <w:rsid w:val="001E6B56"/>
    <w:rsid w:val="001F2DB9"/>
    <w:rsid w:val="00201333"/>
    <w:rsid w:val="00203A3E"/>
    <w:rsid w:val="0020694B"/>
    <w:rsid w:val="00210FA7"/>
    <w:rsid w:val="0021580C"/>
    <w:rsid w:val="00216417"/>
    <w:rsid w:val="00223CC5"/>
    <w:rsid w:val="0022529D"/>
    <w:rsid w:val="0026631D"/>
    <w:rsid w:val="00283ABC"/>
    <w:rsid w:val="00294F75"/>
    <w:rsid w:val="00297D66"/>
    <w:rsid w:val="002A31A8"/>
    <w:rsid w:val="002B4696"/>
    <w:rsid w:val="002B5C9C"/>
    <w:rsid w:val="002B6380"/>
    <w:rsid w:val="002B7F6D"/>
    <w:rsid w:val="002C0028"/>
    <w:rsid w:val="002C1F22"/>
    <w:rsid w:val="002C2F53"/>
    <w:rsid w:val="002C3292"/>
    <w:rsid w:val="002C7ED1"/>
    <w:rsid w:val="002D643B"/>
    <w:rsid w:val="002E0181"/>
    <w:rsid w:val="002E5AFF"/>
    <w:rsid w:val="002E7F09"/>
    <w:rsid w:val="002F16C4"/>
    <w:rsid w:val="00303F44"/>
    <w:rsid w:val="00317E8D"/>
    <w:rsid w:val="00323408"/>
    <w:rsid w:val="0033518C"/>
    <w:rsid w:val="003437C2"/>
    <w:rsid w:val="0034672E"/>
    <w:rsid w:val="00374021"/>
    <w:rsid w:val="00377084"/>
    <w:rsid w:val="00377186"/>
    <w:rsid w:val="00397671"/>
    <w:rsid w:val="003A0594"/>
    <w:rsid w:val="003A1C03"/>
    <w:rsid w:val="003A5448"/>
    <w:rsid w:val="003B06CA"/>
    <w:rsid w:val="003E75C0"/>
    <w:rsid w:val="00403F35"/>
    <w:rsid w:val="0040420E"/>
    <w:rsid w:val="00414627"/>
    <w:rsid w:val="00415EE4"/>
    <w:rsid w:val="00420E7E"/>
    <w:rsid w:val="00425D63"/>
    <w:rsid w:val="0043732A"/>
    <w:rsid w:val="0044740A"/>
    <w:rsid w:val="00451941"/>
    <w:rsid w:val="004643D8"/>
    <w:rsid w:val="004702DE"/>
    <w:rsid w:val="00477BF2"/>
    <w:rsid w:val="00480D7E"/>
    <w:rsid w:val="004841C5"/>
    <w:rsid w:val="0049723B"/>
    <w:rsid w:val="00497C24"/>
    <w:rsid w:val="004B5007"/>
    <w:rsid w:val="004C09B6"/>
    <w:rsid w:val="004C7BA5"/>
    <w:rsid w:val="004D1EF0"/>
    <w:rsid w:val="004D2ECE"/>
    <w:rsid w:val="004D33D0"/>
    <w:rsid w:val="004D5514"/>
    <w:rsid w:val="004E7628"/>
    <w:rsid w:val="004F345B"/>
    <w:rsid w:val="004F48F2"/>
    <w:rsid w:val="005019F6"/>
    <w:rsid w:val="0050334B"/>
    <w:rsid w:val="005107DC"/>
    <w:rsid w:val="005149B1"/>
    <w:rsid w:val="00514FD4"/>
    <w:rsid w:val="005258F9"/>
    <w:rsid w:val="00530FE4"/>
    <w:rsid w:val="00537818"/>
    <w:rsid w:val="00537E1D"/>
    <w:rsid w:val="005647F2"/>
    <w:rsid w:val="005662D1"/>
    <w:rsid w:val="00573A09"/>
    <w:rsid w:val="00576E65"/>
    <w:rsid w:val="00593562"/>
    <w:rsid w:val="005A0AEA"/>
    <w:rsid w:val="005A4526"/>
    <w:rsid w:val="005B2931"/>
    <w:rsid w:val="005B518E"/>
    <w:rsid w:val="005C058F"/>
    <w:rsid w:val="005C1B16"/>
    <w:rsid w:val="005D3433"/>
    <w:rsid w:val="005E5149"/>
    <w:rsid w:val="005E53D0"/>
    <w:rsid w:val="005E6C60"/>
    <w:rsid w:val="005E7247"/>
    <w:rsid w:val="005E76AB"/>
    <w:rsid w:val="005F38A5"/>
    <w:rsid w:val="006002EB"/>
    <w:rsid w:val="00605912"/>
    <w:rsid w:val="006100D3"/>
    <w:rsid w:val="006128EF"/>
    <w:rsid w:val="00620D44"/>
    <w:rsid w:val="0062247E"/>
    <w:rsid w:val="00623C32"/>
    <w:rsid w:val="006264B4"/>
    <w:rsid w:val="00643033"/>
    <w:rsid w:val="00644054"/>
    <w:rsid w:val="00644CC3"/>
    <w:rsid w:val="00650474"/>
    <w:rsid w:val="0065770A"/>
    <w:rsid w:val="00661468"/>
    <w:rsid w:val="006623EF"/>
    <w:rsid w:val="00663836"/>
    <w:rsid w:val="006649F0"/>
    <w:rsid w:val="006712FB"/>
    <w:rsid w:val="006714C9"/>
    <w:rsid w:val="0067245D"/>
    <w:rsid w:val="00675E44"/>
    <w:rsid w:val="0068470E"/>
    <w:rsid w:val="00695DCD"/>
    <w:rsid w:val="006A05CC"/>
    <w:rsid w:val="006A35A7"/>
    <w:rsid w:val="006A3A84"/>
    <w:rsid w:val="006B7CB8"/>
    <w:rsid w:val="006C009C"/>
    <w:rsid w:val="006D2C4F"/>
    <w:rsid w:val="006E0505"/>
    <w:rsid w:val="006F7274"/>
    <w:rsid w:val="006F76B4"/>
    <w:rsid w:val="007152D7"/>
    <w:rsid w:val="00715DB6"/>
    <w:rsid w:val="007176BE"/>
    <w:rsid w:val="00732043"/>
    <w:rsid w:val="00741D44"/>
    <w:rsid w:val="00746597"/>
    <w:rsid w:val="00746C14"/>
    <w:rsid w:val="00753583"/>
    <w:rsid w:val="00766118"/>
    <w:rsid w:val="00783C97"/>
    <w:rsid w:val="00787017"/>
    <w:rsid w:val="007A142C"/>
    <w:rsid w:val="007A2D2E"/>
    <w:rsid w:val="007A2D9B"/>
    <w:rsid w:val="007A5006"/>
    <w:rsid w:val="007A7103"/>
    <w:rsid w:val="007B0DE9"/>
    <w:rsid w:val="007C2C59"/>
    <w:rsid w:val="007D5A8E"/>
    <w:rsid w:val="007D5F5B"/>
    <w:rsid w:val="007D75E9"/>
    <w:rsid w:val="007E4E72"/>
    <w:rsid w:val="00801F23"/>
    <w:rsid w:val="008329D8"/>
    <w:rsid w:val="00837632"/>
    <w:rsid w:val="00837F2F"/>
    <w:rsid w:val="00846928"/>
    <w:rsid w:val="0085640F"/>
    <w:rsid w:val="008567AA"/>
    <w:rsid w:val="0086507E"/>
    <w:rsid w:val="00870076"/>
    <w:rsid w:val="00877BE7"/>
    <w:rsid w:val="00880B2C"/>
    <w:rsid w:val="00887DF9"/>
    <w:rsid w:val="008915CF"/>
    <w:rsid w:val="00892712"/>
    <w:rsid w:val="008A4E0B"/>
    <w:rsid w:val="008A680A"/>
    <w:rsid w:val="008B0BB0"/>
    <w:rsid w:val="008B11F0"/>
    <w:rsid w:val="008B60F2"/>
    <w:rsid w:val="008C4F22"/>
    <w:rsid w:val="008D518F"/>
    <w:rsid w:val="008D6B4E"/>
    <w:rsid w:val="008E40EC"/>
    <w:rsid w:val="008E6C4B"/>
    <w:rsid w:val="008F18C0"/>
    <w:rsid w:val="00907648"/>
    <w:rsid w:val="00916942"/>
    <w:rsid w:val="00921394"/>
    <w:rsid w:val="00930FDE"/>
    <w:rsid w:val="0093734A"/>
    <w:rsid w:val="0094657B"/>
    <w:rsid w:val="009661C3"/>
    <w:rsid w:val="0096723B"/>
    <w:rsid w:val="009708E6"/>
    <w:rsid w:val="00973F8C"/>
    <w:rsid w:val="0097595B"/>
    <w:rsid w:val="00980FAC"/>
    <w:rsid w:val="00983834"/>
    <w:rsid w:val="00984C93"/>
    <w:rsid w:val="00987CE1"/>
    <w:rsid w:val="0099405C"/>
    <w:rsid w:val="00996C68"/>
    <w:rsid w:val="009A30FD"/>
    <w:rsid w:val="009C0A5B"/>
    <w:rsid w:val="009C20A1"/>
    <w:rsid w:val="009C269B"/>
    <w:rsid w:val="009C600F"/>
    <w:rsid w:val="009D3723"/>
    <w:rsid w:val="009D62BB"/>
    <w:rsid w:val="009E04F2"/>
    <w:rsid w:val="009E0DF7"/>
    <w:rsid w:val="009E2097"/>
    <w:rsid w:val="009F1EFC"/>
    <w:rsid w:val="009F4598"/>
    <w:rsid w:val="00A03B7B"/>
    <w:rsid w:val="00A06B3F"/>
    <w:rsid w:val="00A14A97"/>
    <w:rsid w:val="00A15109"/>
    <w:rsid w:val="00A200C9"/>
    <w:rsid w:val="00A23776"/>
    <w:rsid w:val="00A250D5"/>
    <w:rsid w:val="00A263AA"/>
    <w:rsid w:val="00A32F56"/>
    <w:rsid w:val="00A36028"/>
    <w:rsid w:val="00A37A78"/>
    <w:rsid w:val="00A403BF"/>
    <w:rsid w:val="00A9123D"/>
    <w:rsid w:val="00A91424"/>
    <w:rsid w:val="00AA2BD9"/>
    <w:rsid w:val="00AA2C77"/>
    <w:rsid w:val="00AA6459"/>
    <w:rsid w:val="00AB18C1"/>
    <w:rsid w:val="00AC22CF"/>
    <w:rsid w:val="00AC3FB9"/>
    <w:rsid w:val="00AC702A"/>
    <w:rsid w:val="00AD088A"/>
    <w:rsid w:val="00AD16D0"/>
    <w:rsid w:val="00AD226F"/>
    <w:rsid w:val="00AD3593"/>
    <w:rsid w:val="00AD563E"/>
    <w:rsid w:val="00AF0563"/>
    <w:rsid w:val="00AF5EC1"/>
    <w:rsid w:val="00B0156D"/>
    <w:rsid w:val="00B12247"/>
    <w:rsid w:val="00B13A52"/>
    <w:rsid w:val="00B224CB"/>
    <w:rsid w:val="00B24CF4"/>
    <w:rsid w:val="00B26993"/>
    <w:rsid w:val="00B35581"/>
    <w:rsid w:val="00B42EB3"/>
    <w:rsid w:val="00B43E5E"/>
    <w:rsid w:val="00B4570C"/>
    <w:rsid w:val="00B5208C"/>
    <w:rsid w:val="00B533C7"/>
    <w:rsid w:val="00B74876"/>
    <w:rsid w:val="00B75C6D"/>
    <w:rsid w:val="00B76D9A"/>
    <w:rsid w:val="00B778C7"/>
    <w:rsid w:val="00B94619"/>
    <w:rsid w:val="00BB367A"/>
    <w:rsid w:val="00BB7C2B"/>
    <w:rsid w:val="00BC1664"/>
    <w:rsid w:val="00BC2546"/>
    <w:rsid w:val="00BD1403"/>
    <w:rsid w:val="00BD3D54"/>
    <w:rsid w:val="00BE4376"/>
    <w:rsid w:val="00BF5242"/>
    <w:rsid w:val="00BF6591"/>
    <w:rsid w:val="00C02E21"/>
    <w:rsid w:val="00C036FF"/>
    <w:rsid w:val="00C05085"/>
    <w:rsid w:val="00C05DFD"/>
    <w:rsid w:val="00C1593D"/>
    <w:rsid w:val="00C214EF"/>
    <w:rsid w:val="00C406A0"/>
    <w:rsid w:val="00C562C4"/>
    <w:rsid w:val="00C56C7E"/>
    <w:rsid w:val="00C56FB9"/>
    <w:rsid w:val="00C7022D"/>
    <w:rsid w:val="00C70DD0"/>
    <w:rsid w:val="00C7335B"/>
    <w:rsid w:val="00C764C9"/>
    <w:rsid w:val="00C776A4"/>
    <w:rsid w:val="00C94FB2"/>
    <w:rsid w:val="00C9655B"/>
    <w:rsid w:val="00CA2C6C"/>
    <w:rsid w:val="00CC0600"/>
    <w:rsid w:val="00CC78AC"/>
    <w:rsid w:val="00CD5C4A"/>
    <w:rsid w:val="00CE37DF"/>
    <w:rsid w:val="00CE6C2F"/>
    <w:rsid w:val="00CF7953"/>
    <w:rsid w:val="00D07232"/>
    <w:rsid w:val="00D10245"/>
    <w:rsid w:val="00D11E83"/>
    <w:rsid w:val="00D14EFD"/>
    <w:rsid w:val="00D21BDD"/>
    <w:rsid w:val="00D34E45"/>
    <w:rsid w:val="00D37AAE"/>
    <w:rsid w:val="00D65F07"/>
    <w:rsid w:val="00D713DC"/>
    <w:rsid w:val="00D8163B"/>
    <w:rsid w:val="00D92BB7"/>
    <w:rsid w:val="00D9451A"/>
    <w:rsid w:val="00D97AD0"/>
    <w:rsid w:val="00DC2398"/>
    <w:rsid w:val="00DC40F5"/>
    <w:rsid w:val="00DC76D2"/>
    <w:rsid w:val="00DD30ED"/>
    <w:rsid w:val="00DD4E13"/>
    <w:rsid w:val="00DE27FA"/>
    <w:rsid w:val="00DF6918"/>
    <w:rsid w:val="00E054CD"/>
    <w:rsid w:val="00E13483"/>
    <w:rsid w:val="00E15982"/>
    <w:rsid w:val="00E24C80"/>
    <w:rsid w:val="00E2680B"/>
    <w:rsid w:val="00E4215B"/>
    <w:rsid w:val="00E513B6"/>
    <w:rsid w:val="00E52D3A"/>
    <w:rsid w:val="00E64C21"/>
    <w:rsid w:val="00E74DC9"/>
    <w:rsid w:val="00E85EE5"/>
    <w:rsid w:val="00E94789"/>
    <w:rsid w:val="00E947A4"/>
    <w:rsid w:val="00EB6FEB"/>
    <w:rsid w:val="00EC24C6"/>
    <w:rsid w:val="00ED1D50"/>
    <w:rsid w:val="00EE4139"/>
    <w:rsid w:val="00EF16D5"/>
    <w:rsid w:val="00EF2933"/>
    <w:rsid w:val="00F05146"/>
    <w:rsid w:val="00F06543"/>
    <w:rsid w:val="00F07B55"/>
    <w:rsid w:val="00F107AE"/>
    <w:rsid w:val="00F1115D"/>
    <w:rsid w:val="00F217FF"/>
    <w:rsid w:val="00F3513C"/>
    <w:rsid w:val="00F41368"/>
    <w:rsid w:val="00F42132"/>
    <w:rsid w:val="00F45D73"/>
    <w:rsid w:val="00F465C5"/>
    <w:rsid w:val="00F5180D"/>
    <w:rsid w:val="00F51B21"/>
    <w:rsid w:val="00F51D87"/>
    <w:rsid w:val="00F758BA"/>
    <w:rsid w:val="00F810AB"/>
    <w:rsid w:val="00F8455C"/>
    <w:rsid w:val="00F95908"/>
    <w:rsid w:val="00FA597C"/>
    <w:rsid w:val="00FB16CF"/>
    <w:rsid w:val="00FB6FB7"/>
    <w:rsid w:val="00FC62F7"/>
    <w:rsid w:val="00FD3239"/>
    <w:rsid w:val="00FE2057"/>
    <w:rsid w:val="00FE6C48"/>
    <w:rsid w:val="00FF0F97"/>
    <w:rsid w:val="0B7FE8B4"/>
    <w:rsid w:val="0BC08741"/>
    <w:rsid w:val="0F677C6F"/>
    <w:rsid w:val="0F7F2798"/>
    <w:rsid w:val="127F507B"/>
    <w:rsid w:val="17F57D7F"/>
    <w:rsid w:val="17FAEBA2"/>
    <w:rsid w:val="1ACCDDA3"/>
    <w:rsid w:val="1FDF7A3B"/>
    <w:rsid w:val="23AD9E19"/>
    <w:rsid w:val="257F30F7"/>
    <w:rsid w:val="26FDEBDA"/>
    <w:rsid w:val="2ED7C7E1"/>
    <w:rsid w:val="33FD1452"/>
    <w:rsid w:val="35373DDB"/>
    <w:rsid w:val="35FFAE37"/>
    <w:rsid w:val="36FF91FD"/>
    <w:rsid w:val="37770DB0"/>
    <w:rsid w:val="38FD1309"/>
    <w:rsid w:val="3A7FAAE7"/>
    <w:rsid w:val="3ABB89C6"/>
    <w:rsid w:val="3ABD57FD"/>
    <w:rsid w:val="3B67B194"/>
    <w:rsid w:val="3BF705FA"/>
    <w:rsid w:val="3D2E204C"/>
    <w:rsid w:val="3DB209E4"/>
    <w:rsid w:val="3DEEEE59"/>
    <w:rsid w:val="3E570A9D"/>
    <w:rsid w:val="3F4F5936"/>
    <w:rsid w:val="3F5F028F"/>
    <w:rsid w:val="3F779833"/>
    <w:rsid w:val="3F9FA81D"/>
    <w:rsid w:val="3FF3FDA5"/>
    <w:rsid w:val="3FFA40FB"/>
    <w:rsid w:val="3FFF3E9B"/>
    <w:rsid w:val="3FFF4F0B"/>
    <w:rsid w:val="3FFFBA56"/>
    <w:rsid w:val="476BE6B9"/>
    <w:rsid w:val="4BFDB444"/>
    <w:rsid w:val="4D9AE312"/>
    <w:rsid w:val="4FA70363"/>
    <w:rsid w:val="4FBDDC9E"/>
    <w:rsid w:val="55DBA083"/>
    <w:rsid w:val="5683B32A"/>
    <w:rsid w:val="56BF423F"/>
    <w:rsid w:val="57F6E55C"/>
    <w:rsid w:val="57FBA1E3"/>
    <w:rsid w:val="59D42F1D"/>
    <w:rsid w:val="5BB7A67D"/>
    <w:rsid w:val="5BF5A5A5"/>
    <w:rsid w:val="5BFD3376"/>
    <w:rsid w:val="5BFF16AA"/>
    <w:rsid w:val="5EE39020"/>
    <w:rsid w:val="5EEB8095"/>
    <w:rsid w:val="5EFF3F5D"/>
    <w:rsid w:val="5F6F3614"/>
    <w:rsid w:val="5F7E7BD4"/>
    <w:rsid w:val="5F7EC6FD"/>
    <w:rsid w:val="5FA6F051"/>
    <w:rsid w:val="5FAF121F"/>
    <w:rsid w:val="5FEF5E4D"/>
    <w:rsid w:val="635B492F"/>
    <w:rsid w:val="66B5AEA4"/>
    <w:rsid w:val="66EF9313"/>
    <w:rsid w:val="67558DFA"/>
    <w:rsid w:val="67C3125F"/>
    <w:rsid w:val="67FF4ACF"/>
    <w:rsid w:val="69DD6F9D"/>
    <w:rsid w:val="69F9EE73"/>
    <w:rsid w:val="6AEBFC90"/>
    <w:rsid w:val="6BFF5E53"/>
    <w:rsid w:val="6BFFCED2"/>
    <w:rsid w:val="6C63103D"/>
    <w:rsid w:val="6C6F859B"/>
    <w:rsid w:val="6DBACFB8"/>
    <w:rsid w:val="6DBE5323"/>
    <w:rsid w:val="6DDBB8D7"/>
    <w:rsid w:val="6E1F51DE"/>
    <w:rsid w:val="6E97241C"/>
    <w:rsid w:val="6EB259D4"/>
    <w:rsid w:val="6EE3A6DC"/>
    <w:rsid w:val="6F7FDE3F"/>
    <w:rsid w:val="6FDF22BA"/>
    <w:rsid w:val="6FEDD717"/>
    <w:rsid w:val="6FFE255F"/>
    <w:rsid w:val="6FFE8DDA"/>
    <w:rsid w:val="704FEFB5"/>
    <w:rsid w:val="71CD9337"/>
    <w:rsid w:val="72F78D8C"/>
    <w:rsid w:val="73FF8276"/>
    <w:rsid w:val="75FB5573"/>
    <w:rsid w:val="75FBBEFF"/>
    <w:rsid w:val="76FDB2F4"/>
    <w:rsid w:val="775FA5F5"/>
    <w:rsid w:val="77706650"/>
    <w:rsid w:val="779B5496"/>
    <w:rsid w:val="77DD7B62"/>
    <w:rsid w:val="77E5B76A"/>
    <w:rsid w:val="77EF05D2"/>
    <w:rsid w:val="77FF8C31"/>
    <w:rsid w:val="77FF8D02"/>
    <w:rsid w:val="799FBB9F"/>
    <w:rsid w:val="7AE31E59"/>
    <w:rsid w:val="7B561248"/>
    <w:rsid w:val="7B6EA9EC"/>
    <w:rsid w:val="7B8BC210"/>
    <w:rsid w:val="7B9EB773"/>
    <w:rsid w:val="7BD451A8"/>
    <w:rsid w:val="7BFF0C14"/>
    <w:rsid w:val="7BFF2353"/>
    <w:rsid w:val="7DBF8AF0"/>
    <w:rsid w:val="7DDC2E5D"/>
    <w:rsid w:val="7DDD1C1D"/>
    <w:rsid w:val="7DF53A9E"/>
    <w:rsid w:val="7DF72421"/>
    <w:rsid w:val="7DFDD51E"/>
    <w:rsid w:val="7DFE17E2"/>
    <w:rsid w:val="7DFE18F8"/>
    <w:rsid w:val="7E7FB1B9"/>
    <w:rsid w:val="7ECDA70F"/>
    <w:rsid w:val="7EDD43C1"/>
    <w:rsid w:val="7EEBA858"/>
    <w:rsid w:val="7EEF8B21"/>
    <w:rsid w:val="7EFCFD05"/>
    <w:rsid w:val="7EFFD44C"/>
    <w:rsid w:val="7F5F8A9B"/>
    <w:rsid w:val="7F76800A"/>
    <w:rsid w:val="7F7D7E17"/>
    <w:rsid w:val="7F7ED919"/>
    <w:rsid w:val="7FAFF8B2"/>
    <w:rsid w:val="7FBB9641"/>
    <w:rsid w:val="7FBE6D59"/>
    <w:rsid w:val="7FBE9929"/>
    <w:rsid w:val="7FCF7FBD"/>
    <w:rsid w:val="7FD62003"/>
    <w:rsid w:val="7FDB4FA3"/>
    <w:rsid w:val="7FEC419D"/>
    <w:rsid w:val="7FEEB7ED"/>
    <w:rsid w:val="7FEF755A"/>
    <w:rsid w:val="7FEFED51"/>
    <w:rsid w:val="7FF23855"/>
    <w:rsid w:val="7FF76173"/>
    <w:rsid w:val="7FF9F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85F32"/>
  <w15:docId w15:val="{ECB89EEB-4D86-4AAB-A718-ABE94C6A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qFormat="1"/>
    <w:lsdException w:name="annotation text" w:qFormat="1"/>
    <w:lsdException w:name="header" w:qFormat="1"/>
    <w:lsdException w:name="footer" w:uiPriority="99"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spacing w:after="0" w:line="360" w:lineRule="auto"/>
      <w:ind w:firstLine="706"/>
      <w:jc w:val="both"/>
    </w:pPr>
    <w:rPr>
      <w:rFonts w:eastAsia="Times New Roman"/>
      <w:sz w:val="28"/>
      <w:szCs w:val="24"/>
    </w:rPr>
  </w:style>
  <w:style w:type="paragraph" w:styleId="1">
    <w:name w:val="heading 1"/>
    <w:basedOn w:val="a1"/>
    <w:next w:val="a1"/>
    <w:rsid w:val="008A4E0B"/>
    <w:pPr>
      <w:keepNext/>
      <w:numPr>
        <w:numId w:val="19"/>
      </w:numPr>
      <w:spacing w:before="240" w:after="60"/>
      <w:jc w:val="center"/>
      <w:outlineLvl w:val="0"/>
    </w:pPr>
    <w:rPr>
      <w:rFonts w:ascii="Arial" w:hAnsi="Arial" w:cs="Arial"/>
      <w:b/>
      <w:bCs/>
      <w:kern w:val="32"/>
      <w:sz w:val="32"/>
      <w:szCs w:val="32"/>
    </w:rPr>
  </w:style>
  <w:style w:type="paragraph" w:styleId="21">
    <w:name w:val="heading 2"/>
    <w:basedOn w:val="a1"/>
    <w:next w:val="a1"/>
    <w:unhideWhenUsed/>
    <w:qFormat/>
    <w:pPr>
      <w:keepNext/>
      <w:numPr>
        <w:ilvl w:val="1"/>
        <w:numId w:val="19"/>
      </w:numPr>
      <w:spacing w:before="240" w:after="60"/>
      <w:jc w:val="left"/>
      <w:outlineLvl w:val="1"/>
    </w:pPr>
    <w:rPr>
      <w:rFonts w:ascii="Arial" w:hAnsi="Arial" w:cs="Arial"/>
      <w:b/>
      <w:bCs/>
      <w:i/>
      <w:iCs/>
      <w:szCs w:val="28"/>
    </w:rPr>
  </w:style>
  <w:style w:type="paragraph" w:styleId="31">
    <w:name w:val="heading 3"/>
    <w:basedOn w:val="a1"/>
    <w:next w:val="a1"/>
    <w:unhideWhenUsed/>
    <w:qFormat/>
    <w:pPr>
      <w:keepNext/>
      <w:numPr>
        <w:ilvl w:val="2"/>
        <w:numId w:val="19"/>
      </w:numPr>
      <w:spacing w:before="240" w:after="60"/>
      <w:jc w:val="left"/>
      <w:outlineLvl w:val="2"/>
    </w:pPr>
    <w:rPr>
      <w:rFonts w:ascii="Arial" w:hAnsi="Arial" w:cs="Arial"/>
      <w:b/>
      <w:bCs/>
      <w:sz w:val="26"/>
      <w:szCs w:val="26"/>
    </w:rPr>
  </w:style>
  <w:style w:type="paragraph" w:styleId="41">
    <w:name w:val="heading 4"/>
    <w:basedOn w:val="a1"/>
    <w:next w:val="a1"/>
    <w:unhideWhenUsed/>
    <w:qFormat/>
    <w:pPr>
      <w:keepNext/>
      <w:numPr>
        <w:ilvl w:val="3"/>
        <w:numId w:val="19"/>
      </w:numPr>
      <w:spacing w:before="240" w:after="60"/>
      <w:jc w:val="left"/>
      <w:outlineLvl w:val="3"/>
    </w:pPr>
    <w:rPr>
      <w:b/>
      <w:bCs/>
      <w:szCs w:val="28"/>
    </w:rPr>
  </w:style>
  <w:style w:type="paragraph" w:styleId="51">
    <w:name w:val="heading 5"/>
    <w:basedOn w:val="a1"/>
    <w:next w:val="a1"/>
    <w:semiHidden/>
    <w:unhideWhenUsed/>
    <w:qFormat/>
    <w:pPr>
      <w:numPr>
        <w:ilvl w:val="4"/>
        <w:numId w:val="19"/>
      </w:numPr>
      <w:spacing w:before="240" w:after="60"/>
      <w:jc w:val="left"/>
      <w:outlineLvl w:val="4"/>
    </w:pPr>
    <w:rPr>
      <w:b/>
      <w:bCs/>
      <w:i/>
      <w:iCs/>
      <w:sz w:val="26"/>
      <w:szCs w:val="26"/>
    </w:rPr>
  </w:style>
  <w:style w:type="paragraph" w:styleId="6">
    <w:name w:val="heading 6"/>
    <w:basedOn w:val="a1"/>
    <w:next w:val="a1"/>
    <w:semiHidden/>
    <w:unhideWhenUsed/>
    <w:qFormat/>
    <w:pPr>
      <w:numPr>
        <w:ilvl w:val="5"/>
        <w:numId w:val="19"/>
      </w:numPr>
      <w:spacing w:before="240" w:after="60"/>
      <w:outlineLvl w:val="5"/>
    </w:pPr>
    <w:rPr>
      <w:b/>
      <w:bCs/>
      <w:sz w:val="22"/>
      <w:szCs w:val="22"/>
    </w:rPr>
  </w:style>
  <w:style w:type="paragraph" w:styleId="7">
    <w:name w:val="heading 7"/>
    <w:basedOn w:val="a1"/>
    <w:next w:val="a1"/>
    <w:semiHidden/>
    <w:unhideWhenUsed/>
    <w:qFormat/>
    <w:pPr>
      <w:numPr>
        <w:ilvl w:val="6"/>
        <w:numId w:val="19"/>
      </w:numPr>
      <w:spacing w:before="240" w:after="60"/>
      <w:outlineLvl w:val="6"/>
    </w:pPr>
    <w:rPr>
      <w:sz w:val="24"/>
    </w:rPr>
  </w:style>
  <w:style w:type="paragraph" w:styleId="8">
    <w:name w:val="heading 8"/>
    <w:basedOn w:val="a1"/>
    <w:next w:val="a1"/>
    <w:semiHidden/>
    <w:unhideWhenUsed/>
    <w:qFormat/>
    <w:pPr>
      <w:numPr>
        <w:ilvl w:val="7"/>
        <w:numId w:val="19"/>
      </w:numPr>
      <w:spacing w:before="240" w:after="60"/>
      <w:jc w:val="left"/>
      <w:outlineLvl w:val="7"/>
    </w:pPr>
    <w:rPr>
      <w:i/>
      <w:iCs/>
      <w:sz w:val="24"/>
    </w:rPr>
  </w:style>
  <w:style w:type="paragraph" w:styleId="9">
    <w:name w:val="heading 9"/>
    <w:basedOn w:val="a1"/>
    <w:next w:val="a1"/>
    <w:semiHidden/>
    <w:unhideWhenUsed/>
    <w:qFormat/>
    <w:pPr>
      <w:numPr>
        <w:ilvl w:val="8"/>
        <w:numId w:val="19"/>
      </w:numPr>
      <w:spacing w:before="240" w:after="60"/>
      <w:jc w:val="left"/>
      <w:outlineLvl w:val="8"/>
    </w:pPr>
    <w:rPr>
      <w:rFonts w:ascii="Arial" w:hAnsi="Arial" w:cs="Arial"/>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HTML">
    <w:name w:val="HTML Sample"/>
    <w:basedOn w:val="a2"/>
    <w:qFormat/>
    <w:rPr>
      <w:rFonts w:ascii="Courier New" w:hAnsi="Courier New" w:cs="Courier New"/>
    </w:rPr>
  </w:style>
  <w:style w:type="character" w:styleId="a5">
    <w:name w:val="FollowedHyperlink"/>
    <w:basedOn w:val="a2"/>
    <w:qFormat/>
    <w:rPr>
      <w:color w:val="800080"/>
      <w:u w:val="single"/>
    </w:rPr>
  </w:style>
  <w:style w:type="character" w:styleId="a6">
    <w:name w:val="footnote reference"/>
    <w:basedOn w:val="a2"/>
    <w:qFormat/>
    <w:rPr>
      <w:vertAlign w:val="superscript"/>
    </w:rPr>
  </w:style>
  <w:style w:type="character" w:styleId="a7">
    <w:name w:val="annotation reference"/>
    <w:basedOn w:val="a2"/>
    <w:qFormat/>
    <w:rPr>
      <w:sz w:val="21"/>
      <w:szCs w:val="21"/>
    </w:rPr>
  </w:style>
  <w:style w:type="character" w:styleId="a8">
    <w:name w:val="endnote reference"/>
    <w:basedOn w:val="a2"/>
    <w:qFormat/>
    <w:rPr>
      <w:vertAlign w:val="superscript"/>
    </w:rPr>
  </w:style>
  <w:style w:type="character" w:styleId="HTML0">
    <w:name w:val="HTML Acronym"/>
    <w:basedOn w:val="a2"/>
    <w:qFormat/>
  </w:style>
  <w:style w:type="character" w:styleId="a9">
    <w:name w:val="Emphasis"/>
    <w:basedOn w:val="a2"/>
    <w:qFormat/>
    <w:rPr>
      <w:i/>
      <w:iCs/>
    </w:rPr>
  </w:style>
  <w:style w:type="character" w:styleId="aa">
    <w:name w:val="Hyperlink"/>
    <w:basedOn w:val="a2"/>
    <w:uiPriority w:val="99"/>
    <w:qFormat/>
    <w:rPr>
      <w:color w:val="0000FF"/>
      <w:u w:val="single"/>
    </w:rPr>
  </w:style>
  <w:style w:type="character" w:styleId="HTML1">
    <w:name w:val="HTML Keyboard"/>
    <w:basedOn w:val="a2"/>
    <w:qFormat/>
    <w:rPr>
      <w:rFonts w:ascii="Courier New" w:hAnsi="Courier New" w:cs="Courier New"/>
      <w:sz w:val="20"/>
      <w:szCs w:val="20"/>
    </w:rPr>
  </w:style>
  <w:style w:type="character" w:styleId="HTML2">
    <w:name w:val="HTML Code"/>
    <w:basedOn w:val="a2"/>
    <w:qFormat/>
    <w:rPr>
      <w:rFonts w:ascii="Courier New" w:hAnsi="Courier New" w:cs="Courier New"/>
      <w:sz w:val="20"/>
      <w:szCs w:val="20"/>
    </w:rPr>
  </w:style>
  <w:style w:type="character" w:styleId="ab">
    <w:name w:val="page number"/>
    <w:basedOn w:val="a2"/>
    <w:qFormat/>
  </w:style>
  <w:style w:type="character" w:styleId="ac">
    <w:name w:val="line number"/>
    <w:basedOn w:val="a2"/>
    <w:qFormat/>
  </w:style>
  <w:style w:type="character" w:styleId="HTML3">
    <w:name w:val="HTML Definition"/>
    <w:basedOn w:val="a2"/>
    <w:qFormat/>
    <w:rPr>
      <w:i/>
      <w:iCs/>
    </w:rPr>
  </w:style>
  <w:style w:type="character" w:styleId="HTML4">
    <w:name w:val="HTML Variable"/>
    <w:basedOn w:val="a2"/>
    <w:qFormat/>
    <w:rPr>
      <w:i/>
      <w:iCs/>
    </w:rPr>
  </w:style>
  <w:style w:type="character" w:styleId="HTML5">
    <w:name w:val="HTML Typewriter"/>
    <w:basedOn w:val="a2"/>
    <w:qFormat/>
    <w:rPr>
      <w:rFonts w:ascii="Courier New" w:hAnsi="Courier New" w:cs="Courier New"/>
      <w:sz w:val="20"/>
      <w:szCs w:val="20"/>
    </w:rPr>
  </w:style>
  <w:style w:type="character" w:styleId="ad">
    <w:name w:val="Strong"/>
    <w:basedOn w:val="a2"/>
    <w:qFormat/>
    <w:rPr>
      <w:b/>
      <w:bCs/>
    </w:rPr>
  </w:style>
  <w:style w:type="character" w:styleId="HTML6">
    <w:name w:val="HTML Cite"/>
    <w:basedOn w:val="a2"/>
    <w:qFormat/>
    <w:rPr>
      <w:i/>
      <w:iCs/>
    </w:rPr>
  </w:style>
  <w:style w:type="paragraph" w:styleId="ae">
    <w:name w:val="Balloon Text"/>
    <w:basedOn w:val="a1"/>
    <w:qFormat/>
    <w:rPr>
      <w:sz w:val="16"/>
      <w:szCs w:val="16"/>
    </w:rPr>
  </w:style>
  <w:style w:type="paragraph" w:styleId="52">
    <w:name w:val="List 5"/>
    <w:basedOn w:val="a1"/>
    <w:qFormat/>
    <w:pPr>
      <w:ind w:left="1800" w:hanging="360"/>
    </w:pPr>
  </w:style>
  <w:style w:type="paragraph" w:styleId="af">
    <w:name w:val="List Continue"/>
    <w:basedOn w:val="a1"/>
    <w:qFormat/>
    <w:pPr>
      <w:spacing w:after="120"/>
      <w:ind w:left="360"/>
    </w:pPr>
  </w:style>
  <w:style w:type="paragraph" w:styleId="22">
    <w:name w:val="Body Text 2"/>
    <w:basedOn w:val="a1"/>
    <w:qFormat/>
    <w:pPr>
      <w:spacing w:after="120" w:line="480" w:lineRule="auto"/>
    </w:pPr>
  </w:style>
  <w:style w:type="paragraph" w:styleId="5">
    <w:name w:val="List Number 5"/>
    <w:basedOn w:val="a1"/>
    <w:qFormat/>
    <w:pPr>
      <w:numPr>
        <w:numId w:val="1"/>
      </w:numPr>
    </w:pPr>
  </w:style>
  <w:style w:type="paragraph" w:styleId="af0">
    <w:name w:val="Closing"/>
    <w:basedOn w:val="a1"/>
    <w:qFormat/>
    <w:pPr>
      <w:ind w:left="4320"/>
    </w:pPr>
  </w:style>
  <w:style w:type="paragraph" w:styleId="af1">
    <w:name w:val="Normal Indent"/>
    <w:basedOn w:val="a1"/>
    <w:qFormat/>
    <w:pPr>
      <w:ind w:left="708"/>
    </w:pPr>
  </w:style>
  <w:style w:type="paragraph" w:styleId="23">
    <w:name w:val="envelope return"/>
    <w:basedOn w:val="a1"/>
    <w:qFormat/>
    <w:rPr>
      <w:rFonts w:ascii="Arial" w:hAnsi="Arial" w:cs="Arial"/>
      <w:sz w:val="20"/>
    </w:rPr>
  </w:style>
  <w:style w:type="paragraph" w:styleId="af2">
    <w:name w:val="Plain Text"/>
    <w:basedOn w:val="a1"/>
    <w:qFormat/>
    <w:rPr>
      <w:rFonts w:ascii="Courier New" w:hAnsi="Courier New" w:cs="Courier New"/>
      <w:sz w:val="20"/>
    </w:rPr>
  </w:style>
  <w:style w:type="paragraph" w:styleId="32">
    <w:name w:val="Body Text Indent 3"/>
    <w:basedOn w:val="a1"/>
    <w:qFormat/>
    <w:pPr>
      <w:spacing w:after="120"/>
      <w:ind w:left="360"/>
    </w:pPr>
    <w:rPr>
      <w:sz w:val="16"/>
      <w:szCs w:val="16"/>
    </w:rPr>
  </w:style>
  <w:style w:type="paragraph" w:styleId="af3">
    <w:name w:val="endnote text"/>
    <w:basedOn w:val="a1"/>
    <w:qFormat/>
    <w:pPr>
      <w:snapToGrid w:val="0"/>
      <w:jc w:val="left"/>
    </w:pPr>
  </w:style>
  <w:style w:type="paragraph" w:styleId="af4">
    <w:name w:val="caption"/>
    <w:basedOn w:val="a1"/>
    <w:next w:val="a1"/>
    <w:semiHidden/>
    <w:unhideWhenUsed/>
    <w:qFormat/>
    <w:pPr>
      <w:spacing w:after="200" w:line="260" w:lineRule="auto"/>
      <w:jc w:val="center"/>
    </w:pPr>
    <w:rPr>
      <w:i/>
      <w:iCs/>
      <w:color w:val="000000" w:themeColor="text1"/>
      <w:spacing w:val="58"/>
      <w:szCs w:val="18"/>
    </w:rPr>
  </w:style>
  <w:style w:type="paragraph" w:styleId="af5">
    <w:name w:val="annotation text"/>
    <w:basedOn w:val="a1"/>
    <w:qFormat/>
    <w:pPr>
      <w:jc w:val="left"/>
    </w:pPr>
  </w:style>
  <w:style w:type="paragraph" w:styleId="10">
    <w:name w:val="index 1"/>
    <w:basedOn w:val="a1"/>
    <w:next w:val="a1"/>
    <w:qFormat/>
  </w:style>
  <w:style w:type="paragraph" w:styleId="af6">
    <w:name w:val="annotation subject"/>
    <w:basedOn w:val="af5"/>
    <w:next w:val="af5"/>
    <w:qFormat/>
    <w:rPr>
      <w:b/>
      <w:bCs/>
    </w:rPr>
  </w:style>
  <w:style w:type="paragraph" w:styleId="af7">
    <w:name w:val="Document Map"/>
    <w:basedOn w:val="a1"/>
    <w:qFormat/>
    <w:pPr>
      <w:shd w:val="clear" w:color="auto" w:fill="000080"/>
    </w:pPr>
  </w:style>
  <w:style w:type="paragraph" w:styleId="af8">
    <w:name w:val="footnote text"/>
    <w:basedOn w:val="a1"/>
    <w:qFormat/>
    <w:pPr>
      <w:snapToGrid w:val="0"/>
      <w:jc w:val="left"/>
    </w:pPr>
    <w:rPr>
      <w:sz w:val="18"/>
      <w:szCs w:val="18"/>
    </w:rPr>
  </w:style>
  <w:style w:type="paragraph" w:styleId="80">
    <w:name w:val="toc 8"/>
    <w:basedOn w:val="a1"/>
    <w:next w:val="a1"/>
    <w:qFormat/>
    <w:pPr>
      <w:ind w:leftChars="1400" w:left="2940"/>
    </w:pPr>
  </w:style>
  <w:style w:type="paragraph" w:styleId="24">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qFormat/>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9">
    <w:name w:val="header"/>
    <w:basedOn w:val="a1"/>
    <w:qFormat/>
    <w:pPr>
      <w:tabs>
        <w:tab w:val="center" w:pos="4153"/>
        <w:tab w:val="right" w:pos="8306"/>
      </w:tabs>
    </w:pPr>
  </w:style>
  <w:style w:type="paragraph" w:styleId="90">
    <w:name w:val="toc 9"/>
    <w:basedOn w:val="a1"/>
    <w:next w:val="a1"/>
    <w:qFormat/>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a">
    <w:name w:val="envelope address"/>
    <w:basedOn w:val="a1"/>
    <w:qFormat/>
    <w:pPr>
      <w:framePr w:w="7920" w:h="1980" w:hRule="exact" w:hSpace="180" w:wrap="around" w:hAnchor="page" w:xAlign="center" w:yAlign="bottom"/>
      <w:ind w:left="2880"/>
    </w:pPr>
    <w:rPr>
      <w:rFonts w:ascii="Arial" w:hAnsi="Arial" w:cs="Arial"/>
      <w:sz w:val="24"/>
    </w:rPr>
  </w:style>
  <w:style w:type="paragraph" w:styleId="81">
    <w:name w:val="index 8"/>
    <w:basedOn w:val="a1"/>
    <w:next w:val="a1"/>
    <w:qFormat/>
    <w:pPr>
      <w:ind w:leftChars="1400" w:left="1400"/>
    </w:pPr>
  </w:style>
  <w:style w:type="paragraph" w:styleId="afb">
    <w:name w:val="Body Text"/>
    <w:basedOn w:val="a1"/>
    <w:qFormat/>
    <w:pPr>
      <w:spacing w:after="120"/>
    </w:pPr>
  </w:style>
  <w:style w:type="paragraph" w:styleId="91">
    <w:name w:val="index 9"/>
    <w:basedOn w:val="a1"/>
    <w:next w:val="a1"/>
    <w:qFormat/>
    <w:pPr>
      <w:ind w:leftChars="1600" w:left="1600"/>
    </w:pPr>
  </w:style>
  <w:style w:type="paragraph" w:styleId="4">
    <w:name w:val="List Number 4"/>
    <w:basedOn w:val="a1"/>
    <w:qFormat/>
    <w:pPr>
      <w:numPr>
        <w:numId w:val="3"/>
      </w:numPr>
    </w:pPr>
  </w:style>
  <w:style w:type="paragraph" w:styleId="afc">
    <w:name w:val="toa heading"/>
    <w:basedOn w:val="a1"/>
    <w:next w:val="a1"/>
    <w:qFormat/>
    <w:pPr>
      <w:spacing w:before="120"/>
    </w:pPr>
    <w:rPr>
      <w:rFonts w:ascii="Arial" w:hAnsi="Arial" w:cs="Arial"/>
      <w:sz w:val="24"/>
    </w:rPr>
  </w:style>
  <w:style w:type="paragraph" w:styleId="afd">
    <w:name w:val="index heading"/>
    <w:basedOn w:val="a1"/>
    <w:next w:val="10"/>
    <w:qFormat/>
    <w:rPr>
      <w:rFonts w:ascii="Arial" w:hAnsi="Arial" w:cs="Arial"/>
      <w:b/>
      <w:bCs/>
    </w:rPr>
  </w:style>
  <w:style w:type="paragraph" w:styleId="11">
    <w:name w:val="toc 1"/>
    <w:basedOn w:val="a1"/>
    <w:next w:val="a1"/>
    <w:uiPriority w:val="39"/>
    <w:qFormat/>
  </w:style>
  <w:style w:type="paragraph" w:styleId="afe">
    <w:name w:val="table of authorities"/>
    <w:basedOn w:val="a1"/>
    <w:next w:val="a1"/>
    <w:qFormat/>
    <w:pPr>
      <w:ind w:leftChars="200" w:left="420"/>
    </w:pPr>
  </w:style>
  <w:style w:type="paragraph" w:styleId="aff">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0">
    <w:name w:val="table of figures"/>
    <w:basedOn w:val="a1"/>
    <w:next w:val="a1"/>
    <w:qFormat/>
    <w:pPr>
      <w:ind w:leftChars="200" w:left="200" w:hangingChars="200" w:hanging="200"/>
    </w:pPr>
  </w:style>
  <w:style w:type="paragraph" w:styleId="34">
    <w:name w:val="toc 3"/>
    <w:basedOn w:val="a1"/>
    <w:next w:val="a1"/>
    <w:qFormat/>
    <w:pPr>
      <w:ind w:leftChars="400" w:left="840"/>
    </w:pPr>
    <w:rPr>
      <w:rFonts w:ascii="Times New Roman [TMC ]" w:hAnsi="Times New Roman [TMC ]"/>
    </w:rPr>
  </w:style>
  <w:style w:type="paragraph" w:styleId="25">
    <w:name w:val="toc 2"/>
    <w:basedOn w:val="a1"/>
    <w:next w:val="a1"/>
    <w:uiPriority w:val="39"/>
    <w:qFormat/>
    <w:pPr>
      <w:ind w:leftChars="200" w:left="420"/>
    </w:pPr>
  </w:style>
  <w:style w:type="paragraph" w:styleId="43">
    <w:name w:val="toc 4"/>
    <w:basedOn w:val="a1"/>
    <w:next w:val="a1"/>
    <w:qFormat/>
    <w:pPr>
      <w:ind w:leftChars="600" w:left="1260"/>
    </w:pPr>
  </w:style>
  <w:style w:type="paragraph" w:styleId="54">
    <w:name w:val="toc 5"/>
    <w:basedOn w:val="a1"/>
    <w:next w:val="a1"/>
    <w:qFormat/>
    <w:pPr>
      <w:ind w:leftChars="800" w:left="1680"/>
    </w:pPr>
  </w:style>
  <w:style w:type="paragraph" w:styleId="aff1">
    <w:name w:val="Note Heading"/>
    <w:basedOn w:val="a1"/>
    <w:next w:val="a1"/>
    <w:qFormat/>
  </w:style>
  <w:style w:type="paragraph" w:styleId="aff2">
    <w:name w:val="Date"/>
    <w:basedOn w:val="a1"/>
    <w:next w:val="a1"/>
    <w:qFormat/>
  </w:style>
  <w:style w:type="paragraph" w:styleId="50">
    <w:name w:val="List Bullet 5"/>
    <w:basedOn w:val="a1"/>
    <w:qFormat/>
    <w:pPr>
      <w:numPr>
        <w:numId w:val="4"/>
      </w:numPr>
    </w:pPr>
  </w:style>
  <w:style w:type="paragraph" w:styleId="aff3">
    <w:name w:val="Body Text First Indent"/>
    <w:basedOn w:val="afb"/>
    <w:qFormat/>
    <w:pPr>
      <w:ind w:firstLine="210"/>
    </w:pPr>
  </w:style>
  <w:style w:type="paragraph" w:styleId="26">
    <w:name w:val="Body Text First Indent 2"/>
    <w:basedOn w:val="aff4"/>
    <w:qFormat/>
    <w:pPr>
      <w:ind w:firstLine="210"/>
    </w:pPr>
  </w:style>
  <w:style w:type="paragraph" w:styleId="aff4">
    <w:name w:val="Body Text Indent"/>
    <w:basedOn w:val="a1"/>
    <w:qFormat/>
    <w:pPr>
      <w:spacing w:after="120"/>
      <w:ind w:left="360"/>
    </w:pPr>
  </w:style>
  <w:style w:type="paragraph" w:styleId="40">
    <w:name w:val="List Bullet 4"/>
    <w:basedOn w:val="a1"/>
    <w:qFormat/>
    <w:pPr>
      <w:numPr>
        <w:numId w:val="5"/>
      </w:numPr>
    </w:pPr>
  </w:style>
  <w:style w:type="paragraph" w:styleId="a0">
    <w:name w:val="List Bullet"/>
    <w:basedOn w:val="a1"/>
    <w:qFormat/>
    <w:pPr>
      <w:numPr>
        <w:numId w:val="6"/>
      </w:numPr>
    </w:pPr>
  </w:style>
  <w:style w:type="paragraph" w:styleId="20">
    <w:name w:val="List Bullet 2"/>
    <w:basedOn w:val="a1"/>
    <w:qFormat/>
    <w:pPr>
      <w:numPr>
        <w:numId w:val="7"/>
      </w:numPr>
    </w:pPr>
  </w:style>
  <w:style w:type="paragraph" w:styleId="30">
    <w:name w:val="List Bullet 3"/>
    <w:basedOn w:val="a1"/>
    <w:qFormat/>
    <w:pPr>
      <w:numPr>
        <w:numId w:val="8"/>
      </w:numPr>
    </w:pPr>
  </w:style>
  <w:style w:type="paragraph" w:styleId="aff5">
    <w:name w:val="Title"/>
    <w:basedOn w:val="a1"/>
    <w:qFormat/>
    <w:pPr>
      <w:spacing w:before="240" w:after="60"/>
      <w:jc w:val="center"/>
      <w:outlineLvl w:val="0"/>
    </w:pPr>
    <w:rPr>
      <w:rFonts w:ascii="Arial" w:hAnsi="Arial" w:cs="Arial"/>
      <w:b/>
      <w:bCs/>
      <w:kern w:val="28"/>
      <w:sz w:val="32"/>
      <w:szCs w:val="32"/>
    </w:rPr>
  </w:style>
  <w:style w:type="paragraph" w:styleId="aff6">
    <w:name w:val="footer"/>
    <w:basedOn w:val="a1"/>
    <w:link w:val="aff7"/>
    <w:uiPriority w:val="99"/>
    <w:qFormat/>
    <w:pPr>
      <w:tabs>
        <w:tab w:val="center" w:pos="4153"/>
        <w:tab w:val="right" w:pos="8306"/>
      </w:tabs>
    </w:pPr>
  </w:style>
  <w:style w:type="paragraph" w:styleId="a">
    <w:name w:val="List Number"/>
    <w:basedOn w:val="a1"/>
    <w:qFormat/>
    <w:pPr>
      <w:numPr>
        <w:numId w:val="9"/>
      </w:numPr>
    </w:pPr>
  </w:style>
  <w:style w:type="paragraph" w:styleId="2">
    <w:name w:val="List Number 2"/>
    <w:basedOn w:val="a1"/>
    <w:qFormat/>
    <w:pPr>
      <w:numPr>
        <w:numId w:val="10"/>
      </w:numPr>
    </w:pPr>
  </w:style>
  <w:style w:type="paragraph" w:styleId="aff8">
    <w:name w:val="List"/>
    <w:basedOn w:val="a1"/>
    <w:qFormat/>
    <w:pPr>
      <w:ind w:left="360" w:hanging="360"/>
    </w:pPr>
  </w:style>
  <w:style w:type="paragraph" w:styleId="aff9">
    <w:name w:val="Normal (Web)"/>
    <w:basedOn w:val="a1"/>
    <w:qFormat/>
    <w:rPr>
      <w:sz w:val="24"/>
    </w:rPr>
  </w:style>
  <w:style w:type="paragraph" w:styleId="35">
    <w:name w:val="Body Text 3"/>
    <w:basedOn w:val="a1"/>
    <w:qFormat/>
    <w:pPr>
      <w:spacing w:after="120"/>
    </w:pPr>
    <w:rPr>
      <w:sz w:val="16"/>
      <w:szCs w:val="16"/>
    </w:rPr>
  </w:style>
  <w:style w:type="paragraph" w:styleId="27">
    <w:name w:val="Body Text Indent 2"/>
    <w:basedOn w:val="a1"/>
    <w:qFormat/>
    <w:pPr>
      <w:spacing w:after="120" w:line="480" w:lineRule="auto"/>
      <w:ind w:left="360"/>
    </w:pPr>
  </w:style>
  <w:style w:type="paragraph" w:styleId="affa">
    <w:name w:val="Subtitle"/>
    <w:basedOn w:val="a1"/>
    <w:qFormat/>
    <w:pPr>
      <w:spacing w:after="60"/>
      <w:jc w:val="center"/>
      <w:outlineLvl w:val="1"/>
    </w:pPr>
    <w:rPr>
      <w:rFonts w:ascii="Arial" w:hAnsi="Arial" w:cs="Arial"/>
      <w:sz w:val="24"/>
    </w:rPr>
  </w:style>
  <w:style w:type="paragraph" w:styleId="affb">
    <w:name w:val="Signature"/>
    <w:basedOn w:val="a1"/>
    <w:qFormat/>
    <w:pPr>
      <w:ind w:left="4320"/>
    </w:pPr>
  </w:style>
  <w:style w:type="paragraph" w:styleId="affc">
    <w:name w:val="Salutation"/>
    <w:basedOn w:val="a1"/>
    <w:next w:val="a1"/>
    <w:qFormat/>
  </w:style>
  <w:style w:type="paragraph" w:styleId="28">
    <w:name w:val="List Continue 2"/>
    <w:basedOn w:val="a1"/>
    <w:qFormat/>
    <w:pPr>
      <w:spacing w:after="120"/>
      <w:ind w:left="720"/>
    </w:pPr>
  </w:style>
  <w:style w:type="paragraph" w:styleId="36">
    <w:name w:val="List Continue 3"/>
    <w:basedOn w:val="a1"/>
    <w:qFormat/>
    <w:pPr>
      <w:spacing w:after="120"/>
      <w:ind w:left="1080"/>
    </w:pPr>
  </w:style>
  <w:style w:type="paragraph" w:styleId="44">
    <w:name w:val="List Continue 4"/>
    <w:basedOn w:val="a1"/>
    <w:qFormat/>
    <w:pPr>
      <w:spacing w:after="120"/>
      <w:ind w:left="1440"/>
    </w:pPr>
  </w:style>
  <w:style w:type="paragraph" w:styleId="55">
    <w:name w:val="List Continue 5"/>
    <w:basedOn w:val="a1"/>
    <w:qFormat/>
    <w:pPr>
      <w:spacing w:after="120"/>
      <w:ind w:left="1800"/>
    </w:pPr>
  </w:style>
  <w:style w:type="paragraph" w:styleId="29">
    <w:name w:val="List 2"/>
    <w:basedOn w:val="a1"/>
    <w:qFormat/>
    <w:pPr>
      <w:ind w:left="720" w:hanging="360"/>
    </w:pPr>
  </w:style>
  <w:style w:type="paragraph" w:styleId="37">
    <w:name w:val="List 3"/>
    <w:basedOn w:val="a1"/>
    <w:qFormat/>
    <w:pPr>
      <w:ind w:left="1080" w:hanging="360"/>
    </w:pPr>
  </w:style>
  <w:style w:type="paragraph" w:styleId="45">
    <w:name w:val="List 4"/>
    <w:basedOn w:val="a1"/>
    <w:qFormat/>
    <w:pPr>
      <w:ind w:left="1440" w:hanging="360"/>
    </w:pPr>
  </w:style>
  <w:style w:type="paragraph" w:styleId="HTML8">
    <w:name w:val="HTML Preformatted"/>
    <w:basedOn w:val="a1"/>
    <w:qFormat/>
    <w:rPr>
      <w:rFonts w:ascii="Courier New" w:hAnsi="Courier New" w:cs="Courier New"/>
      <w:sz w:val="20"/>
    </w:rPr>
  </w:style>
  <w:style w:type="paragraph" w:styleId="affd">
    <w:name w:val="Block Text"/>
    <w:basedOn w:val="a1"/>
    <w:qFormat/>
    <w:pPr>
      <w:spacing w:after="120"/>
      <w:ind w:left="1440" w:right="1440"/>
    </w:pPr>
  </w:style>
  <w:style w:type="paragraph" w:styleId="affe">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f">
    <w:name w:val="E-mail Signature"/>
    <w:basedOn w:val="a1"/>
    <w:qFormat/>
  </w:style>
  <w:style w:type="table" w:styleId="2a">
    <w:name w:val="Table Colorful 2"/>
    <w:basedOn w:val="a3"/>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b">
    <w:name w:val="Table Grid 2"/>
    <w:basedOn w:val="a3"/>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3"/>
    <w:qFormat/>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0">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3"/>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3"/>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3"/>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c">
    <w:name w:val="Table 3D effects 2"/>
    <w:basedOn w:val="a3"/>
    <w:qFormat/>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3"/>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1">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3"/>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3"/>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3"/>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3"/>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3"/>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2">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3">
    <w:name w:val="Table Elegant"/>
    <w:basedOn w:val="a3"/>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3"/>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3"/>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3"/>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3"/>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4">
    <w:name w:val="Table Contemporary"/>
    <w:basedOn w:val="a3"/>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3"/>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3"/>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3"/>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3"/>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d">
    <w:name w:val="Table Subtle 2"/>
    <w:basedOn w:val="a3"/>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3"/>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3"/>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3"/>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3"/>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e">
    <w:name w:val="Table Classic 2"/>
    <w:basedOn w:val="a3"/>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3"/>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
    <w:name w:val="Table Columns 2"/>
    <w:basedOn w:val="a3"/>
    <w:qFormat/>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0">
    <w:name w:val="Table Simple 2"/>
    <w:basedOn w:val="a3"/>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3"/>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3"/>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3"/>
    <w:qFormat/>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afff5">
    <w:name w:val="Основной текст Документация"/>
    <w:basedOn w:val="a1"/>
    <w:qFormat/>
    <w:pPr>
      <w:ind w:firstLineChars="200" w:firstLine="560"/>
    </w:pPr>
    <w:rPr>
      <w:rFonts w:ascii="Times New Roman [TMC ]" w:hAnsi="Times New Roman [TMC ]"/>
    </w:rPr>
  </w:style>
  <w:style w:type="paragraph" w:customStyle="1" w:styleId="-">
    <w:name w:val="Л-Нумерованный список"/>
    <w:basedOn w:val="a"/>
    <w:link w:val="-Char"/>
    <w:rsid w:val="008D6B4E"/>
    <w:pPr>
      <w:numPr>
        <w:numId w:val="11"/>
      </w:numPr>
      <w:snapToGrid w:val="0"/>
      <w:ind w:left="0" w:firstLine="709"/>
    </w:pPr>
    <w:rPr>
      <w:rFonts w:ascii="Times New Roman [TMC ]" w:eastAsiaTheme="minorEastAsia" w:hAnsi="Times New Roman [TMC ]" w:cstheme="minorBidi"/>
      <w:lang w:val="en-US" w:eastAsia="zh-CN"/>
    </w:rPr>
  </w:style>
  <w:style w:type="paragraph" w:customStyle="1" w:styleId="-9">
    <w:name w:val="Л-Основной текст"/>
    <w:basedOn w:val="a1"/>
    <w:link w:val="-Char0"/>
    <w:rsid w:val="002F16C4"/>
    <w:pPr>
      <w:ind w:firstLine="709"/>
    </w:pPr>
    <w:rPr>
      <w:rFonts w:ascii="Times New Roman [TMC ]" w:hAnsi="Times New Roman [TMC ]"/>
    </w:rPr>
  </w:style>
  <w:style w:type="character" w:customStyle="1" w:styleId="-Char0">
    <w:name w:val="Л-Основной текст Char"/>
    <w:link w:val="-9"/>
    <w:qFormat/>
    <w:rsid w:val="002F16C4"/>
    <w:rPr>
      <w:rFonts w:ascii="Times New Roman [TMC ]" w:eastAsia="Times New Roman" w:hAnsi="Times New Roman [TMC ]"/>
      <w:sz w:val="28"/>
      <w:szCs w:val="24"/>
    </w:rPr>
  </w:style>
  <w:style w:type="character" w:customStyle="1" w:styleId="-Char">
    <w:name w:val="Л-Нумерованный список Char"/>
    <w:link w:val="-"/>
    <w:qFormat/>
    <w:rsid w:val="008D6B4E"/>
    <w:rPr>
      <w:rFonts w:ascii="Times New Roman [TMC ]" w:eastAsiaTheme="minorEastAsia" w:hAnsi="Times New Roman [TMC ]" w:cstheme="minorBidi"/>
      <w:sz w:val="28"/>
      <w:szCs w:val="24"/>
      <w:lang w:val="en-US" w:eastAsia="zh-CN"/>
    </w:rPr>
  </w:style>
  <w:style w:type="paragraph" w:customStyle="1" w:styleId="-0">
    <w:name w:val="Л-Маркерованный список"/>
    <w:basedOn w:val="a0"/>
    <w:next w:val="-9"/>
    <w:qFormat/>
    <w:pPr>
      <w:numPr>
        <w:numId w:val="12"/>
      </w:numPr>
      <w:ind w:left="0" w:firstLineChars="200" w:firstLine="643"/>
    </w:pPr>
    <w:rPr>
      <w:rFonts w:ascii="Times New Roman [TMC ]" w:hAnsi="Times New Roman [TMC ]"/>
    </w:rPr>
  </w:style>
  <w:style w:type="paragraph" w:customStyle="1" w:styleId="-a">
    <w:name w:val="Л-основной"/>
    <w:basedOn w:val="aff9"/>
    <w:qFormat/>
    <w:pPr>
      <w:ind w:firstLineChars="200" w:firstLine="560"/>
    </w:pPr>
    <w:rPr>
      <w:sz w:val="28"/>
    </w:rPr>
  </w:style>
  <w:style w:type="paragraph" w:customStyle="1" w:styleId="afff6">
    <w:name w:val="Литвиненко основной"/>
    <w:basedOn w:val="a1"/>
    <w:qFormat/>
    <w:pPr>
      <w:ind w:firstLine="1134"/>
    </w:pPr>
  </w:style>
  <w:style w:type="character" w:styleId="afff7">
    <w:name w:val="Placeholder Text"/>
    <w:basedOn w:val="a2"/>
    <w:uiPriority w:val="99"/>
    <w:semiHidden/>
    <w:rsid w:val="006714C9"/>
    <w:rPr>
      <w:color w:val="808080"/>
    </w:rPr>
  </w:style>
  <w:style w:type="paragraph" w:styleId="afff8">
    <w:name w:val="TOC Heading"/>
    <w:basedOn w:val="1"/>
    <w:next w:val="a1"/>
    <w:uiPriority w:val="39"/>
    <w:unhideWhenUsed/>
    <w:qFormat/>
    <w:rsid w:val="0049723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rPr>
  </w:style>
  <w:style w:type="character" w:customStyle="1" w:styleId="aff7">
    <w:name w:val="Нижний колонтитул Знак"/>
    <w:basedOn w:val="a2"/>
    <w:link w:val="aff6"/>
    <w:uiPriority w:val="99"/>
    <w:rsid w:val="0049723B"/>
    <w:rPr>
      <w:rFonts w:eastAsia="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676135">
      <w:bodyDiv w:val="1"/>
      <w:marLeft w:val="0"/>
      <w:marRight w:val="0"/>
      <w:marTop w:val="0"/>
      <w:marBottom w:val="0"/>
      <w:divBdr>
        <w:top w:val="none" w:sz="0" w:space="0" w:color="auto"/>
        <w:left w:val="none" w:sz="0" w:space="0" w:color="auto"/>
        <w:bottom w:val="none" w:sz="0" w:space="0" w:color="auto"/>
        <w:right w:val="none" w:sz="0" w:space="0" w:color="auto"/>
      </w:divBdr>
    </w:div>
    <w:div w:id="1394701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E93E63-54EB-42B7-A9C4-FF80E26BC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2226</TotalTime>
  <Pages>14</Pages>
  <Words>2497</Words>
  <Characters>14233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pda</dc:creator>
  <cp:lastModifiedBy>Denis Proskurin</cp:lastModifiedBy>
  <cp:revision>253</cp:revision>
  <dcterms:created xsi:type="dcterms:W3CDTF">2020-11-11T12:18:00Z</dcterms:created>
  <dcterms:modified xsi:type="dcterms:W3CDTF">2021-01-02T11:48:00Z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1049-11.1.0.9719</vt:lpwstr>
  </property>
</Properties>
</file>