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0" w:line="240" w:lineRule="auto"/>
        <w:ind w:right="-1050"/>
        <w:jc w:val="center"/>
        <w:rPr>
          <w:rFonts w:ascii="Times New Roman" w:hAnsi="Times New Roman" w:eastAsia="Times New Roman" w:cs="Times New Roman"/>
          <w:bCs/>
          <w:spacing w:val="-2"/>
          <w:sz w:val="24"/>
          <w:lang w:val="ru-RU" w:eastAsia="ru-RU"/>
        </w:rPr>
      </w:pPr>
      <w:r>
        <w:rPr>
          <w:rFonts w:ascii="Times New Roman" w:hAnsi="Times New Roman" w:cs="Times New Roman"/>
          <w:bCs/>
          <w:spacing w:val="-2"/>
          <w:sz w:val="24"/>
          <w:lang w:val="ru-RU"/>
        </w:rPr>
        <w:t>МИНИСТЕРСТВО НАУКИ И ВЫСШЕГО ОБРАЗОВАНИЯ РОССИЙСКОЙ ФЕДЕРАЦИИ</w:t>
      </w:r>
    </w:p>
    <w:p>
      <w:pPr>
        <w:spacing w:after="0" w:line="240" w:lineRule="auto"/>
        <w:ind w:right="-1050"/>
        <w:jc w:val="center"/>
        <w:rPr>
          <w:rFonts w:ascii="Times New Roman" w:hAnsi="Times New Roman" w:cs="Times New Roman"/>
          <w:sz w:val="22"/>
          <w:szCs w:val="22"/>
          <w:lang w:val="ru-RU"/>
        </w:rPr>
      </w:pPr>
      <w:r>
        <w:rPr>
          <w:rFonts w:ascii="Times New Roman" w:hAnsi="Times New Roman" w:cs="Times New Roman"/>
          <w:sz w:val="22"/>
          <w:szCs w:val="22"/>
          <w:lang w:val="ru-RU"/>
        </w:rPr>
        <w:t>Федеральное государственное автономное образовательное учреждение</w:t>
      </w:r>
      <w:r>
        <w:rPr>
          <w:rFonts w:ascii="Times New Roman" w:hAnsi="Times New Roman" w:cs="Times New Roman"/>
          <w:sz w:val="22"/>
          <w:szCs w:val="22"/>
          <w:lang w:val="ru-RU"/>
        </w:rPr>
        <w:br w:type="textWrapping"/>
      </w:r>
      <w:r>
        <w:rPr>
          <w:rFonts w:ascii="Times New Roman" w:hAnsi="Times New Roman" w:cs="Times New Roman"/>
          <w:sz w:val="22"/>
          <w:szCs w:val="22"/>
          <w:lang w:val="ru-RU"/>
        </w:rPr>
        <w:t xml:space="preserve">высшего образования </w:t>
      </w:r>
    </w:p>
    <w:p>
      <w:pPr>
        <w:spacing w:after="120" w:line="240" w:lineRule="auto"/>
        <w:ind w:right="-1050"/>
        <w:jc w:val="center"/>
        <w:rPr>
          <w:rFonts w:ascii="Times New Roman" w:hAnsi="Times New Roman" w:cs="Times New Roman"/>
          <w:b/>
          <w:sz w:val="36"/>
          <w:szCs w:val="36"/>
          <w:lang w:val="ru-RU"/>
        </w:rPr>
      </w:pPr>
      <w:r>
        <w:rPr>
          <w:rFonts w:ascii="Times New Roman" w:hAnsi="Times New Roman" w:cs="Times New Roman"/>
          <w:b/>
          <w:sz w:val="28"/>
          <w:szCs w:val="40"/>
          <w:lang w:val="ru-RU"/>
        </w:rPr>
        <w:t>«Дальневосточный федеральный университет»</w:t>
      </w:r>
    </w:p>
    <w:p>
      <w:pPr>
        <w:pBdr>
          <w:top w:val="thinThickSmallGap" w:color="00000A" w:sz="24" w:space="0"/>
        </w:pBdr>
        <w:spacing w:after="0" w:line="240" w:lineRule="auto"/>
        <w:ind w:right="-1049"/>
        <w:jc w:val="center"/>
        <w:rPr>
          <w:rFonts w:ascii="Times New Roman" w:hAnsi="Times New Roman" w:cs="Times New Roman"/>
          <w:sz w:val="24"/>
          <w:szCs w:val="32"/>
          <w:lang w:val="ru-RU"/>
        </w:rPr>
      </w:pPr>
    </w:p>
    <w:p>
      <w:pPr>
        <w:spacing w:after="0" w:line="240" w:lineRule="auto"/>
        <w:ind w:right="-1049"/>
        <w:jc w:val="center"/>
        <w:rPr>
          <w:rFonts w:ascii="Times New Roman" w:hAnsi="Times New Roman" w:cs="Times New Roman"/>
          <w:b/>
          <w:bCs/>
          <w:sz w:val="28"/>
          <w:szCs w:val="40"/>
          <w:lang w:val="ru-RU"/>
        </w:rPr>
      </w:pPr>
      <w:r>
        <w:rPr>
          <w:rFonts w:ascii="Times New Roman" w:hAnsi="Times New Roman" w:cs="Times New Roman"/>
          <w:b/>
          <w:bCs/>
          <w:sz w:val="28"/>
          <w:szCs w:val="40"/>
          <w:lang w:val="ru-RU"/>
        </w:rPr>
        <w:t>ШКОЛА ЕСТЕСТВЕННЫХ НАУК</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MS Mincho" w:cs="Times New Roman"/>
          <w:b/>
          <w:color w:val="000000"/>
          <w:sz w:val="28"/>
          <w:szCs w:val="40"/>
          <w:lang w:val="ru-RU"/>
        </w:rPr>
      </w:pPr>
      <w:r>
        <w:rPr>
          <w:rFonts w:ascii="Times New Roman" w:hAnsi="Times New Roman" w:eastAsia="MS Mincho" w:cs="Times New Roman"/>
          <w:b/>
          <w:color w:val="000000"/>
          <w:sz w:val="28"/>
          <w:szCs w:val="40"/>
          <w:lang w:val="ru-RU"/>
        </w:rPr>
        <w:t>Кафедра прикладной математики, механики, управления и программного обеспечения</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MS Mincho" w:cs="Times New Roman"/>
          <w:sz w:val="28"/>
          <w:szCs w:val="40"/>
          <w:lang w:val="ru-RU"/>
        </w:rPr>
      </w:pPr>
      <w:r>
        <w:rPr>
          <w:rFonts w:ascii="Times New Roman" w:hAnsi="Times New Roman" w:eastAsia="MS Mincho" w:cs="Times New Roman"/>
          <w:color w:val="000000"/>
          <w:sz w:val="28"/>
          <w:szCs w:val="40"/>
          <w:lang w:val="ru-RU"/>
        </w:rPr>
        <w:t xml:space="preserve">РАЗРАБОТКА ТРАНСЛЯТОРА, ПЕРЕВОДЯЩЕГО ПОДМНОЖЕСТВО ЯЗЫКА </w:t>
      </w:r>
      <w:r>
        <w:rPr>
          <w:rFonts w:ascii="Times New Roman" w:hAnsi="Times New Roman" w:eastAsia="MS Mincho" w:cs="Times New Roman"/>
          <w:color w:val="000000"/>
          <w:sz w:val="28"/>
          <w:szCs w:val="40"/>
        </w:rPr>
        <w:t>JAVA</w:t>
      </w:r>
      <w:r>
        <w:rPr>
          <w:rFonts w:ascii="Times New Roman" w:hAnsi="Times New Roman" w:eastAsia="MS Mincho" w:cs="Times New Roman"/>
          <w:color w:val="000000"/>
          <w:sz w:val="28"/>
          <w:szCs w:val="40"/>
          <w:lang w:val="ru-RU"/>
        </w:rPr>
        <w:t xml:space="preserve"> В ЭКВИВАЛЕНТНОЕ ПОДМНОЖЕСТВО ЯЗЫКА </w:t>
      </w:r>
      <w:r>
        <w:rPr>
          <w:rFonts w:ascii="Times New Roman" w:hAnsi="Times New Roman" w:eastAsia="MS Mincho" w:cs="Times New Roman"/>
          <w:color w:val="000000"/>
          <w:sz w:val="28"/>
          <w:szCs w:val="40"/>
        </w:rPr>
        <w:t>GO</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Times New Roman" w:cs="Times New Roman"/>
          <w:b/>
          <w:bCs/>
          <w:spacing w:val="40"/>
          <w:sz w:val="28"/>
          <w:szCs w:val="40"/>
          <w:lang w:val="ru-RU"/>
        </w:rPr>
      </w:pPr>
      <w:r>
        <w:rPr>
          <w:rFonts w:ascii="Times New Roman" w:hAnsi="Times New Roman" w:cs="Times New Roman"/>
          <w:b/>
          <w:bCs/>
          <w:spacing w:val="40"/>
          <w:sz w:val="28"/>
          <w:szCs w:val="40"/>
          <w:lang w:val="ru-RU"/>
        </w:rPr>
        <w:t>КУРСОВОЙ ПРОЕКТ</w:t>
      </w:r>
    </w:p>
    <w:p>
      <w:pPr>
        <w:widowControl w:val="0"/>
        <w:suppressAutoHyphens/>
        <w:spacing w:after="0" w:line="240" w:lineRule="auto"/>
        <w:ind w:right="-1049"/>
        <w:jc w:val="center"/>
        <w:textAlignment w:val="baseline"/>
        <w:rPr>
          <w:rFonts w:ascii="Times New Roman" w:hAnsi="Times New Roman" w:cs="Times New Roman"/>
          <w:kern w:val="2"/>
          <w:sz w:val="28"/>
          <w:szCs w:val="40"/>
          <w:lang w:val="ru-RU" w:bidi="hi-IN"/>
        </w:rPr>
      </w:pPr>
      <w:r>
        <w:rPr>
          <w:rFonts w:ascii="Times New Roman" w:hAnsi="Times New Roman" w:cs="Times New Roman"/>
          <w:kern w:val="2"/>
          <w:sz w:val="28"/>
          <w:szCs w:val="40"/>
          <w:lang w:val="ru-RU" w:bidi="hi-IN"/>
        </w:rPr>
        <w:t>по дисциплине «Теория вычислительных процессов и структур»</w:t>
      </w:r>
    </w:p>
    <w:p>
      <w:pPr>
        <w:widowControl w:val="0"/>
        <w:suppressAutoHyphens/>
        <w:spacing w:after="0" w:line="240" w:lineRule="auto"/>
        <w:ind w:right="-1049"/>
        <w:jc w:val="center"/>
        <w:textAlignment w:val="baseline"/>
        <w:rPr>
          <w:rFonts w:ascii="Times New Roman" w:hAnsi="Times New Roman" w:eastAsia="Droid Sans Fallback" w:cs="Times New Roman"/>
          <w:kern w:val="2"/>
          <w:sz w:val="28"/>
          <w:szCs w:val="40"/>
          <w:lang w:val="ru-RU" w:bidi="hi-IN"/>
        </w:rPr>
      </w:pPr>
      <w:r>
        <w:rPr>
          <w:rFonts w:ascii="Times New Roman" w:hAnsi="Times New Roman" w:cs="Times New Roman"/>
          <w:kern w:val="2"/>
          <w:sz w:val="28"/>
          <w:szCs w:val="40"/>
          <w:lang w:val="ru-RU" w:bidi="hi-IN"/>
        </w:rPr>
        <w:t xml:space="preserve">по образовательной программе подготовки бакалавров по направлению </w:t>
      </w:r>
      <w:r>
        <w:rPr>
          <w:rFonts w:ascii="Times New Roman" w:hAnsi="Times New Roman" w:eastAsia="Droid Sans Fallback" w:cs="Times New Roman"/>
          <w:kern w:val="2"/>
          <w:sz w:val="28"/>
          <w:szCs w:val="40"/>
          <w:lang w:val="ru-RU" w:bidi="hi-IN"/>
        </w:rPr>
        <w:t>02.03.03 Математическое обеспечение и администрирование информационных систем</w:t>
      </w:r>
    </w:p>
    <w:p>
      <w:pPr>
        <w:widowControl w:val="0"/>
        <w:suppressAutoHyphens/>
        <w:spacing w:after="0" w:line="240" w:lineRule="auto"/>
        <w:ind w:right="-1049"/>
        <w:jc w:val="center"/>
        <w:textAlignment w:val="baseline"/>
        <w:rPr>
          <w:rFonts w:ascii="Times New Roman" w:hAnsi="Times New Roman" w:eastAsia="Droid Sans Fallback" w:cs="Times New Roman"/>
          <w:kern w:val="2"/>
          <w:sz w:val="28"/>
          <w:szCs w:val="36"/>
          <w:lang w:val="ru-RU" w:bidi="hi-IN"/>
        </w:rPr>
      </w:pPr>
    </w:p>
    <w:p>
      <w:pPr>
        <w:spacing w:after="0" w:line="240" w:lineRule="auto"/>
        <w:ind w:right="-1049"/>
        <w:jc w:val="center"/>
        <w:rPr>
          <w:rFonts w:ascii="Times New Roman" w:hAnsi="Times New Roman" w:eastAsia="MS Mincho" w:cs="Times New Roman"/>
          <w:color w:val="000000"/>
          <w:sz w:val="24"/>
          <w:szCs w:val="36"/>
          <w:lang w:val="ru-RU" w:eastAsia="ru-RU"/>
        </w:rPr>
      </w:pPr>
    </w:p>
    <w:p>
      <w:pPr>
        <w:spacing w:after="0" w:line="360" w:lineRule="auto"/>
        <w:ind w:left="3969" w:right="-1049"/>
        <w:rPr>
          <w:rFonts w:ascii="Times New Roman" w:hAnsi="Times New Roman" w:eastAsia="SimSun" w:cs="Times New Roman"/>
          <w:sz w:val="28"/>
          <w:szCs w:val="36"/>
          <w:lang w:val="ru-RU"/>
        </w:rPr>
      </w:pPr>
      <w:r>
        <w:rPr>
          <w:rFonts w:ascii="Times New Roman" w:hAnsi="Times New Roman" w:eastAsia="Times New Roman,SimSun" w:cs="Times New Roman"/>
          <w:sz w:val="28"/>
          <w:szCs w:val="28"/>
          <w:lang w:val="ru-RU"/>
        </w:rPr>
        <w:t>Выполнили студенты гр. Б8117-02.03.03</w:t>
      </w:r>
    </w:p>
    <w:p>
      <w:pPr>
        <w:spacing w:after="0" w:line="360" w:lineRule="auto"/>
        <w:ind w:left="3969" w:right="-1049"/>
        <w:rPr>
          <w:rFonts w:ascii="Times New Roman" w:hAnsi="Times New Roman" w:eastAsia="Times New Roman,SimSun" w:cs="Times New Roman"/>
          <w:sz w:val="28"/>
          <w:szCs w:val="28"/>
          <w:lang w:val="ru-RU"/>
        </w:rPr>
      </w:pPr>
      <w:r>
        <w:rPr>
          <w:rFonts w:ascii="Times New Roman" w:hAnsi="Times New Roman" w:eastAsia="Times New Roman,SimSun" w:cs="Times New Roman"/>
          <w:sz w:val="28"/>
          <w:szCs w:val="28"/>
          <w:lang w:val="ru-RU"/>
        </w:rPr>
        <w:t>___________ Дейко А.О.</w:t>
      </w:r>
    </w:p>
    <w:p>
      <w:pPr>
        <w:spacing w:after="0" w:line="360" w:lineRule="auto"/>
        <w:ind w:left="3969" w:right="-1049"/>
        <w:rPr>
          <w:rFonts w:ascii="Times New Roman" w:hAnsi="Times New Roman" w:cs="Times New Roman"/>
          <w:sz w:val="28"/>
          <w:szCs w:val="28"/>
          <w:lang w:val="ru-RU"/>
        </w:rPr>
      </w:pPr>
      <w:r>
        <w:rPr>
          <w:rFonts w:ascii="Times New Roman" w:hAnsi="Times New Roman" w:eastAsia="Times New Roman,Times New Roman" w:cs="Times New Roman"/>
          <w:sz w:val="28"/>
          <w:szCs w:val="28"/>
          <w:lang w:val="ru-RU"/>
        </w:rPr>
        <w:t xml:space="preserve">___________ </w:t>
      </w:r>
      <w:r>
        <w:rPr>
          <w:rFonts w:ascii="Times New Roman" w:hAnsi="Times New Roman" w:cs="Times New Roman"/>
          <w:sz w:val="28"/>
          <w:szCs w:val="28"/>
          <w:lang w:val="ru-RU"/>
        </w:rPr>
        <w:t>Проскурин Д.А.</w:t>
      </w:r>
    </w:p>
    <w:p>
      <w:pPr>
        <w:spacing w:after="0" w:line="360" w:lineRule="auto"/>
        <w:ind w:left="3969" w:right="-1049"/>
        <w:rPr>
          <w:rFonts w:ascii="Times New Roman" w:hAnsi="Times New Roman" w:cs="Times New Roman"/>
          <w:sz w:val="28"/>
          <w:szCs w:val="28"/>
          <w:lang w:val="ru-RU"/>
        </w:rPr>
      </w:pPr>
      <w:r>
        <w:rPr>
          <w:rFonts w:ascii="Times New Roman" w:hAnsi="Times New Roman" w:eastAsia="Times New Roman,Times New Roman" w:cs="Times New Roman"/>
          <w:sz w:val="28"/>
          <w:szCs w:val="28"/>
          <w:lang w:val="ru-RU"/>
        </w:rPr>
        <w:t>___________ Кокорин</w:t>
      </w:r>
      <w:r>
        <w:rPr>
          <w:rFonts w:ascii="Times New Roman" w:hAnsi="Times New Roman" w:cs="Times New Roman"/>
          <w:sz w:val="28"/>
          <w:szCs w:val="28"/>
          <w:lang w:val="ru-RU"/>
        </w:rPr>
        <w:t xml:space="preserve"> И.В</w:t>
      </w:r>
      <w:r>
        <w:rPr>
          <w:rFonts w:hint="default" w:ascii="Times New Roman" w:hAnsi="Times New Roman" w:cs="Times New Roman"/>
          <w:sz w:val="28"/>
          <w:szCs w:val="28"/>
          <w:lang w:val="ru-RU"/>
        </w:rPr>
        <w:t>.</w:t>
      </w:r>
      <w:r>
        <w:rPr>
          <w:rFonts w:ascii="Times New Roman" w:hAnsi="Times New Roman" w:cs="Times New Roman"/>
          <w:sz w:val="28"/>
          <w:szCs w:val="28"/>
          <w:lang w:val="ru-RU"/>
        </w:rPr>
        <w:t>.</w:t>
      </w:r>
    </w:p>
    <w:p>
      <w:pPr>
        <w:tabs>
          <w:tab w:val="left" w:pos="5954"/>
        </w:tabs>
        <w:spacing w:after="0" w:line="360" w:lineRule="auto"/>
        <w:ind w:left="3969" w:right="-1049"/>
        <w:rPr>
          <w:rFonts w:ascii="Times New Roman" w:hAnsi="Times New Roman" w:eastAsia="Times New Roman" w:cs="Times New Roman"/>
          <w:sz w:val="28"/>
          <w:szCs w:val="28"/>
          <w:lang w:val="ru-RU"/>
        </w:rPr>
      </w:pPr>
      <w:r>
        <w:rPr>
          <w:rFonts w:ascii="Times New Roman" w:hAnsi="Times New Roman" w:cs="Times New Roman"/>
          <w:sz w:val="28"/>
          <w:szCs w:val="28"/>
          <w:lang w:val="ru-RU"/>
        </w:rPr>
        <w:t>Руководитель: старший преподаватель кафедры ПММУиПО Лемза А.О.</w:t>
      </w:r>
    </w:p>
    <w:p>
      <w:pPr>
        <w:tabs>
          <w:tab w:val="left" w:pos="5954"/>
        </w:tabs>
        <w:spacing w:after="0" w:line="360" w:lineRule="auto"/>
        <w:ind w:left="3969" w:right="-1049"/>
        <w:rPr>
          <w:rFonts w:ascii="Times New Roman" w:hAnsi="Times New Roman" w:cs="Times New Roman"/>
          <w:sz w:val="28"/>
          <w:szCs w:val="28"/>
          <w:lang w:val="ru-RU"/>
        </w:rPr>
      </w:pPr>
      <w:r>
        <w:rPr>
          <w:rFonts w:ascii="Times New Roman" w:hAnsi="Times New Roman" w:cs="Times New Roman"/>
          <w:sz w:val="28"/>
          <w:szCs w:val="28"/>
          <w:lang w:val="ru-RU"/>
        </w:rPr>
        <w:t>______________ «___» ____________ 2020 г.</w:t>
      </w:r>
    </w:p>
    <w:p>
      <w:pPr>
        <w:tabs>
          <w:tab w:val="left" w:pos="5954"/>
        </w:tabs>
        <w:spacing w:after="0" w:line="360" w:lineRule="auto"/>
        <w:ind w:left="4536" w:right="-1049"/>
        <w:rPr>
          <w:rFonts w:ascii="Times New Roman" w:hAnsi="Times New Roman" w:cs="Times New Roman"/>
          <w:sz w:val="28"/>
          <w:szCs w:val="28"/>
          <w:lang w:val="ru-RU"/>
        </w:rPr>
      </w:pPr>
      <w:r>
        <w:rPr>
          <w:rFonts w:ascii="Times New Roman" w:hAnsi="Times New Roman" w:eastAsia="MS Mincho" w:cs="Times New Roman"/>
          <w:color w:val="000000"/>
          <w:sz w:val="24"/>
          <w:szCs w:val="28"/>
          <w:lang w:val="ru-RU"/>
        </w:rPr>
        <w:t>(подпись)</w:t>
      </w:r>
    </w:p>
    <w:p>
      <w:pPr>
        <w:spacing w:after="0" w:line="360" w:lineRule="auto"/>
        <w:ind w:right="-1049"/>
        <w:rPr>
          <w:rFonts w:ascii="Times New Roman" w:hAnsi="Times New Roman" w:eastAsia="MS Mincho" w:cs="Times New Roman"/>
          <w:color w:val="000000"/>
          <w:sz w:val="28"/>
          <w:szCs w:val="40"/>
          <w:lang w:val="ru-RU"/>
        </w:rPr>
      </w:pPr>
    </w:p>
    <w:p>
      <w:pPr>
        <w:spacing w:after="0" w:line="360" w:lineRule="auto"/>
        <w:ind w:right="-1049"/>
        <w:rPr>
          <w:rFonts w:ascii="Times New Roman" w:hAnsi="Times New Roman" w:eastAsia="MS Mincho" w:cs="Times New Roman"/>
          <w:color w:val="000000"/>
          <w:sz w:val="28"/>
          <w:szCs w:val="40"/>
          <w:lang w:val="ru-RU"/>
        </w:rPr>
      </w:pPr>
      <w:r>
        <w:rPr>
          <w:rFonts w:ascii="Times New Roman" w:hAnsi="Times New Roman" w:eastAsia="MS Mincho" w:cs="Times New Roman"/>
          <w:color w:val="000000"/>
          <w:sz w:val="28"/>
          <w:szCs w:val="40"/>
          <w:lang w:val="ru-RU"/>
        </w:rPr>
        <w:t>Защищён с оценкой ________</w:t>
      </w:r>
    </w:p>
    <w:p>
      <w:pPr>
        <w:spacing w:after="0" w:line="360" w:lineRule="auto"/>
        <w:ind w:right="-1049"/>
        <w:rPr>
          <w:rFonts w:ascii="Times New Roman" w:hAnsi="Times New Roman" w:eastAsia="MS Mincho" w:cs="Times New Roman"/>
          <w:color w:val="000000"/>
          <w:sz w:val="28"/>
          <w:szCs w:val="40"/>
          <w:lang w:val="ru-RU"/>
        </w:rPr>
      </w:pPr>
      <w:r>
        <w:rPr>
          <w:rFonts w:ascii="Times New Roman" w:hAnsi="Times New Roman" w:eastAsia="MS Mincho" w:cs="Times New Roman"/>
          <w:color w:val="000000"/>
          <w:sz w:val="28"/>
          <w:szCs w:val="40"/>
          <w:lang w:val="ru-RU"/>
        </w:rPr>
        <w:t>____________   ___________</w:t>
      </w:r>
    </w:p>
    <w:p>
      <w:pPr>
        <w:tabs>
          <w:tab w:val="center" w:pos="851"/>
          <w:tab w:val="center" w:pos="2835"/>
        </w:tabs>
        <w:spacing w:after="0" w:line="360" w:lineRule="auto"/>
        <w:ind w:right="-1049"/>
        <w:rPr>
          <w:rFonts w:ascii="Times New Roman" w:hAnsi="Times New Roman" w:eastAsia="MS Mincho" w:cs="Times New Roman"/>
          <w:color w:val="000000"/>
          <w:sz w:val="24"/>
          <w:szCs w:val="24"/>
          <w:lang w:val="ru-RU"/>
        </w:rPr>
      </w:pPr>
      <w:r>
        <w:rPr>
          <w:rFonts w:ascii="Times New Roman" w:hAnsi="Times New Roman" w:eastAsia="MS Mincho" w:cs="Times New Roman"/>
          <w:color w:val="000000"/>
          <w:sz w:val="24"/>
          <w:szCs w:val="24"/>
          <w:lang w:val="ru-RU"/>
        </w:rPr>
        <w:tab/>
      </w:r>
      <w:r>
        <w:rPr>
          <w:rFonts w:ascii="Times New Roman" w:hAnsi="Times New Roman" w:eastAsia="MS Mincho" w:cs="Times New Roman"/>
          <w:color w:val="000000"/>
          <w:sz w:val="24"/>
          <w:szCs w:val="24"/>
          <w:lang w:val="ru-RU"/>
        </w:rPr>
        <w:t>(подпись)</w:t>
      </w:r>
      <w:r>
        <w:rPr>
          <w:rFonts w:ascii="Times New Roman" w:hAnsi="Times New Roman" w:eastAsia="MS Mincho" w:cs="Times New Roman"/>
          <w:color w:val="000000"/>
          <w:sz w:val="24"/>
          <w:szCs w:val="24"/>
          <w:lang w:val="ru-RU"/>
        </w:rPr>
        <w:tab/>
      </w:r>
      <w:r>
        <w:rPr>
          <w:rFonts w:ascii="Times New Roman" w:hAnsi="Times New Roman" w:eastAsia="MS Mincho" w:cs="Times New Roman"/>
          <w:color w:val="000000"/>
          <w:sz w:val="24"/>
          <w:szCs w:val="24"/>
          <w:lang w:val="ru-RU"/>
        </w:rPr>
        <w:t>И.О. Фамилия</w:t>
      </w:r>
    </w:p>
    <w:p>
      <w:pPr>
        <w:spacing w:after="0" w:line="360" w:lineRule="auto"/>
        <w:ind w:right="-1049"/>
        <w:rPr>
          <w:rFonts w:ascii="Times New Roman" w:hAnsi="Times New Roman" w:eastAsia="MS Mincho" w:cs="Times New Roman"/>
          <w:color w:val="000000"/>
          <w:sz w:val="40"/>
          <w:szCs w:val="40"/>
          <w:lang w:val="ru-RU"/>
        </w:rPr>
      </w:pPr>
      <w:r>
        <w:rPr>
          <w:rFonts w:ascii="Times New Roman" w:hAnsi="Times New Roman" w:eastAsia="MS Mincho" w:cs="Times New Roman"/>
          <w:color w:val="000000"/>
          <w:sz w:val="28"/>
          <w:szCs w:val="40"/>
          <w:lang w:val="ru-RU"/>
        </w:rPr>
        <w:t>«___» __________ 2020 г.</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both"/>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MS Mincho" w:cs="Times New Roman"/>
          <w:color w:val="000000"/>
          <w:sz w:val="28"/>
          <w:szCs w:val="40"/>
        </w:rPr>
      </w:pPr>
      <w:r>
        <w:rPr>
          <w:rFonts w:ascii="Times New Roman" w:hAnsi="Times New Roman" w:eastAsia="MS Mincho" w:cs="Times New Roman"/>
          <w:color w:val="000000"/>
          <w:sz w:val="28"/>
          <w:szCs w:val="40"/>
        </w:rPr>
        <w:t>г. Владивосток</w:t>
      </w:r>
    </w:p>
    <w:p>
      <w:pPr>
        <w:spacing w:after="0" w:line="240" w:lineRule="auto"/>
        <w:ind w:right="-1049"/>
        <w:jc w:val="center"/>
        <w:rPr>
          <w:rFonts w:ascii="Times New Roman" w:hAnsi="Times New Roman" w:cs="Times New Roman"/>
          <w:sz w:val="28"/>
          <w:szCs w:val="28"/>
        </w:rPr>
        <w:sectPr>
          <w:pgSz w:w="11906" w:h="16838"/>
          <w:pgMar w:top="1440" w:right="1800" w:bottom="1440" w:left="1800" w:header="720" w:footer="720" w:gutter="0"/>
          <w:cols w:space="720" w:num="1"/>
          <w:docGrid w:linePitch="360" w:charSpace="0"/>
        </w:sectPr>
      </w:pPr>
      <w:r>
        <w:rPr>
          <w:rFonts w:ascii="Times New Roman" w:hAnsi="Times New Roman" w:eastAsia="MS Mincho" w:cs="Times New Roman"/>
          <w:color w:val="000000"/>
          <w:sz w:val="28"/>
          <w:szCs w:val="40"/>
        </w:rPr>
        <w:t>2020 г.</w:t>
      </w:r>
    </w:p>
    <w:p>
      <w:pPr>
        <w:spacing w:after="0" w:line="240" w:lineRule="auto"/>
        <w:ind w:right="-1049"/>
        <w:jc w:val="both"/>
        <w:rPr>
          <w:rFonts w:ascii="Times New Roman" w:hAnsi="Times New Roman" w:cs="Times New Roman"/>
          <w:sz w:val="28"/>
          <w:szCs w:val="28"/>
        </w:rPr>
      </w:pPr>
    </w:p>
    <w:p>
      <w:pPr>
        <w:pStyle w:val="66"/>
        <w:tabs>
          <w:tab w:val="right" w:leader="dot" w:pos="8306"/>
        </w:tabs>
        <w:rPr>
          <w:rFonts w:ascii="Times New Roman [TMC ]" w:hAnsi="Times New Roman [TMC ]" w:cs="Times New Roman [TMC ]"/>
          <w:sz w:val="28"/>
          <w:szCs w:val="28"/>
        </w:rPr>
      </w:pP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TOC \o "1-3" \h \u </w:instrText>
      </w:r>
      <w:r>
        <w:rPr>
          <w:rFonts w:ascii="Times New Roman [TMC ]" w:hAnsi="Times New Roman [TMC ]" w:cs="Times New Roman [TMC ]"/>
          <w:sz w:val="28"/>
          <w:szCs w:val="28"/>
        </w:rPr>
        <w:fldChar w:fldCharType="separate"/>
      </w:r>
      <w:r>
        <w:fldChar w:fldCharType="begin"/>
      </w:r>
      <w:r>
        <w:instrText xml:space="preserve"> HYPERLINK \l "_Toc513753911" </w:instrText>
      </w:r>
      <w:r>
        <w:fldChar w:fldCharType="separate"/>
      </w:r>
      <w:r>
        <w:rPr>
          <w:rFonts w:ascii="Times New Roman [TMC ]" w:hAnsi="Times New Roman [TMC ]" w:cs="Times New Roman [TMC ]"/>
          <w:sz w:val="28"/>
          <w:szCs w:val="28"/>
          <w:lang w:val="ru-RU"/>
        </w:rPr>
        <w:t>Введение</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_Toc513753911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3</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"_Toc1757287326" </w:instrText>
      </w:r>
      <w:r>
        <w:fldChar w:fldCharType="separate"/>
      </w:r>
      <w:r>
        <w:rPr>
          <w:rFonts w:ascii="Times New Roman [TMC ]" w:hAnsi="Times New Roman [TMC ]" w:eastAsia="SimSun" w:cs="Times New Roman [TMC ]"/>
          <w:sz w:val="28"/>
          <w:szCs w:val="28"/>
          <w:lang w:val="ru-RU"/>
        </w:rPr>
        <w:t xml:space="preserve">1 </w:t>
      </w:r>
      <w:r>
        <w:rPr>
          <w:rFonts w:ascii="Times New Roman [TMC ]" w:hAnsi="Times New Roman [TMC ]" w:cs="Times New Roman [TMC ]"/>
          <w:sz w:val="28"/>
          <w:szCs w:val="28"/>
          <w:lang w:val="ru-RU"/>
        </w:rPr>
        <w:t>Неформальная постановка задачи</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_Toc1757287326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3</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"_Toc2014738130" </w:instrText>
      </w:r>
      <w:r>
        <w:fldChar w:fldCharType="separate"/>
      </w:r>
      <w:r>
        <w:rPr>
          <w:rFonts w:ascii="Times New Roman [TMC ]" w:hAnsi="Times New Roman [TMC ]" w:eastAsia="SimSun" w:cs="Times New Roman [TMC ]"/>
          <w:sz w:val="28"/>
          <w:szCs w:val="28"/>
          <w:lang w:val="ru-RU"/>
        </w:rPr>
        <w:t xml:space="preserve">2 </w:t>
      </w:r>
      <w:r>
        <w:rPr>
          <w:rFonts w:ascii="Times New Roman [TMC ]" w:hAnsi="Times New Roman [TMC ]" w:cs="Times New Roman [TMC ]"/>
          <w:sz w:val="28"/>
          <w:szCs w:val="28"/>
          <w:lang w:val="ru-RU"/>
        </w:rPr>
        <w:t>Синтаксис входного языка</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_Toc2014738130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"_Toc155568555" </w:instrText>
      </w:r>
      <w:r>
        <w:fldChar w:fldCharType="separate"/>
      </w:r>
      <w:r>
        <w:rPr>
          <w:rFonts w:ascii="Times New Roman [TMC ]" w:hAnsi="Times New Roman [TMC ]" w:eastAsia="SimSun" w:cs="Times New Roman [TMC ]"/>
          <w:sz w:val="28"/>
          <w:szCs w:val="28"/>
          <w:lang w:val="ru-RU"/>
        </w:rPr>
        <w:t xml:space="preserve">3 </w:t>
      </w:r>
      <w:r>
        <w:rPr>
          <w:rFonts w:ascii="Times New Roman [TMC ]" w:hAnsi="Times New Roman [TMC ]" w:cs="Times New Roman [TMC ]"/>
          <w:sz w:val="28"/>
          <w:szCs w:val="28"/>
          <w:lang w:val="ru-RU"/>
        </w:rPr>
        <w:t>Контекстные условия</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_Toc155568555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"_Toc2072079054" </w:instrText>
      </w:r>
      <w:r>
        <w:fldChar w:fldCharType="separate"/>
      </w:r>
      <w:r>
        <w:rPr>
          <w:rFonts w:ascii="Times New Roman [TMC ]" w:hAnsi="Times New Roman [TMC ]" w:eastAsia="SimSun" w:cs="Times New Roman [TMC ]"/>
          <w:sz w:val="28"/>
          <w:szCs w:val="28"/>
          <w:lang w:val="ru-RU"/>
        </w:rPr>
        <w:t xml:space="preserve">4 </w:t>
      </w:r>
      <w:r>
        <w:rPr>
          <w:rFonts w:ascii="Times New Roman [TMC ]" w:hAnsi="Times New Roman [TMC ]" w:cs="Times New Roman [TMC ]"/>
          <w:sz w:val="28"/>
          <w:szCs w:val="28"/>
          <w:lang w:val="ru-RU"/>
        </w:rPr>
        <w:t>Таблица соответствия</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_Toc2072079054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"_Toc598089411" </w:instrText>
      </w:r>
      <w:r>
        <w:fldChar w:fldCharType="separate"/>
      </w:r>
      <w:r>
        <w:rPr>
          <w:rFonts w:ascii="Times New Roman [TMC ]" w:hAnsi="Times New Roman [TMC ]" w:eastAsia="SimSun" w:cs="Times New Roman [TMC ]"/>
          <w:sz w:val="28"/>
          <w:szCs w:val="28"/>
          <w:lang w:val="ru-RU"/>
        </w:rPr>
        <w:t xml:space="preserve">5 </w:t>
      </w:r>
      <w:r>
        <w:rPr>
          <w:rFonts w:ascii="Times New Roman [TMC ]" w:hAnsi="Times New Roman [TMC ]" w:cs="Times New Roman [TMC ]"/>
          <w:sz w:val="28"/>
          <w:szCs w:val="28"/>
          <w:lang w:val="ru-RU"/>
        </w:rPr>
        <w:t>Проект лексического анализатор</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_Toc598089411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"_Toc345534689" </w:instrText>
      </w:r>
      <w:r>
        <w:fldChar w:fldCharType="separate"/>
      </w:r>
      <w:r>
        <w:rPr>
          <w:rFonts w:ascii="Times New Roman [TMC ]" w:hAnsi="Times New Roman [TMC ]" w:eastAsia="SimSun" w:cs="Times New Roman [TMC ]"/>
          <w:sz w:val="28"/>
          <w:szCs w:val="28"/>
          <w:lang w:val="ru-RU"/>
        </w:rPr>
        <w:t xml:space="preserve">5.1 </w:t>
      </w:r>
      <w:r>
        <w:rPr>
          <w:rFonts w:ascii="Times New Roman [TMC ]" w:hAnsi="Times New Roman [TMC ]" w:cs="Times New Roman [TMC ]"/>
          <w:sz w:val="28"/>
          <w:szCs w:val="28"/>
          <w:lang w:val="ru-RU"/>
        </w:rPr>
        <w:t>Таблица ключевых слов</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_Toc345534689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"_Toc2049318156" </w:instrText>
      </w:r>
      <w:r>
        <w:fldChar w:fldCharType="separate"/>
      </w:r>
      <w:r>
        <w:rPr>
          <w:rFonts w:ascii="Times New Roman [TMC ]" w:hAnsi="Times New Roman [TMC ]" w:eastAsia="SimSun" w:cs="Times New Roman [TMC ]"/>
          <w:sz w:val="28"/>
          <w:szCs w:val="28"/>
          <w:lang w:val="ru-RU"/>
        </w:rPr>
        <w:t xml:space="preserve">5.2 </w:t>
      </w:r>
      <w:r>
        <w:rPr>
          <w:rFonts w:ascii="Times New Roman [TMC ]" w:hAnsi="Times New Roman [TMC ]" w:cs="Times New Roman [TMC ]"/>
          <w:sz w:val="28"/>
          <w:szCs w:val="28"/>
          <w:lang w:val="ru-RU"/>
        </w:rPr>
        <w:t>Типы лексем</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_Toc2049318156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"_Toc109576416" </w:instrText>
      </w:r>
      <w:r>
        <w:fldChar w:fldCharType="separate"/>
      </w:r>
      <w:r>
        <w:rPr>
          <w:rFonts w:ascii="Times New Roman [TMC ]" w:hAnsi="Times New Roman [TMC ]" w:eastAsia="SimSun" w:cs="Times New Roman [TMC ]"/>
          <w:sz w:val="28"/>
          <w:szCs w:val="28"/>
          <w:lang w:val="ru-RU"/>
        </w:rPr>
        <w:t xml:space="preserve">5.3 </w:t>
      </w:r>
      <w:r>
        <w:rPr>
          <w:rFonts w:ascii="Times New Roman [TMC ]" w:hAnsi="Times New Roman [TMC ]" w:cs="Times New Roman [TMC ]"/>
          <w:sz w:val="28"/>
          <w:szCs w:val="28"/>
          <w:lang w:val="ru-RU"/>
        </w:rPr>
        <w:t>Ошибки лексического анализатора</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_Toc109576416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"_Toc206466828" </w:instrText>
      </w:r>
      <w:r>
        <w:fldChar w:fldCharType="separate"/>
      </w:r>
      <w:r>
        <w:rPr>
          <w:rFonts w:ascii="Times New Roman [TMC ]" w:hAnsi="Times New Roman [TMC ]" w:eastAsia="SimSun" w:cs="Times New Roman [TMC ]"/>
          <w:sz w:val="28"/>
          <w:szCs w:val="28"/>
          <w:lang w:val="ru-RU"/>
        </w:rPr>
        <w:t xml:space="preserve">5.4 </w:t>
      </w:r>
      <w:r>
        <w:rPr>
          <w:rFonts w:ascii="Times New Roman [TMC ]" w:hAnsi="Times New Roman [TMC ]" w:cs="Times New Roman [TMC ]"/>
          <w:sz w:val="28"/>
          <w:szCs w:val="28"/>
          <w:lang w:val="ru-RU"/>
        </w:rPr>
        <w:t>Конечный автомат лексического анализатора</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_Toc206466828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"_Toc234752776" </w:instrText>
      </w:r>
      <w:r>
        <w:fldChar w:fldCharType="separate"/>
      </w:r>
      <w:r>
        <w:rPr>
          <w:rFonts w:ascii="Times New Roman [TMC ]" w:hAnsi="Times New Roman [TMC ]" w:eastAsia="SimSun" w:cs="Times New Roman [TMC ]"/>
          <w:sz w:val="28"/>
          <w:szCs w:val="28"/>
          <w:lang w:val="ru-RU"/>
        </w:rPr>
        <w:t xml:space="preserve">6 </w:t>
      </w:r>
      <w:r>
        <w:rPr>
          <w:rFonts w:ascii="Times New Roman [TMC ]" w:hAnsi="Times New Roman [TMC ]" w:cs="Times New Roman [TMC ]"/>
          <w:sz w:val="28"/>
          <w:szCs w:val="28"/>
          <w:lang w:val="ru-RU"/>
        </w:rPr>
        <w:t>Проект синтаксического анализатора</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_Toc234752776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"_Toc2069738125" </w:instrText>
      </w:r>
      <w:r>
        <w:fldChar w:fldCharType="separate"/>
      </w:r>
      <w:r>
        <w:rPr>
          <w:rFonts w:ascii="Times New Roman [TMC ]" w:hAnsi="Times New Roman [TMC ]" w:cs="Times New Roman [TMC ]"/>
          <w:sz w:val="28"/>
          <w:szCs w:val="28"/>
          <w:lang w:val="ru-RU"/>
        </w:rPr>
        <w:t>Заключение</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_Toc2069738125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"_Toc323976636" </w:instrText>
      </w:r>
      <w:r>
        <w:fldChar w:fldCharType="separate"/>
      </w:r>
      <w:r>
        <w:rPr>
          <w:rFonts w:ascii="Times New Roman [TMC ]" w:hAnsi="Times New Roman [TMC ]" w:cs="Times New Roman [TMC ]"/>
          <w:sz w:val="28"/>
          <w:szCs w:val="28"/>
          <w:lang w:val="ru-RU"/>
        </w:rPr>
        <w:t>Список литературы</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_Toc323976636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spacing w:after="0" w:line="240" w:lineRule="auto"/>
        <w:ind w:right="-1049"/>
        <w:jc w:val="center"/>
        <w:rPr>
          <w:rFonts w:ascii="Times New Roman" w:hAnsi="Times New Roman" w:cs="Times New Roman"/>
          <w:szCs w:val="28"/>
        </w:rPr>
        <w:sectPr>
          <w:footerReference r:id="rId5" w:type="default"/>
          <w:pgSz w:w="11906" w:h="16838"/>
          <w:pgMar w:top="1440" w:right="1800" w:bottom="1440" w:left="1800" w:header="720" w:footer="720" w:gutter="0"/>
          <w:pgNumType w:start="1"/>
          <w:cols w:space="720" w:num="1"/>
          <w:docGrid w:linePitch="360" w:charSpace="0"/>
        </w:sectPr>
      </w:pPr>
      <w:r>
        <w:rPr>
          <w:rFonts w:ascii="Times New Roman [TMC ]" w:hAnsi="Times New Roman [TMC ]" w:cs="Times New Roman [TMC ]"/>
          <w:sz w:val="28"/>
          <w:szCs w:val="28"/>
        </w:rPr>
        <w:fldChar w:fldCharType="end"/>
      </w:r>
    </w:p>
    <w:p>
      <w:pPr>
        <w:pStyle w:val="2"/>
        <w:jc w:val="center"/>
        <w:rPr>
          <w:lang w:val="ru-RU"/>
        </w:rPr>
      </w:pPr>
      <w:bookmarkStart w:id="0" w:name="_Toc513753911"/>
      <w:r>
        <w:rPr>
          <w:lang w:val="ru-RU"/>
        </w:rPr>
        <w:t>Введение</w:t>
      </w:r>
      <w:bookmarkEnd w:id="0"/>
    </w:p>
    <w:p>
      <w:pPr>
        <w:pStyle w:val="153"/>
        <w:rPr>
          <w:lang w:val="ru-RU"/>
        </w:rPr>
      </w:pPr>
      <w:r>
        <w:rPr>
          <w:lang w:val="ru-RU"/>
        </w:rPr>
        <w:t>Программист, написавший программу на каком-либо языке программирования, не сможет сразу запустить свою программу.  Одним из способов сделать это является перевод её на язык машины, на которой эта программа будет запущена, иначе говоря, эту программу нужно скомпилировать.</w:t>
      </w:r>
    </w:p>
    <w:p>
      <w:pPr>
        <w:pStyle w:val="153"/>
        <w:rPr>
          <w:lang w:val="ru-RU"/>
        </w:rPr>
      </w:pPr>
      <w:r>
        <w:rPr>
          <w:lang w:val="ru-RU"/>
        </w:rPr>
        <w:t>Таким образом компилятор – это программа, которая считывает текст программы, написанной на одном языке (исходном), и транслирует (переводит) его в эквивалентный текст на другом языке (целевом).</w:t>
      </w:r>
    </w:p>
    <w:p>
      <w:pPr>
        <w:pStyle w:val="153"/>
        <w:rPr>
          <w:lang w:val="ru-RU"/>
        </w:rPr>
      </w:pPr>
      <w:r>
        <w:rPr>
          <w:lang w:val="ru-RU"/>
        </w:rPr>
        <w:t xml:space="preserve">Цель курсового проекта: разработать проект транслятора, который преобразует программу, содержащую подмножество языка </w:t>
      </w:r>
      <w:r>
        <w:t>Java</w:t>
      </w:r>
      <w:r>
        <w:rPr>
          <w:lang w:val="ru-RU"/>
        </w:rPr>
        <w:t xml:space="preserve"> в программу, содержащую подмножество языка </w:t>
      </w:r>
      <w:r>
        <w:t>Go</w:t>
      </w:r>
      <w:r>
        <w:rPr>
          <w:lang w:val="ru-RU"/>
        </w:rPr>
        <w:t xml:space="preserve"> генерируя эквивалентный исходный код.  Язык задаётся множеством цепочек, принадлежащих ему; </w:t>
      </w:r>
    </w:p>
    <w:p>
      <w:pPr>
        <w:pStyle w:val="153"/>
        <w:rPr>
          <w:lang w:val="ru-RU"/>
        </w:rPr>
      </w:pPr>
      <w:r>
        <w:rPr>
          <w:lang w:val="ru-RU"/>
        </w:rPr>
        <w:t xml:space="preserve">Задачи: </w:t>
      </w:r>
    </w:p>
    <w:p>
      <w:pPr>
        <w:pStyle w:val="153"/>
        <w:numPr>
          <w:ilvl w:val="0"/>
          <w:numId w:val="12"/>
        </w:numPr>
        <w:ind w:firstLineChars="0"/>
        <w:rPr>
          <w:lang w:val="ru-RU"/>
        </w:rPr>
      </w:pPr>
      <w:r>
        <w:rPr>
          <w:lang w:val="ru-RU"/>
        </w:rPr>
        <w:t xml:space="preserve">разработать грамматику подмножества языка </w:t>
      </w:r>
      <w:r>
        <w:t>Java</w:t>
      </w:r>
      <w:r>
        <w:rPr>
          <w:lang w:val="ru-RU"/>
        </w:rPr>
        <w:t xml:space="preserve">; </w:t>
      </w:r>
    </w:p>
    <w:p>
      <w:pPr>
        <w:pStyle w:val="153"/>
        <w:numPr>
          <w:ilvl w:val="0"/>
          <w:numId w:val="12"/>
        </w:numPr>
        <w:ind w:firstLineChars="0"/>
        <w:rPr>
          <w:lang w:val="ru-RU"/>
        </w:rPr>
      </w:pPr>
      <w:r>
        <w:rPr>
          <w:lang w:val="ru-RU"/>
        </w:rPr>
        <w:t>описать контекстные условия входного языка;</w:t>
      </w:r>
    </w:p>
    <w:p>
      <w:pPr>
        <w:pStyle w:val="153"/>
        <w:numPr>
          <w:ilvl w:val="0"/>
          <w:numId w:val="12"/>
        </w:numPr>
        <w:ind w:firstLineChars="0"/>
        <w:rPr>
          <w:lang w:val="ru-RU"/>
        </w:rPr>
      </w:pPr>
      <w:r>
        <w:rPr>
          <w:lang w:val="ru-RU"/>
        </w:rPr>
        <w:t xml:space="preserve">описать соответствие конструкций входного и выходного языков; </w:t>
      </w:r>
    </w:p>
    <w:p>
      <w:pPr>
        <w:pStyle w:val="153"/>
        <w:numPr>
          <w:ilvl w:val="0"/>
          <w:numId w:val="12"/>
        </w:numPr>
        <w:ind w:firstLineChars="0"/>
        <w:rPr>
          <w:lang w:val="ru-RU"/>
        </w:rPr>
      </w:pPr>
      <w:r>
        <w:rPr>
          <w:lang w:val="ru-RU"/>
        </w:rPr>
        <w:t xml:space="preserve">разработать проект лексического анализатора; </w:t>
      </w:r>
    </w:p>
    <w:p>
      <w:pPr>
        <w:pStyle w:val="153"/>
        <w:numPr>
          <w:ilvl w:val="0"/>
          <w:numId w:val="12"/>
        </w:numPr>
        <w:ind w:firstLineChars="0"/>
        <w:rPr>
          <w:lang w:val="ru-RU"/>
        </w:rPr>
      </w:pPr>
      <w:r>
        <w:rPr>
          <w:lang w:val="ru-RU"/>
        </w:rPr>
        <w:t>разработать проект синтаксического анализатора.</w:t>
      </w:r>
    </w:p>
    <w:p>
      <w:pPr>
        <w:rPr>
          <w:lang w:val="ru-RU"/>
        </w:rPr>
      </w:pPr>
      <w:r>
        <w:rPr>
          <w:lang w:val="ru-RU"/>
        </w:rPr>
        <w:br w:type="page"/>
      </w:r>
    </w:p>
    <w:p>
      <w:pPr>
        <w:pStyle w:val="2"/>
        <w:numPr>
          <w:ilvl w:val="0"/>
          <w:numId w:val="13"/>
        </w:numPr>
        <w:jc w:val="center"/>
        <w:rPr>
          <w:lang w:val="ru-RU"/>
        </w:rPr>
      </w:pPr>
      <w:bookmarkStart w:id="1" w:name="_Toc1757287326"/>
      <w:r>
        <w:rPr>
          <w:lang w:val="ru-RU"/>
        </w:rPr>
        <w:t>Неформальная постановка задачи</w:t>
      </w:r>
      <w:bookmarkEnd w:id="1"/>
    </w:p>
    <w:p>
      <w:pPr>
        <w:pStyle w:val="153"/>
        <w:ind w:firstLine="709" w:firstLineChars="0"/>
        <w:rPr>
          <w:lang w:val="ru-RU"/>
        </w:rPr>
      </w:pPr>
      <w:r>
        <w:rPr>
          <w:lang w:val="ru-RU"/>
        </w:rPr>
        <w:t>Разработать проект транслятора из подмножества языка «</w:t>
      </w:r>
      <w:r>
        <w:rPr>
          <w:lang w:val="en"/>
        </w:rPr>
        <w:t>Java</w:t>
      </w:r>
      <w:r>
        <w:rPr>
          <w:lang w:val="ru-RU"/>
        </w:rPr>
        <w:t>» в эквивалентное подмножество языка «</w:t>
      </w:r>
      <w:r>
        <w:rPr>
          <w:lang w:val="en"/>
        </w:rPr>
        <w:t>Go</w:t>
      </w:r>
      <w:r>
        <w:rPr>
          <w:lang w:val="ru-RU"/>
        </w:rPr>
        <w:t>».</w:t>
      </w:r>
    </w:p>
    <w:p>
      <w:pPr>
        <w:pStyle w:val="153"/>
        <w:rPr>
          <w:lang w:val="en"/>
        </w:rPr>
      </w:pPr>
      <w:r>
        <w:rPr>
          <w:lang w:val="ru-RU"/>
        </w:rPr>
        <w:t>Подмножество языка «</w:t>
      </w:r>
      <w:r>
        <w:rPr>
          <w:lang w:val="en"/>
        </w:rPr>
        <w:t>Java</w:t>
      </w:r>
      <w:r>
        <w:rPr>
          <w:lang w:val="ru-RU"/>
        </w:rPr>
        <w:t>»</w:t>
      </w:r>
      <w:r>
        <w:rPr>
          <w:lang w:val="en"/>
        </w:rPr>
        <w:t xml:space="preserve"> </w:t>
      </w:r>
      <w:r>
        <w:rPr>
          <w:lang w:val="ru-RU"/>
        </w:rPr>
        <w:t>включает</w:t>
      </w:r>
      <w:r>
        <w:rPr>
          <w:lang w:val="en"/>
        </w:rPr>
        <w:t>:</w:t>
      </w:r>
    </w:p>
    <w:p>
      <w:pPr>
        <w:pStyle w:val="152"/>
        <w:ind w:firstLine="560"/>
        <w:rPr>
          <w:lang w:val="en"/>
        </w:rPr>
      </w:pPr>
      <w:r>
        <w:rPr>
          <w:lang w:val="ru-RU"/>
        </w:rPr>
        <w:t>Типы</w:t>
      </w:r>
      <w:r>
        <w:t xml:space="preserve"> </w:t>
      </w:r>
      <w:r>
        <w:rPr>
          <w:lang w:val="ru-RU"/>
        </w:rPr>
        <w:t>данных</w:t>
      </w:r>
      <w:r>
        <w:rPr>
          <w:lang w:val="en"/>
        </w:rPr>
        <w:t>:</w:t>
      </w:r>
      <w:r>
        <w:rPr>
          <w:b/>
          <w:bCs/>
          <w:i/>
          <w:iCs/>
          <w:lang w:val="en"/>
        </w:rPr>
        <w:t>byte ,short, int,long,float,double,char,boolean.</w:t>
      </w:r>
    </w:p>
    <w:p>
      <w:pPr>
        <w:pStyle w:val="152"/>
        <w:ind w:firstLine="560"/>
        <w:rPr>
          <w:lang w:val="en"/>
        </w:rPr>
      </w:pPr>
      <w:r>
        <w:rPr>
          <w:lang w:val="ru-RU"/>
        </w:rPr>
        <w:t>Операторы</w:t>
      </w:r>
      <w:r>
        <w:rPr>
          <w:lang w:val="en"/>
        </w:rPr>
        <w:t>:</w:t>
      </w:r>
    </w:p>
    <w:p>
      <w:pPr>
        <w:pStyle w:val="153"/>
        <w:ind w:firstLine="562"/>
        <w:rPr>
          <w:b/>
          <w:bCs/>
          <w:i/>
          <w:iCs/>
          <w:lang w:val="ru-RU"/>
        </w:rPr>
      </w:pPr>
      <w:r>
        <w:rPr>
          <w:b/>
          <w:bCs/>
          <w:i/>
          <w:iCs/>
          <w:lang w:val="ru-RU"/>
        </w:rPr>
        <w:t>Арифметические операторы(</w:t>
      </w:r>
      <w:r>
        <w:rPr>
          <w:b/>
          <w:bCs/>
          <w:i/>
          <w:iCs/>
          <w:lang w:val="ru-RU"/>
        </w:rPr>
        <w:fldChar w:fldCharType="begin"/>
      </w:r>
      <w:r>
        <w:rPr>
          <w:b/>
          <w:bCs/>
          <w:i/>
          <w:iCs/>
          <w:lang w:val="ru-RU"/>
        </w:rPr>
        <w:instrText xml:space="preserve"> REF _Ref1442357939 \h </w:instrText>
      </w:r>
      <w:r>
        <w:rPr>
          <w:b/>
          <w:bCs/>
          <w:i/>
          <w:iCs/>
          <w:lang w:val="ru-RU"/>
        </w:rPr>
        <w:fldChar w:fldCharType="separate"/>
      </w:r>
      <w:r>
        <w:t>Таблица 1</w:t>
      </w:r>
      <w:r>
        <w:rPr>
          <w:b/>
          <w:bCs/>
          <w:i/>
          <w:iCs/>
          <w:lang w:val="ru-RU"/>
        </w:rPr>
        <w:fldChar w:fldCharType="end"/>
      </w:r>
      <w:r>
        <w:rPr>
          <w:b/>
          <w:bCs/>
          <w:i/>
          <w:iCs/>
          <w:lang w:val="ru-RU"/>
        </w:rPr>
        <w:t>).</w:t>
      </w:r>
    </w:p>
    <w:tbl>
      <w:tblPr>
        <w:tblStyle w:val="12"/>
        <w:tblW w:w="9126" w:type="dxa"/>
        <w:tblInd w:w="0" w:type="dxa"/>
        <w:shd w:val="clear" w:color="auto" w:fill="FFFFFF"/>
        <w:tblLayout w:type="autofit"/>
        <w:tblCellMar>
          <w:top w:w="0" w:type="dxa"/>
          <w:left w:w="0" w:type="dxa"/>
          <w:bottom w:w="0" w:type="dxa"/>
          <w:right w:w="0" w:type="dxa"/>
        </w:tblCellMar>
      </w:tblPr>
      <w:tblGrid>
        <w:gridCol w:w="1926"/>
        <w:gridCol w:w="4500"/>
        <w:gridCol w:w="2700"/>
      </w:tblGrid>
      <w:tr>
        <w:tblPrEx>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Описание</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Пример</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Складывает значения по обе стороны от оператора</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даст 30</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Вычитает правый операнд из левого операнда</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даст -10</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Умножает значения по обе стороны от оператора</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даст 200</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деления делит левый операнд на правый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 A даст 2</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Делит левый операнд на правый операнд и возвращает остаток</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 A даст 0</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Инкремент - увеличивает значение операнда на 1</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даст 21</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Декремент - уменьшает значение операнда на 1</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даст 19</w:t>
            </w:r>
          </w:p>
        </w:tc>
      </w:tr>
    </w:tbl>
    <w:p>
      <w:pPr>
        <w:pStyle w:val="41"/>
      </w:pPr>
      <w:bookmarkStart w:id="2" w:name="_Ref1442357939"/>
      <w:r>
        <w:t xml:space="preserve">Таблица </w:t>
      </w:r>
      <w:r>
        <w:fldChar w:fldCharType="begin"/>
      </w:r>
      <w:r>
        <w:instrText xml:space="preserve"> SEQ Таблица \* ARABIC </w:instrText>
      </w:r>
      <w:r>
        <w:fldChar w:fldCharType="separate"/>
      </w:r>
      <w:r>
        <w:t>1</w:t>
      </w:r>
      <w:r>
        <w:fldChar w:fldCharType="end"/>
      </w:r>
      <w:bookmarkEnd w:id="2"/>
      <w:r>
        <w:t>-Арифметические операторы</w:t>
      </w:r>
    </w:p>
    <w:p>
      <w:pPr>
        <w:rPr>
          <w:b/>
          <w:bCs/>
          <w:i/>
          <w:iCs/>
          <w:lang w:val="ru-RU"/>
        </w:rPr>
      </w:pPr>
      <w:r>
        <w:rPr>
          <w:b/>
          <w:bCs/>
          <w:i/>
          <w:iCs/>
          <w:lang w:val="ru-RU"/>
        </w:rPr>
        <w:br w:type="page"/>
      </w:r>
    </w:p>
    <w:p>
      <w:pPr>
        <w:pStyle w:val="153"/>
        <w:ind w:firstLine="562"/>
        <w:rPr>
          <w:b/>
          <w:bCs/>
          <w:i/>
          <w:iCs/>
          <w:lang w:val="ru-RU"/>
        </w:rPr>
      </w:pPr>
      <w:r>
        <w:rPr>
          <w:b/>
          <w:bCs/>
          <w:i/>
          <w:iCs/>
          <w:lang w:val="ru-RU"/>
        </w:rPr>
        <w:t>Операторы сравнения(</w:t>
      </w:r>
      <w:r>
        <w:rPr>
          <w:b/>
          <w:bCs/>
          <w:i/>
          <w:iCs/>
          <w:lang w:val="ru-RU"/>
        </w:rPr>
        <w:fldChar w:fldCharType="begin"/>
      </w:r>
      <w:r>
        <w:rPr>
          <w:b/>
          <w:bCs/>
          <w:i/>
          <w:iCs/>
          <w:lang w:val="ru-RU"/>
        </w:rPr>
        <w:instrText xml:space="preserve"> REF _Ref781792521 \h </w:instrText>
      </w:r>
      <w:r>
        <w:rPr>
          <w:b/>
          <w:bCs/>
          <w:i/>
          <w:iCs/>
          <w:lang w:val="ru-RU"/>
        </w:rPr>
        <w:fldChar w:fldCharType="separate"/>
      </w:r>
      <w:r>
        <w:rPr>
          <w:b/>
          <w:bCs/>
          <w:i/>
          <w:iCs/>
        </w:rPr>
        <w:t>Таблица 2</w:t>
      </w:r>
      <w:r>
        <w:rPr>
          <w:b/>
          <w:bCs/>
          <w:i/>
          <w:iCs/>
          <w:lang w:val="ru-RU"/>
        </w:rPr>
        <w:fldChar w:fldCharType="end"/>
      </w:r>
      <w:r>
        <w:rPr>
          <w:b/>
          <w:bCs/>
          <w:i/>
          <w:iCs/>
          <w:lang w:val="ru-RU"/>
        </w:rPr>
        <w:t>).</w:t>
      </w:r>
    </w:p>
    <w:tbl>
      <w:tblPr>
        <w:tblStyle w:val="12"/>
        <w:tblW w:w="9156" w:type="dxa"/>
        <w:tblInd w:w="0" w:type="dxa"/>
        <w:shd w:val="clear" w:color="auto" w:fill="FFFFFF"/>
        <w:tblLayout w:type="autofit"/>
        <w:tblCellMar>
          <w:top w:w="0" w:type="dxa"/>
          <w:left w:w="0" w:type="dxa"/>
          <w:bottom w:w="0" w:type="dxa"/>
          <w:right w:w="0" w:type="dxa"/>
        </w:tblCellMar>
      </w:tblPr>
      <w:tblGrid>
        <w:gridCol w:w="1911"/>
        <w:gridCol w:w="4546"/>
        <w:gridCol w:w="2699"/>
      </w:tblGrid>
      <w:tr>
        <w:tblPrEx>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546"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699"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равны или нет значения двух операндов,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 не верны</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равны или нет значения двух операндов, если значения не равны,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 значение истинна</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является ли значение левого операнда больше, чем значение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&gt; B) — не верны</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&lt;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является ли значение левого операнда меньше, чем значение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&lt; B) — значение истинна</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является ли значение левого операнда больше или равно значению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&gt;= </w:t>
            </w:r>
            <w:r>
              <w:rPr>
                <w:sz w:val="24"/>
                <w:szCs w:val="24"/>
              </w:rPr>
              <w:t>B</w:t>
            </w:r>
            <w:r>
              <w:rPr>
                <w:sz w:val="24"/>
                <w:szCs w:val="24"/>
                <w:lang w:val="ru-RU"/>
              </w:rPr>
              <w:t>) — значение не верны</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&lt;=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если значение левого операнда меньше или равно значению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&lt;= B) — значение истинна</w:t>
            </w:r>
          </w:p>
        </w:tc>
      </w:tr>
    </w:tbl>
    <w:p>
      <w:pPr>
        <w:pStyle w:val="41"/>
      </w:pPr>
      <w:bookmarkStart w:id="3" w:name="_Ref781792521"/>
      <w:r>
        <w:t xml:space="preserve">Таблица </w:t>
      </w:r>
      <w:r>
        <w:fldChar w:fldCharType="begin"/>
      </w:r>
      <w:r>
        <w:instrText xml:space="preserve"> SEQ Таблица \* ARABIC </w:instrText>
      </w:r>
      <w:r>
        <w:fldChar w:fldCharType="separate"/>
      </w:r>
      <w:r>
        <w:t>2</w:t>
      </w:r>
      <w:r>
        <w:fldChar w:fldCharType="end"/>
      </w:r>
      <w:bookmarkEnd w:id="3"/>
      <w:r>
        <w:t>-Операторы сравнения</w:t>
      </w:r>
    </w:p>
    <w:p>
      <w:pPr>
        <w:rPr>
          <w:b/>
          <w:bCs/>
          <w:i/>
          <w:iCs/>
          <w:lang w:val="ru-RU"/>
        </w:rPr>
      </w:pPr>
      <w:r>
        <w:rPr>
          <w:b/>
          <w:bCs/>
          <w:i/>
          <w:iCs/>
          <w:lang w:val="ru-RU"/>
        </w:rPr>
        <w:br w:type="page"/>
      </w:r>
    </w:p>
    <w:p>
      <w:pPr>
        <w:pStyle w:val="153"/>
        <w:ind w:firstLine="562"/>
        <w:rPr>
          <w:b/>
          <w:bCs/>
          <w:i/>
          <w:iCs/>
          <w:lang w:val="ru-RU"/>
        </w:rPr>
      </w:pPr>
      <w:r>
        <w:rPr>
          <w:b/>
          <w:bCs/>
          <w:i/>
          <w:iCs/>
          <w:lang w:val="ru-RU"/>
        </w:rPr>
        <w:t>Побитовые операторы(</w:t>
      </w:r>
      <w:r>
        <w:rPr>
          <w:b/>
          <w:bCs/>
          <w:i/>
          <w:iCs/>
          <w:lang w:val="ru-RU"/>
        </w:rPr>
        <w:fldChar w:fldCharType="begin"/>
      </w:r>
      <w:r>
        <w:rPr>
          <w:b/>
          <w:bCs/>
          <w:i/>
          <w:iCs/>
          <w:lang w:val="ru-RU"/>
        </w:rPr>
        <w:instrText xml:space="preserve"> REF _Ref784422742 \h </w:instrText>
      </w:r>
      <w:r>
        <w:rPr>
          <w:b/>
          <w:bCs/>
          <w:i/>
          <w:iCs/>
          <w:lang w:val="ru-RU"/>
        </w:rPr>
        <w:fldChar w:fldCharType="separate"/>
      </w:r>
      <w:r>
        <w:rPr>
          <w:b/>
          <w:bCs/>
          <w:i/>
          <w:iCs/>
        </w:rPr>
        <w:t>Таблица 3</w:t>
      </w:r>
      <w:r>
        <w:rPr>
          <w:b/>
          <w:bCs/>
          <w:i/>
          <w:iCs/>
          <w:lang w:val="ru-RU"/>
        </w:rPr>
        <w:fldChar w:fldCharType="end"/>
      </w:r>
      <w:r>
        <w:rPr>
          <w:b/>
          <w:bCs/>
          <w:i/>
          <w:iCs/>
          <w:lang w:val="ru-RU"/>
        </w:rPr>
        <w:t>).</w:t>
      </w:r>
    </w:p>
    <w:tbl>
      <w:tblPr>
        <w:tblStyle w:val="12"/>
        <w:tblW w:w="9186" w:type="dxa"/>
        <w:tblInd w:w="0" w:type="dxa"/>
        <w:shd w:val="clear" w:color="auto" w:fill="FFFFFF"/>
        <w:tblLayout w:type="autofit"/>
        <w:tblCellMar>
          <w:top w:w="0" w:type="dxa"/>
          <w:left w:w="0" w:type="dxa"/>
          <w:bottom w:w="0" w:type="dxa"/>
          <w:right w:w="0" w:type="dxa"/>
        </w:tblCellMar>
      </w:tblPr>
      <w:tblGrid>
        <w:gridCol w:w="1964"/>
        <w:gridCol w:w="4477"/>
        <w:gridCol w:w="2745"/>
      </w:tblGrid>
      <w:tr>
        <w:tblPrEx>
          <w:shd w:val="clear" w:color="auto" w:fill="FFFFFF"/>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47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745"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&amp; (побитовое и)</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Бинарный оператор </w:t>
            </w:r>
            <w:r>
              <w:rPr>
                <w:sz w:val="24"/>
                <w:szCs w:val="24"/>
              </w:rPr>
              <w:t>AND</w:t>
            </w:r>
            <w:r>
              <w:rPr>
                <w:sz w:val="24"/>
                <w:szCs w:val="24"/>
                <w:lang w:val="ru-RU"/>
              </w:rPr>
              <w:t xml:space="preserve"> копирует бит в результат, если он существует в обоих операндах.</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&amp; </w:t>
            </w:r>
            <w:r>
              <w:rPr>
                <w:sz w:val="24"/>
                <w:szCs w:val="24"/>
              </w:rPr>
              <w:t>B</w:t>
            </w:r>
            <w:r>
              <w:rPr>
                <w:sz w:val="24"/>
                <w:szCs w:val="24"/>
                <w:lang w:val="ru-RU"/>
              </w:rPr>
              <w:t>) даст 12, который является 0000 1100</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 (побитовое или)</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Бинарный оператор </w:t>
            </w:r>
            <w:r>
              <w:rPr>
                <w:sz w:val="24"/>
                <w:szCs w:val="24"/>
              </w:rPr>
              <w:t>OR</w:t>
            </w:r>
            <w:r>
              <w:rPr>
                <w:sz w:val="24"/>
                <w:szCs w:val="24"/>
                <w:lang w:val="ru-RU"/>
              </w:rPr>
              <w:t xml:space="preserve"> копирует бит, если он существует в любом из операндов.</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 </w:t>
            </w:r>
            <w:r>
              <w:rPr>
                <w:sz w:val="24"/>
                <w:szCs w:val="24"/>
              </w:rPr>
              <w:t>B</w:t>
            </w:r>
            <w:r>
              <w:rPr>
                <w:sz w:val="24"/>
                <w:szCs w:val="24"/>
                <w:lang w:val="ru-RU"/>
              </w:rPr>
              <w:t>) даст 61 который равен 0011 1101</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 (побитовое логическое или)</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Бинарный оператор </w:t>
            </w:r>
            <w:r>
              <w:rPr>
                <w:sz w:val="24"/>
                <w:szCs w:val="24"/>
              </w:rPr>
              <w:t>XOR</w:t>
            </w:r>
            <w:r>
              <w:rPr>
                <w:sz w:val="24"/>
                <w:szCs w:val="24"/>
                <w:lang w:val="ru-RU"/>
              </w:rPr>
              <w:t xml:space="preserve"> копирует бит, если он установлен в одном операнде, но не в обоих.</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 </w:t>
            </w:r>
            <w:r>
              <w:rPr>
                <w:sz w:val="24"/>
                <w:szCs w:val="24"/>
              </w:rPr>
              <w:t>B</w:t>
            </w:r>
            <w:r>
              <w:rPr>
                <w:sz w:val="24"/>
                <w:szCs w:val="24"/>
                <w:lang w:val="ru-RU"/>
              </w:rPr>
              <w:t>) даст 49, которая является 0011 0001</w:t>
            </w:r>
          </w:p>
        </w:tc>
      </w:tr>
      <w:tr>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 (побитовое дополнение)</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Бинарный оператор дополнения и имеет эффект «отражения» бит.</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 </w:t>
            </w:r>
            <w:r>
              <w:rPr>
                <w:sz w:val="24"/>
                <w:szCs w:val="24"/>
              </w:rPr>
              <w:t>A</w:t>
            </w:r>
            <w:r>
              <w:rPr>
                <w:sz w:val="24"/>
                <w:szCs w:val="24"/>
                <w:lang w:val="ru-RU"/>
              </w:rPr>
              <w:t>) даст -61, которая является формой дополнением 1100 0011 в двоичной записи</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&lt;&lt; (сдвиг влево)</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Бинарный оператор сдвига влево. Значение левых операндов перемещается влево на количество бит, заданных правым операндом.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&lt;&lt; 2 даст 240, который 1111 0000</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&gt;&gt; (сдвиг вправо)</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Бинарный оператор сдвига вправо. Значение правых операндов перемещается вправо на количество бит, заданных левых операндом.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&gt;&gt; 2 даст 15, который является 1111</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&gt;&gt;&gt; (нулевой сдвиг вправо)</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Нулевой оператор сдвига вправо. Значение левых операндов перемещается вправо на количество бит, заданных правым операндом, а сдвинутые значения заполняются нулями.</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&gt;&gt;&gt; 2 даст 15, который является 0000 1111</w:t>
            </w:r>
          </w:p>
        </w:tc>
      </w:tr>
    </w:tbl>
    <w:p>
      <w:pPr>
        <w:pStyle w:val="41"/>
      </w:pPr>
      <w:bookmarkStart w:id="4" w:name="_Ref784422742"/>
      <w:r>
        <w:t xml:space="preserve">Таблица </w:t>
      </w:r>
      <w:r>
        <w:fldChar w:fldCharType="begin"/>
      </w:r>
      <w:r>
        <w:instrText xml:space="preserve"> SEQ Таблица \* ARABIC </w:instrText>
      </w:r>
      <w:r>
        <w:fldChar w:fldCharType="separate"/>
      </w:r>
      <w:r>
        <w:t>3</w:t>
      </w:r>
      <w:r>
        <w:fldChar w:fldCharType="end"/>
      </w:r>
      <w:bookmarkEnd w:id="4"/>
      <w:r>
        <w:t>-Побитовые операторы</w:t>
      </w:r>
    </w:p>
    <w:p>
      <w:pPr>
        <w:rPr>
          <w:b/>
          <w:bCs/>
          <w:i/>
          <w:iCs/>
          <w:lang w:val="ru-RU"/>
        </w:rPr>
      </w:pPr>
      <w:r>
        <w:rPr>
          <w:b/>
          <w:bCs/>
          <w:i/>
          <w:iCs/>
          <w:lang w:val="ru-RU"/>
        </w:rPr>
        <w:br w:type="page"/>
      </w:r>
    </w:p>
    <w:p>
      <w:pPr>
        <w:pStyle w:val="153"/>
        <w:ind w:firstLine="562"/>
        <w:rPr>
          <w:b/>
          <w:bCs/>
          <w:i/>
          <w:iCs/>
          <w:lang w:val="ru-RU"/>
        </w:rPr>
      </w:pPr>
      <w:r>
        <w:rPr>
          <w:b/>
          <w:bCs/>
          <w:i/>
          <w:iCs/>
          <w:lang w:val="ru-RU"/>
        </w:rPr>
        <w:t>Логическое операторы(</w:t>
      </w:r>
      <w:r>
        <w:rPr>
          <w:b/>
          <w:bCs/>
          <w:i/>
          <w:iCs/>
          <w:lang w:val="ru-RU"/>
        </w:rPr>
        <w:fldChar w:fldCharType="begin"/>
      </w:r>
      <w:r>
        <w:rPr>
          <w:b/>
          <w:bCs/>
          <w:i/>
          <w:iCs/>
          <w:lang w:val="ru-RU"/>
        </w:rPr>
        <w:instrText xml:space="preserve"> REF _Ref166555935 \h </w:instrText>
      </w:r>
      <w:r>
        <w:rPr>
          <w:b/>
          <w:bCs/>
          <w:i/>
          <w:iCs/>
          <w:lang w:val="ru-RU"/>
        </w:rPr>
        <w:fldChar w:fldCharType="separate"/>
      </w:r>
      <w:r>
        <w:rPr>
          <w:b/>
          <w:bCs/>
          <w:i/>
          <w:iCs/>
        </w:rPr>
        <w:t>Таблица 4</w:t>
      </w:r>
      <w:r>
        <w:rPr>
          <w:b/>
          <w:bCs/>
          <w:i/>
          <w:iCs/>
          <w:lang w:val="ru-RU"/>
        </w:rPr>
        <w:fldChar w:fldCharType="end"/>
      </w:r>
      <w:r>
        <w:rPr>
          <w:b/>
          <w:bCs/>
          <w:i/>
          <w:iCs/>
          <w:lang w:val="ru-RU"/>
        </w:rPr>
        <w:t>).</w:t>
      </w:r>
    </w:p>
    <w:tbl>
      <w:tblPr>
        <w:tblStyle w:val="12"/>
        <w:tblW w:w="9202" w:type="dxa"/>
        <w:tblInd w:w="0" w:type="dxa"/>
        <w:shd w:val="clear" w:color="auto" w:fill="FFFFFF"/>
        <w:tblLayout w:type="autofit"/>
        <w:tblCellMar>
          <w:top w:w="0" w:type="dxa"/>
          <w:left w:w="0" w:type="dxa"/>
          <w:bottom w:w="0" w:type="dxa"/>
          <w:right w:w="0" w:type="dxa"/>
        </w:tblCellMar>
      </w:tblPr>
      <w:tblGrid>
        <w:gridCol w:w="1942"/>
        <w:gridCol w:w="4515"/>
        <w:gridCol w:w="2745"/>
      </w:tblGrid>
      <w:tr>
        <w:tblPrEx>
          <w:tblCellMar>
            <w:top w:w="0" w:type="dxa"/>
            <w:left w:w="0" w:type="dxa"/>
            <w:bottom w:w="0" w:type="dxa"/>
            <w:right w:w="0" w:type="dxa"/>
          </w:tblCellMar>
        </w:tblPrEx>
        <w:tc>
          <w:tcPr>
            <w:tcW w:w="1942"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515"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745"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shd w:val="clear" w:color="auto" w:fill="FFFFFF"/>
        </w:tblPrEx>
        <w:tc>
          <w:tcPr>
            <w:tcW w:w="1942"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&amp;&amp;</w:t>
            </w:r>
          </w:p>
        </w:tc>
        <w:tc>
          <w:tcPr>
            <w:tcW w:w="451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Называется логический оператор «И». Если оба операнда являются не равны нулю, то условие становится истинным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&amp;&amp; B) — значение false</w:t>
            </w:r>
          </w:p>
        </w:tc>
      </w:tr>
      <w:tr>
        <w:tblPrEx>
          <w:shd w:val="clear" w:color="auto" w:fill="FFFFFF"/>
          <w:tblCellMar>
            <w:top w:w="0" w:type="dxa"/>
            <w:left w:w="0" w:type="dxa"/>
            <w:bottom w:w="0" w:type="dxa"/>
            <w:right w:w="0" w:type="dxa"/>
          </w:tblCellMar>
        </w:tblPrEx>
        <w:tc>
          <w:tcPr>
            <w:tcW w:w="1942"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1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Называется логический оператор «ИЛИ». Если любой из двух операндов не равен нулю, то условие становится истинным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 значение true</w:t>
            </w:r>
          </w:p>
        </w:tc>
      </w:tr>
      <w:tr>
        <w:tblPrEx>
          <w:shd w:val="clear" w:color="auto" w:fill="FFFFFF"/>
          <w:tblCellMar>
            <w:top w:w="0" w:type="dxa"/>
            <w:left w:w="0" w:type="dxa"/>
            <w:bottom w:w="0" w:type="dxa"/>
            <w:right w:w="0" w:type="dxa"/>
          </w:tblCellMar>
        </w:tblPrEx>
        <w:tc>
          <w:tcPr>
            <w:tcW w:w="1942"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1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Называется логический оператор «НЕ». Использование меняет логическое состояние своего операнда. Если условие имеет значение </w:t>
            </w:r>
            <w:r>
              <w:rPr>
                <w:sz w:val="24"/>
                <w:szCs w:val="24"/>
              </w:rPr>
              <w:t>true</w:t>
            </w:r>
            <w:r>
              <w:rPr>
                <w:sz w:val="24"/>
                <w:szCs w:val="24"/>
                <w:lang w:val="ru-RU"/>
              </w:rPr>
              <w:t xml:space="preserve">, то оператор логического «НЕ» будет делать </w:t>
            </w:r>
            <w:r>
              <w:rPr>
                <w:sz w:val="24"/>
                <w:szCs w:val="24"/>
              </w:rPr>
              <w:t>false</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&amp;&amp; B) — значение true</w:t>
            </w:r>
          </w:p>
        </w:tc>
      </w:tr>
    </w:tbl>
    <w:p>
      <w:pPr>
        <w:pStyle w:val="41"/>
      </w:pPr>
      <w:bookmarkStart w:id="5" w:name="_Ref166555935"/>
      <w:r>
        <w:t xml:space="preserve">Таблица </w:t>
      </w:r>
      <w:r>
        <w:fldChar w:fldCharType="begin"/>
      </w:r>
      <w:r>
        <w:instrText xml:space="preserve"> SEQ Таблица \* ARABIC </w:instrText>
      </w:r>
      <w:r>
        <w:fldChar w:fldCharType="separate"/>
      </w:r>
      <w:r>
        <w:t>4</w:t>
      </w:r>
      <w:r>
        <w:fldChar w:fldCharType="end"/>
      </w:r>
      <w:bookmarkEnd w:id="5"/>
      <w:r>
        <w:t>-Логические операторы</w:t>
      </w:r>
    </w:p>
    <w:p>
      <w:pPr>
        <w:pStyle w:val="153"/>
        <w:ind w:firstLine="562"/>
        <w:rPr>
          <w:b/>
          <w:bCs/>
          <w:i/>
          <w:iCs/>
          <w:lang w:val="ru-RU"/>
        </w:rPr>
      </w:pPr>
      <w:r>
        <w:rPr>
          <w:b/>
          <w:bCs/>
          <w:i/>
          <w:iCs/>
          <w:lang w:val="ru-RU"/>
        </w:rPr>
        <w:t>Операторы присваивания(</w:t>
      </w:r>
      <w:r>
        <w:rPr>
          <w:b/>
          <w:bCs/>
          <w:i/>
          <w:iCs/>
          <w:lang w:val="ru-RU"/>
        </w:rPr>
        <w:fldChar w:fldCharType="begin"/>
      </w:r>
      <w:r>
        <w:rPr>
          <w:b/>
          <w:bCs/>
          <w:i/>
          <w:iCs/>
          <w:lang w:val="ru-RU"/>
        </w:rPr>
        <w:instrText xml:space="preserve"> REF _Ref442714741 \h </w:instrText>
      </w:r>
      <w:r>
        <w:rPr>
          <w:b/>
          <w:bCs/>
          <w:i/>
          <w:iCs/>
          <w:lang w:val="ru-RU"/>
        </w:rPr>
        <w:fldChar w:fldCharType="separate"/>
      </w:r>
      <w:r>
        <w:rPr>
          <w:b/>
          <w:bCs/>
          <w:i/>
          <w:iCs/>
        </w:rPr>
        <w:t>Таблица 5</w:t>
      </w:r>
      <w:r>
        <w:rPr>
          <w:b/>
          <w:bCs/>
          <w:i/>
          <w:iCs/>
          <w:lang w:val="ru-RU"/>
        </w:rPr>
        <w:fldChar w:fldCharType="end"/>
      </w:r>
      <w:r>
        <w:rPr>
          <w:b/>
          <w:bCs/>
          <w:i/>
          <w:iCs/>
          <w:lang w:val="ru-RU"/>
        </w:rPr>
        <w:t>).</w:t>
      </w:r>
    </w:p>
    <w:tbl>
      <w:tblPr>
        <w:tblStyle w:val="12"/>
        <w:tblW w:w="9187" w:type="dxa"/>
        <w:tblInd w:w="0" w:type="dxa"/>
        <w:shd w:val="clear" w:color="auto" w:fill="FFFFFF"/>
        <w:tblLayout w:type="autofit"/>
        <w:tblCellMar>
          <w:top w:w="0" w:type="dxa"/>
          <w:left w:w="0" w:type="dxa"/>
          <w:bottom w:w="0" w:type="dxa"/>
          <w:right w:w="0" w:type="dxa"/>
        </w:tblCellMar>
      </w:tblPr>
      <w:tblGrid>
        <w:gridCol w:w="1957"/>
        <w:gridCol w:w="4530"/>
        <w:gridCol w:w="2700"/>
      </w:tblGrid>
      <w:tr>
        <w:tblPrEx>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530"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700"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Простой оператор присваивания, присваивает значения из правой стороны операндов к левому операнду</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 </w:t>
            </w:r>
            <w:r>
              <w:rPr>
                <w:sz w:val="24"/>
                <w:szCs w:val="24"/>
              </w:rPr>
              <w:t>B</w:t>
            </w:r>
            <w:r>
              <w:rPr>
                <w:sz w:val="24"/>
                <w:szCs w:val="24"/>
                <w:lang w:val="ru-RU"/>
              </w:rPr>
              <w:t xml:space="preserve">, присвоит значение </w:t>
            </w:r>
            <w:r>
              <w:rPr>
                <w:sz w:val="24"/>
                <w:szCs w:val="24"/>
              </w:rPr>
              <w:t>A</w:t>
            </w:r>
            <w:r>
              <w:rPr>
                <w:sz w:val="24"/>
                <w:szCs w:val="24"/>
                <w:lang w:val="ru-RU"/>
              </w:rPr>
              <w:t xml:space="preserve"> + </w:t>
            </w:r>
            <w:r>
              <w:rPr>
                <w:sz w:val="24"/>
                <w:szCs w:val="24"/>
              </w:rPr>
              <w:t>B</w:t>
            </w:r>
            <w:r>
              <w:rPr>
                <w:sz w:val="24"/>
                <w:szCs w:val="24"/>
                <w:lang w:val="ru-RU"/>
              </w:rPr>
              <w:t xml:space="preserve"> в </w:t>
            </w:r>
            <w:r>
              <w:rPr>
                <w:sz w:val="24"/>
                <w:szCs w:val="24"/>
              </w:rPr>
              <w:t>C</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«Добавления», он присваивает левому операнду значения правого</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«Вычитания», он вычитает из правого операнда левый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«Умножение», он умножает правый операнд на левый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«Деление», он делит левый операнд на правый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«Модуль», он принимает модуль, с помощью двух операндов и присваивает его результат левому операнду</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bl>
    <w:p>
      <w:pPr>
        <w:pStyle w:val="41"/>
      </w:pPr>
      <w:bookmarkStart w:id="6" w:name="_Ref442714741"/>
      <w:r>
        <w:t xml:space="preserve">Таблица </w:t>
      </w:r>
      <w:r>
        <w:fldChar w:fldCharType="begin"/>
      </w:r>
      <w:r>
        <w:instrText xml:space="preserve"> SEQ Таблица \* ARABIC </w:instrText>
      </w:r>
      <w:r>
        <w:fldChar w:fldCharType="separate"/>
      </w:r>
      <w:r>
        <w:t>5</w:t>
      </w:r>
      <w:r>
        <w:fldChar w:fldCharType="end"/>
      </w:r>
      <w:bookmarkEnd w:id="6"/>
      <w:r>
        <w:t>-Операторы присваивания</w:t>
      </w:r>
    </w:p>
    <w:p>
      <w:pPr>
        <w:pStyle w:val="153"/>
        <w:rPr>
          <w:lang w:val="ru-RU"/>
        </w:rPr>
      </w:pPr>
    </w:p>
    <w:p>
      <w:pPr>
        <w:pStyle w:val="152"/>
        <w:ind w:firstLine="560"/>
        <w:rPr>
          <w:lang w:val="ru-RU"/>
        </w:rPr>
      </w:pPr>
      <w:r>
        <w:rPr>
          <w:lang w:val="ru-RU"/>
        </w:rPr>
        <w:t xml:space="preserve">Операторы циклов: цикл </w:t>
      </w:r>
      <w:r>
        <w:rPr>
          <w:lang w:val="en"/>
        </w:rPr>
        <w:t>for</w:t>
      </w:r>
      <w:r>
        <w:rPr>
          <w:lang w:val="ru-RU"/>
        </w:rPr>
        <w:t xml:space="preserve">, цикл </w:t>
      </w:r>
      <w:r>
        <w:rPr>
          <w:lang w:val="en"/>
        </w:rPr>
        <w:t>do</w:t>
      </w:r>
      <w:r>
        <w:rPr>
          <w:lang w:val="ru-RU"/>
        </w:rPr>
        <w:t xml:space="preserve">, цикл </w:t>
      </w:r>
      <w:r>
        <w:rPr>
          <w:lang w:val="en"/>
        </w:rPr>
        <w:t>while</w:t>
      </w:r>
      <w:r>
        <w:rPr>
          <w:lang w:val="ru-RU"/>
        </w:rPr>
        <w:t>.</w:t>
      </w:r>
    </w:p>
    <w:p>
      <w:pPr>
        <w:pStyle w:val="152"/>
        <w:ind w:firstLine="560"/>
        <w:rPr>
          <w:lang w:val="ru-RU"/>
        </w:rPr>
      </w:pPr>
      <w:r>
        <w:rPr>
          <w:lang w:val="ru-RU"/>
        </w:rPr>
        <w:t xml:space="preserve">Операторы ветвления: </w:t>
      </w:r>
      <w:r>
        <w:rPr>
          <w:lang w:val="en"/>
        </w:rPr>
        <w:t>if</w:t>
      </w:r>
      <w:r>
        <w:rPr>
          <w:lang w:val="ru-RU"/>
        </w:rPr>
        <w:t xml:space="preserve"> </w:t>
      </w:r>
      <w:r>
        <w:rPr>
          <w:lang w:val="en"/>
        </w:rPr>
        <w:t>else</w:t>
      </w:r>
      <w:r>
        <w:rPr>
          <w:lang w:val="ru-RU"/>
        </w:rPr>
        <w:t>, тернарный условный оператор (условное выражение ? выражени1: выражение2).</w:t>
      </w:r>
    </w:p>
    <w:p>
      <w:pPr>
        <w:pStyle w:val="152"/>
        <w:ind w:firstLine="560"/>
        <w:rPr>
          <w:lang w:val="en"/>
        </w:rPr>
      </w:pPr>
      <w:r>
        <w:rPr>
          <w:lang w:val="ru-RU"/>
        </w:rPr>
        <w:t>Стандартные функции</w:t>
      </w:r>
      <w:r>
        <w:rPr>
          <w:lang w:val="en"/>
        </w:rPr>
        <w:t>:</w:t>
      </w:r>
    </w:p>
    <w:p>
      <w:pPr>
        <w:pStyle w:val="156"/>
        <w:ind w:firstLine="560"/>
        <w:rPr>
          <w:lang w:val="ru-RU"/>
        </w:rPr>
      </w:pPr>
      <w:r>
        <w:rPr>
          <w:lang w:val="en"/>
        </w:rPr>
        <w:t>double</w:t>
      </w:r>
      <w:r>
        <w:rPr>
          <w:lang w:val="ru-RU"/>
        </w:rPr>
        <w:t xml:space="preserve"> </w:t>
      </w:r>
      <w:r>
        <w:rPr>
          <w:lang w:val="en"/>
        </w:rPr>
        <w:t>min</w:t>
      </w:r>
      <w:r>
        <w:rPr>
          <w:lang w:val="ru-RU"/>
        </w:rPr>
        <w:t xml:space="preserve">( </w:t>
      </w:r>
      <w:r>
        <w:rPr>
          <w:lang w:val="en"/>
        </w:rPr>
        <w:t>a</w:t>
      </w:r>
      <w:r>
        <w:rPr>
          <w:lang w:val="ru-RU"/>
        </w:rPr>
        <w:t xml:space="preserve">, </w:t>
      </w:r>
      <w:r>
        <w:rPr>
          <w:lang w:val="en"/>
        </w:rPr>
        <w:t>b</w:t>
      </w:r>
      <w:r>
        <w:rPr>
          <w:lang w:val="ru-RU"/>
        </w:rPr>
        <w:t xml:space="preserve"> ) – возвращает минимум из </w:t>
      </w:r>
      <w:r>
        <w:rPr>
          <w:lang w:val="en"/>
        </w:rPr>
        <w:t>a</w:t>
      </w:r>
      <w:r>
        <w:rPr>
          <w:lang w:val="ru-RU"/>
        </w:rPr>
        <w:t xml:space="preserve"> и </w:t>
      </w:r>
      <w:r>
        <w:rPr>
          <w:lang w:val="en"/>
        </w:rPr>
        <w:t>b</w:t>
      </w:r>
    </w:p>
    <w:p>
      <w:pPr>
        <w:pStyle w:val="156"/>
        <w:tabs>
          <w:tab w:val="clear" w:pos="360"/>
        </w:tabs>
        <w:ind w:firstLine="560"/>
        <w:rPr>
          <w:lang w:val="ru-RU"/>
        </w:rPr>
      </w:pPr>
      <w:r>
        <w:rPr>
          <w:lang w:val="en"/>
        </w:rPr>
        <w:t>double</w:t>
      </w:r>
      <w:r>
        <w:rPr>
          <w:lang w:val="ru-RU"/>
        </w:rPr>
        <w:t xml:space="preserve"> </w:t>
      </w:r>
      <w:r>
        <w:rPr>
          <w:lang w:val="en"/>
        </w:rPr>
        <w:t>log</w:t>
      </w:r>
      <w:r>
        <w:rPr>
          <w:lang w:val="ru-RU"/>
        </w:rPr>
        <w:t xml:space="preserve">( </w:t>
      </w:r>
      <w:r>
        <w:rPr>
          <w:lang w:val="en"/>
        </w:rPr>
        <w:t>a</w:t>
      </w:r>
      <w:r>
        <w:rPr>
          <w:lang w:val="ru-RU"/>
        </w:rPr>
        <w:t xml:space="preserve"> ) – возвращает натуральный логарифм аргумента </w:t>
      </w:r>
      <w:r>
        <w:rPr>
          <w:lang w:val="en"/>
        </w:rPr>
        <w:t>a</w:t>
      </w:r>
    </w:p>
    <w:p>
      <w:pPr>
        <w:pStyle w:val="156"/>
        <w:ind w:firstLine="560"/>
        <w:rPr>
          <w:lang w:val="ru-RU"/>
        </w:rPr>
      </w:pPr>
      <w:r>
        <w:rPr>
          <w:lang w:val="en"/>
        </w:rPr>
        <w:t>double</w:t>
      </w:r>
      <w:r>
        <w:rPr>
          <w:lang w:val="ru-RU"/>
        </w:rPr>
        <w:t xml:space="preserve"> </w:t>
      </w:r>
      <w:r>
        <w:rPr>
          <w:lang w:val="en"/>
        </w:rPr>
        <w:t>pow</w:t>
      </w:r>
      <w:r>
        <w:rPr>
          <w:lang w:val="ru-RU"/>
        </w:rPr>
        <w:t xml:space="preserve">( </w:t>
      </w:r>
      <w:r>
        <w:rPr>
          <w:lang w:val="en"/>
        </w:rPr>
        <w:t>a</w:t>
      </w:r>
      <w:r>
        <w:rPr>
          <w:lang w:val="ru-RU"/>
        </w:rPr>
        <w:t xml:space="preserve">, </w:t>
      </w:r>
      <w:r>
        <w:rPr>
          <w:lang w:val="en"/>
        </w:rPr>
        <w:t>b</w:t>
      </w:r>
      <w:r>
        <w:rPr>
          <w:lang w:val="ru-RU"/>
        </w:rPr>
        <w:t xml:space="preserve"> ) – возвращает значение </w:t>
      </w:r>
      <w:r>
        <w:rPr>
          <w:lang w:val="en"/>
        </w:rPr>
        <w:t>a</w:t>
      </w:r>
      <w:r>
        <w:rPr>
          <w:lang w:val="ru-RU"/>
        </w:rPr>
        <w:t xml:space="preserve">, возведенное в степень </w:t>
      </w:r>
      <w:r>
        <w:rPr>
          <w:lang w:val="en"/>
        </w:rPr>
        <w:t>b</w:t>
      </w:r>
    </w:p>
    <w:p>
      <w:pPr>
        <w:pStyle w:val="156"/>
        <w:ind w:firstLine="560"/>
        <w:rPr>
          <w:lang w:val="ru-RU"/>
        </w:rPr>
      </w:pPr>
      <w:r>
        <w:rPr>
          <w:lang w:val="en"/>
        </w:rPr>
        <w:t>double</w:t>
      </w:r>
      <w:r>
        <w:rPr>
          <w:lang w:val="ru-RU"/>
        </w:rPr>
        <w:t xml:space="preserve"> </w:t>
      </w:r>
      <w:r>
        <w:rPr>
          <w:lang w:val="en"/>
        </w:rPr>
        <w:t>sqrt</w:t>
      </w:r>
      <w:r>
        <w:rPr>
          <w:lang w:val="ru-RU"/>
        </w:rPr>
        <w:t xml:space="preserve">( </w:t>
      </w:r>
      <w:r>
        <w:rPr>
          <w:lang w:val="en"/>
        </w:rPr>
        <w:t>a</w:t>
      </w:r>
      <w:r>
        <w:rPr>
          <w:lang w:val="ru-RU"/>
        </w:rPr>
        <w:t xml:space="preserve"> ) – возвращает квадратный корень из </w:t>
      </w:r>
      <w:r>
        <w:rPr>
          <w:lang w:val="en"/>
        </w:rPr>
        <w:t>a</w:t>
      </w:r>
    </w:p>
    <w:p>
      <w:pPr>
        <w:pStyle w:val="156"/>
        <w:ind w:firstLine="560"/>
        <w:rPr>
          <w:lang w:val="ru-RU"/>
        </w:rPr>
      </w:pPr>
      <w:r>
        <w:rPr>
          <w:lang w:val="en"/>
        </w:rPr>
        <w:t>double</w:t>
      </w:r>
      <w:r>
        <w:rPr>
          <w:lang w:val="ru-RU"/>
        </w:rPr>
        <w:t xml:space="preserve"> </w:t>
      </w:r>
      <w:r>
        <w:rPr>
          <w:lang w:val="en"/>
        </w:rPr>
        <w:t>time</w:t>
      </w:r>
      <w:r>
        <w:rPr>
          <w:lang w:val="ru-RU"/>
        </w:rPr>
        <w:t>() – возвращает текущее значение модельного времени (в единицах модельного времени)</w:t>
      </w:r>
    </w:p>
    <w:p>
      <w:pPr>
        <w:pStyle w:val="156"/>
        <w:ind w:firstLine="560"/>
        <w:rPr>
          <w:lang w:val="ru-RU"/>
        </w:rPr>
      </w:pPr>
      <w:r>
        <w:rPr>
          <w:lang w:val="en"/>
        </w:rPr>
        <w:t>Date</w:t>
      </w:r>
      <w:r>
        <w:rPr>
          <w:lang w:val="ru-RU"/>
        </w:rPr>
        <w:t xml:space="preserve"> </w:t>
      </w:r>
      <w:r>
        <w:rPr>
          <w:lang w:val="en"/>
        </w:rPr>
        <w:t>date</w:t>
      </w:r>
      <w:r>
        <w:rPr>
          <w:lang w:val="ru-RU"/>
        </w:rPr>
        <w:t>() – возвращает текущую модельную дату (</w:t>
      </w:r>
      <w:r>
        <w:rPr>
          <w:lang w:val="en"/>
        </w:rPr>
        <w:t>Date</w:t>
      </w:r>
      <w:r>
        <w:rPr>
          <w:lang w:val="ru-RU"/>
        </w:rPr>
        <w:t xml:space="preserve"> является стандартным </w:t>
      </w:r>
      <w:r>
        <w:rPr>
          <w:lang w:val="en"/>
        </w:rPr>
        <w:t>Java</w:t>
      </w:r>
      <w:r>
        <w:rPr>
          <w:lang w:val="ru-RU"/>
        </w:rPr>
        <w:t xml:space="preserve"> классом)</w:t>
      </w:r>
    </w:p>
    <w:p>
      <w:pPr>
        <w:pStyle w:val="156"/>
        <w:ind w:firstLine="560"/>
        <w:rPr>
          <w:lang w:val="ru-RU"/>
        </w:rPr>
      </w:pPr>
      <w:r>
        <w:rPr>
          <w:lang w:val="en"/>
        </w:rPr>
        <w:t>int</w:t>
      </w:r>
      <w:r>
        <w:rPr>
          <w:lang w:val="ru-RU"/>
        </w:rPr>
        <w:t xml:space="preserve"> </w:t>
      </w:r>
      <w:r>
        <w:rPr>
          <w:lang w:val="en"/>
        </w:rPr>
        <w:t>getMinute</w:t>
      </w:r>
      <w:r>
        <w:rPr>
          <w:lang w:val="ru-RU"/>
        </w:rPr>
        <w:t>() – возвращает  текущую минуту в часе текущей модельной даты</w:t>
      </w:r>
    </w:p>
    <w:p>
      <w:pPr>
        <w:pStyle w:val="156"/>
        <w:ind w:firstLine="560"/>
        <w:rPr>
          <w:lang w:val="ru-RU"/>
        </w:rPr>
      </w:pPr>
      <w:r>
        <w:rPr>
          <w:lang w:val="en"/>
        </w:rPr>
        <w:t>double</w:t>
      </w:r>
      <w:r>
        <w:rPr>
          <w:lang w:val="ru-RU"/>
        </w:rPr>
        <w:t xml:space="preserve"> </w:t>
      </w:r>
      <w:r>
        <w:rPr>
          <w:lang w:val="en"/>
        </w:rPr>
        <w:t>minute</w:t>
      </w:r>
      <w:r>
        <w:rPr>
          <w:lang w:val="ru-RU"/>
        </w:rPr>
        <w:t>()– возвращает интервал времени, соответствующий одной минуте, в выбранных в данной модели единицах модельного времени.</w:t>
      </w:r>
    </w:p>
    <w:p>
      <w:pPr>
        <w:pStyle w:val="152"/>
        <w:ind w:firstLine="560"/>
        <w:rPr>
          <w:lang w:val="ru-RU"/>
        </w:rPr>
      </w:pPr>
      <w:bookmarkStart w:id="7" w:name="_Toc2014738130"/>
      <w:r>
        <w:rPr>
          <w:lang w:val="ru-RU"/>
        </w:rPr>
        <w:t>Ключевые</w:t>
      </w:r>
      <w:r>
        <w:rPr>
          <w:rFonts w:hint="default"/>
          <w:lang w:val="en"/>
        </w:rPr>
        <w:t>(</w:t>
      </w:r>
      <w:r>
        <w:rPr>
          <w:rFonts w:hint="default"/>
          <w:lang w:val="ru-RU"/>
        </w:rPr>
        <w:t>зарезервированные)</w:t>
      </w:r>
      <w:r>
        <w:rPr>
          <w:lang w:val="ru-RU"/>
        </w:rPr>
        <w:t xml:space="preserve"> слова:</w:t>
      </w:r>
    </w:p>
    <w:p>
      <w:pPr>
        <w:pStyle w:val="153"/>
        <w:bidi w:val="0"/>
        <w:rPr>
          <w:lang w:val="ru-RU" w:eastAsia="ru-RU"/>
        </w:rPr>
      </w:pPr>
      <w:r>
        <w:rPr>
          <w:lang w:val="ru-RU" w:eastAsia="ru-RU"/>
        </w:rPr>
        <w:t>abstract — абстрактный метод, абстрактный класс;</w:t>
      </w:r>
    </w:p>
    <w:p>
      <w:pPr>
        <w:pStyle w:val="153"/>
        <w:bidi w:val="0"/>
        <w:rPr>
          <w:lang w:val="ru-RU" w:eastAsia="ru-RU"/>
        </w:rPr>
      </w:pPr>
      <w:r>
        <w:rPr>
          <w:lang w:val="ru-RU" w:eastAsia="ru-RU"/>
        </w:rPr>
        <w:t>assert — отладка программы;</w:t>
      </w:r>
    </w:p>
    <w:p>
      <w:pPr>
        <w:pStyle w:val="153"/>
        <w:bidi w:val="0"/>
        <w:rPr>
          <w:lang w:val="ru-RU" w:eastAsia="ru-RU"/>
        </w:rPr>
      </w:pPr>
      <w:r>
        <w:rPr>
          <w:lang w:val="ru-RU" w:eastAsia="ru-RU"/>
        </w:rPr>
        <w:t>boolean — булев тип;</w:t>
      </w:r>
    </w:p>
    <w:p>
      <w:pPr>
        <w:pStyle w:val="153"/>
        <w:bidi w:val="0"/>
        <w:rPr>
          <w:lang w:val="ru-RU" w:eastAsia="ru-RU"/>
        </w:rPr>
      </w:pPr>
      <w:r>
        <w:rPr>
          <w:lang w:val="ru-RU" w:eastAsia="ru-RU"/>
        </w:rPr>
        <w:t>break — оператор для выхода из цикла или оператора switch;</w:t>
      </w:r>
    </w:p>
    <w:p>
      <w:pPr>
        <w:pStyle w:val="153"/>
        <w:bidi w:val="0"/>
        <w:rPr>
          <w:lang w:val="ru-RU" w:eastAsia="ru-RU"/>
        </w:rPr>
      </w:pPr>
      <w:r>
        <w:rPr>
          <w:lang w:val="ru-RU" w:eastAsia="ru-RU"/>
        </w:rPr>
        <w:t>byte — целочисленный тип;</w:t>
      </w:r>
    </w:p>
    <w:p>
      <w:pPr>
        <w:pStyle w:val="153"/>
        <w:bidi w:val="0"/>
        <w:rPr>
          <w:lang w:val="ru-RU" w:eastAsia="ru-RU"/>
        </w:rPr>
      </w:pPr>
      <w:r>
        <w:rPr>
          <w:lang w:val="ru-RU" w:eastAsia="ru-RU"/>
        </w:rPr>
        <w:t>case — переключатель оператора switch;</w:t>
      </w:r>
    </w:p>
    <w:p>
      <w:pPr>
        <w:pStyle w:val="153"/>
        <w:bidi w:val="0"/>
        <w:rPr>
          <w:lang w:val="ru-RU" w:eastAsia="ru-RU"/>
        </w:rPr>
      </w:pPr>
      <w:r>
        <w:rPr>
          <w:lang w:val="ru-RU" w:eastAsia="ru-RU"/>
        </w:rPr>
        <w:t>catch — оператор обработки исключений;</w:t>
      </w:r>
    </w:p>
    <w:p>
      <w:pPr>
        <w:pStyle w:val="153"/>
        <w:bidi w:val="0"/>
        <w:rPr>
          <w:lang w:val="ru-RU" w:eastAsia="ru-RU"/>
        </w:rPr>
      </w:pPr>
      <w:r>
        <w:rPr>
          <w:lang w:val="ru-RU" w:eastAsia="ru-RU"/>
        </w:rPr>
        <w:t>char — символьный тип;</w:t>
      </w:r>
    </w:p>
    <w:p>
      <w:pPr>
        <w:pStyle w:val="153"/>
        <w:bidi w:val="0"/>
        <w:rPr>
          <w:lang w:val="ru-RU" w:eastAsia="ru-RU"/>
        </w:rPr>
      </w:pPr>
      <w:r>
        <w:rPr>
          <w:lang w:val="ru-RU" w:eastAsia="ru-RU"/>
        </w:rPr>
        <w:t>class — класс;</w:t>
      </w:r>
    </w:p>
    <w:p>
      <w:pPr>
        <w:pStyle w:val="153"/>
        <w:bidi w:val="0"/>
        <w:rPr>
          <w:lang w:val="ru-RU" w:eastAsia="ru-RU"/>
        </w:rPr>
      </w:pPr>
      <w:r>
        <w:rPr>
          <w:lang w:val="ru-RU" w:eastAsia="ru-RU"/>
        </w:rPr>
        <w:t>const —</w:t>
      </w:r>
      <w:r>
        <w:rPr>
          <w:lang w:eastAsia="ru-RU"/>
        </w:rPr>
        <w:t xml:space="preserve"> </w:t>
      </w:r>
      <w:r>
        <w:rPr>
          <w:lang w:val="ru-RU" w:eastAsia="ru-RU"/>
        </w:rPr>
        <w:t>ко;</w:t>
      </w:r>
    </w:p>
    <w:p>
      <w:pPr>
        <w:pStyle w:val="153"/>
        <w:bidi w:val="0"/>
        <w:rPr>
          <w:lang w:val="ru-RU" w:eastAsia="ru-RU"/>
        </w:rPr>
      </w:pPr>
      <w:r>
        <w:rPr>
          <w:lang w:val="ru-RU" w:eastAsia="ru-RU"/>
        </w:rPr>
        <w:t>continue — прекращение итерации цикла;</w:t>
      </w:r>
    </w:p>
    <w:p>
      <w:pPr>
        <w:pStyle w:val="153"/>
        <w:bidi w:val="0"/>
        <w:rPr>
          <w:lang w:val="ru-RU" w:eastAsia="ru-RU"/>
        </w:rPr>
      </w:pPr>
      <w:r>
        <w:rPr>
          <w:lang w:val="ru-RU" w:eastAsia="ru-RU"/>
        </w:rPr>
        <w:t>default — ветвь оператора switch, метод по умолчанию;</w:t>
      </w:r>
    </w:p>
    <w:p>
      <w:pPr>
        <w:pStyle w:val="153"/>
        <w:bidi w:val="0"/>
        <w:rPr>
          <w:lang w:eastAsia="ru-RU"/>
        </w:rPr>
      </w:pPr>
      <w:r>
        <w:rPr>
          <w:lang w:eastAsia="ru-RU"/>
        </w:rPr>
        <w:t xml:space="preserve">do — </w:t>
      </w:r>
      <w:r>
        <w:rPr>
          <w:lang w:val="ru-RU" w:eastAsia="ru-RU"/>
        </w:rPr>
        <w:t>оператор</w:t>
      </w:r>
      <w:r>
        <w:rPr>
          <w:lang w:eastAsia="ru-RU"/>
        </w:rPr>
        <w:t xml:space="preserve"> </w:t>
      </w:r>
      <w:r>
        <w:rPr>
          <w:lang w:val="ru-RU" w:eastAsia="ru-RU"/>
        </w:rPr>
        <w:t>цикла</w:t>
      </w:r>
      <w:r>
        <w:rPr>
          <w:lang w:eastAsia="ru-RU"/>
        </w:rPr>
        <w:t xml:space="preserve"> do/while;</w:t>
      </w:r>
    </w:p>
    <w:p>
      <w:pPr>
        <w:pStyle w:val="153"/>
        <w:bidi w:val="0"/>
        <w:rPr>
          <w:lang w:val="ru-RU" w:eastAsia="ru-RU"/>
        </w:rPr>
      </w:pPr>
      <w:r>
        <w:rPr>
          <w:lang w:val="ru-RU" w:eastAsia="ru-RU"/>
        </w:rPr>
        <w:t>double — тип числа с плавающей точкой;</w:t>
      </w:r>
    </w:p>
    <w:p>
      <w:pPr>
        <w:pStyle w:val="153"/>
        <w:bidi w:val="0"/>
        <w:rPr>
          <w:lang w:val="ru-RU" w:eastAsia="ru-RU"/>
        </w:rPr>
      </w:pPr>
      <w:r>
        <w:rPr>
          <w:lang w:val="ru-RU" w:eastAsia="ru-RU"/>
        </w:rPr>
        <w:t>else — оператор принятия решений;</w:t>
      </w:r>
    </w:p>
    <w:p>
      <w:pPr>
        <w:pStyle w:val="153"/>
        <w:bidi w:val="0"/>
        <w:rPr>
          <w:lang w:val="ru-RU" w:eastAsia="ru-RU"/>
        </w:rPr>
      </w:pPr>
      <w:r>
        <w:rPr>
          <w:lang w:val="ru-RU" w:eastAsia="ru-RU"/>
        </w:rPr>
        <w:t>enum — перечисление;</w:t>
      </w:r>
    </w:p>
    <w:p>
      <w:pPr>
        <w:pStyle w:val="153"/>
        <w:bidi w:val="0"/>
        <w:rPr>
          <w:lang w:val="ru-RU" w:eastAsia="ru-RU"/>
        </w:rPr>
      </w:pPr>
      <w:r>
        <w:rPr>
          <w:lang w:val="ru-RU" w:eastAsia="ru-RU"/>
        </w:rPr>
        <w:t>extends — родитель класса;</w:t>
      </w:r>
    </w:p>
    <w:p>
      <w:pPr>
        <w:pStyle w:val="153"/>
        <w:bidi w:val="0"/>
        <w:rPr>
          <w:lang w:val="ru-RU" w:eastAsia="ru-RU"/>
        </w:rPr>
      </w:pPr>
      <w:r>
        <w:rPr>
          <w:lang w:val="ru-RU" w:eastAsia="ru-RU"/>
        </w:rPr>
        <w:t>final — класс, который нельзя расширить, метод, который нельзя переопределить или завершённый член данных;</w:t>
      </w:r>
    </w:p>
    <w:p>
      <w:pPr>
        <w:pStyle w:val="153"/>
        <w:bidi w:val="0"/>
        <w:rPr>
          <w:lang w:val="ru-RU" w:eastAsia="ru-RU"/>
        </w:rPr>
      </w:pPr>
      <w:r>
        <w:rPr>
          <w:lang w:val="ru-RU" w:eastAsia="ru-RU"/>
        </w:rPr>
        <w:t>finally — оператор обработки исключений;</w:t>
      </w:r>
    </w:p>
    <w:p>
      <w:pPr>
        <w:pStyle w:val="153"/>
        <w:bidi w:val="0"/>
        <w:rPr>
          <w:lang w:val="ru-RU" w:eastAsia="ru-RU"/>
        </w:rPr>
      </w:pPr>
      <w:r>
        <w:rPr>
          <w:lang w:val="ru-RU" w:eastAsia="ru-RU"/>
        </w:rPr>
        <w:t>float — тип числа с плавающей точкой;</w:t>
      </w:r>
    </w:p>
    <w:p>
      <w:pPr>
        <w:pStyle w:val="153"/>
        <w:bidi w:val="0"/>
        <w:rPr>
          <w:lang w:val="ru-RU" w:eastAsia="ru-RU"/>
        </w:rPr>
      </w:pPr>
      <w:r>
        <w:rPr>
          <w:lang w:val="ru-RU" w:eastAsia="ru-RU"/>
        </w:rPr>
        <w:t>for — тип цикла;</w:t>
      </w:r>
    </w:p>
    <w:p>
      <w:pPr>
        <w:pStyle w:val="153"/>
        <w:bidi w:val="0"/>
        <w:rPr>
          <w:lang w:val="ru-RU" w:eastAsia="ru-RU"/>
        </w:rPr>
      </w:pPr>
      <w:r>
        <w:rPr>
          <w:lang w:val="ru-RU" w:eastAsia="ru-RU"/>
        </w:rPr>
        <w:t>goto;</w:t>
      </w:r>
    </w:p>
    <w:p>
      <w:pPr>
        <w:pStyle w:val="153"/>
        <w:bidi w:val="0"/>
        <w:rPr>
          <w:lang w:val="ru-RU" w:eastAsia="ru-RU"/>
        </w:rPr>
      </w:pPr>
      <w:r>
        <w:rPr>
          <w:lang w:val="ru-RU" w:eastAsia="ru-RU"/>
        </w:rPr>
        <w:t>if — оператор принятия решений;</w:t>
      </w:r>
    </w:p>
    <w:p>
      <w:pPr>
        <w:pStyle w:val="153"/>
        <w:bidi w:val="0"/>
        <w:rPr>
          <w:lang w:val="ru-RU" w:eastAsia="ru-RU"/>
        </w:rPr>
      </w:pPr>
      <w:r>
        <w:rPr>
          <w:lang w:val="ru-RU" w:eastAsia="ru-RU"/>
        </w:rPr>
        <w:t>implements — интерфейсы, реализуемые классом;</w:t>
      </w:r>
    </w:p>
    <w:p>
      <w:pPr>
        <w:pStyle w:val="153"/>
        <w:bidi w:val="0"/>
        <w:rPr>
          <w:lang w:val="ru-RU" w:eastAsia="ru-RU"/>
        </w:rPr>
      </w:pPr>
      <w:r>
        <w:rPr>
          <w:lang w:val="ru-RU" w:eastAsia="ru-RU"/>
        </w:rPr>
        <w:t>import — импорт пакета;</w:t>
      </w:r>
    </w:p>
    <w:p>
      <w:pPr>
        <w:pStyle w:val="153"/>
        <w:bidi w:val="0"/>
        <w:rPr>
          <w:lang w:val="ru-RU" w:eastAsia="ru-RU"/>
        </w:rPr>
      </w:pPr>
      <w:r>
        <w:rPr>
          <w:lang w:val="ru-RU" w:eastAsia="ru-RU"/>
        </w:rPr>
        <w:t>instaceof — является ли объект экземпляром класса;</w:t>
      </w:r>
    </w:p>
    <w:p>
      <w:pPr>
        <w:pStyle w:val="153"/>
        <w:bidi w:val="0"/>
        <w:rPr>
          <w:lang w:val="ru-RU" w:eastAsia="ru-RU"/>
        </w:rPr>
      </w:pPr>
      <w:r>
        <w:rPr>
          <w:lang w:val="ru-RU" w:eastAsia="ru-RU"/>
        </w:rPr>
        <w:t>int — целочисленный тип;</w:t>
      </w:r>
    </w:p>
    <w:p>
      <w:pPr>
        <w:pStyle w:val="153"/>
        <w:bidi w:val="0"/>
        <w:rPr>
          <w:lang w:val="ru-RU" w:eastAsia="ru-RU"/>
        </w:rPr>
      </w:pPr>
      <w:r>
        <w:rPr>
          <w:lang w:val="ru-RU" w:eastAsia="ru-RU"/>
        </w:rPr>
        <w:t>interface — интерфейс;</w:t>
      </w:r>
    </w:p>
    <w:p>
      <w:pPr>
        <w:pStyle w:val="153"/>
        <w:bidi w:val="0"/>
        <w:rPr>
          <w:lang w:val="ru-RU" w:eastAsia="ru-RU"/>
        </w:rPr>
      </w:pPr>
      <w:r>
        <w:rPr>
          <w:lang w:val="ru-RU" w:eastAsia="ru-RU"/>
        </w:rPr>
        <w:t>long — целочисленный тип;</w:t>
      </w:r>
    </w:p>
    <w:p>
      <w:pPr>
        <w:pStyle w:val="153"/>
        <w:bidi w:val="0"/>
        <w:rPr>
          <w:lang w:val="ru-RU" w:eastAsia="ru-RU"/>
        </w:rPr>
      </w:pPr>
      <w:r>
        <w:rPr>
          <w:lang w:val="ru-RU" w:eastAsia="ru-RU"/>
        </w:rPr>
        <w:t>native — метод с кодом, написанным на другом языке;</w:t>
      </w:r>
    </w:p>
    <w:p>
      <w:pPr>
        <w:pStyle w:val="153"/>
        <w:bidi w:val="0"/>
        <w:rPr>
          <w:lang w:val="ru-RU" w:eastAsia="ru-RU"/>
        </w:rPr>
      </w:pPr>
      <w:r>
        <w:rPr>
          <w:lang w:val="ru-RU" w:eastAsia="ru-RU"/>
        </w:rPr>
        <w:t>new — выделение памяти для нового массива или объекта;</w:t>
      </w:r>
    </w:p>
    <w:p>
      <w:pPr>
        <w:pStyle w:val="153"/>
        <w:bidi w:val="0"/>
        <w:rPr>
          <w:lang w:val="ru-RU" w:eastAsia="ru-RU"/>
        </w:rPr>
      </w:pPr>
      <w:r>
        <w:rPr>
          <w:lang w:val="ru-RU" w:eastAsia="ru-RU"/>
        </w:rPr>
        <w:t>package — пакет классов;</w:t>
      </w:r>
    </w:p>
    <w:p>
      <w:pPr>
        <w:pStyle w:val="153"/>
        <w:bidi w:val="0"/>
        <w:rPr>
          <w:lang w:val="ru-RU" w:eastAsia="ru-RU"/>
        </w:rPr>
      </w:pPr>
      <w:r>
        <w:rPr>
          <w:lang w:val="ru-RU" w:eastAsia="ru-RU"/>
        </w:rPr>
        <w:t>private — модификатор доступа;</w:t>
      </w:r>
    </w:p>
    <w:p>
      <w:pPr>
        <w:pStyle w:val="153"/>
        <w:bidi w:val="0"/>
        <w:rPr>
          <w:lang w:val="ru-RU" w:eastAsia="ru-RU"/>
        </w:rPr>
      </w:pPr>
      <w:r>
        <w:rPr>
          <w:lang w:val="ru-RU" w:eastAsia="ru-RU"/>
        </w:rPr>
        <w:t>protected — модификатор доступа;</w:t>
      </w:r>
    </w:p>
    <w:p>
      <w:pPr>
        <w:pStyle w:val="153"/>
        <w:bidi w:val="0"/>
        <w:rPr>
          <w:lang w:val="ru-RU" w:eastAsia="ru-RU"/>
        </w:rPr>
      </w:pPr>
      <w:r>
        <w:rPr>
          <w:lang w:val="ru-RU" w:eastAsia="ru-RU"/>
        </w:rPr>
        <w:t>public — модификатор доступа;</w:t>
      </w:r>
    </w:p>
    <w:p>
      <w:pPr>
        <w:pStyle w:val="153"/>
        <w:bidi w:val="0"/>
        <w:rPr>
          <w:lang w:val="ru-RU" w:eastAsia="ru-RU"/>
        </w:rPr>
      </w:pPr>
      <w:r>
        <w:rPr>
          <w:lang w:val="ru-RU" w:eastAsia="ru-RU"/>
        </w:rPr>
        <w:t>return — выход из метода и возвращение значения;</w:t>
      </w:r>
    </w:p>
    <w:p>
      <w:pPr>
        <w:pStyle w:val="153"/>
        <w:bidi w:val="0"/>
        <w:rPr>
          <w:lang w:val="ru-RU" w:eastAsia="ru-RU"/>
        </w:rPr>
      </w:pPr>
      <w:r>
        <w:rPr>
          <w:lang w:val="ru-RU" w:eastAsia="ru-RU"/>
        </w:rPr>
        <w:t>short — целочисленный тип;</w:t>
      </w:r>
    </w:p>
    <w:p>
      <w:pPr>
        <w:pStyle w:val="153"/>
        <w:bidi w:val="0"/>
        <w:rPr>
          <w:lang w:val="ru-RU" w:eastAsia="ru-RU"/>
        </w:rPr>
      </w:pPr>
      <w:r>
        <w:rPr>
          <w:lang w:val="ru-RU" w:eastAsia="ru-RU"/>
        </w:rPr>
        <w:t>static — переменная или метод, общий для всех экземпляров класса;</w:t>
      </w:r>
    </w:p>
    <w:p>
      <w:pPr>
        <w:pStyle w:val="153"/>
        <w:bidi w:val="0"/>
        <w:rPr>
          <w:lang w:val="ru-RU" w:eastAsia="ru-RU"/>
        </w:rPr>
      </w:pPr>
      <w:r>
        <w:rPr>
          <w:lang w:val="ru-RU" w:eastAsia="ru-RU"/>
        </w:rPr>
        <w:t>strictfp — строгие правила для вычислений с плавающей точкой;</w:t>
      </w:r>
    </w:p>
    <w:p>
      <w:pPr>
        <w:pStyle w:val="153"/>
        <w:bidi w:val="0"/>
        <w:rPr>
          <w:lang w:val="ru-RU" w:eastAsia="ru-RU"/>
        </w:rPr>
      </w:pPr>
      <w:r>
        <w:rPr>
          <w:lang w:val="ru-RU" w:eastAsia="ru-RU"/>
        </w:rPr>
        <w:t>super — объект или конструктор суперкласса;</w:t>
      </w:r>
    </w:p>
    <w:p>
      <w:pPr>
        <w:pStyle w:val="153"/>
        <w:bidi w:val="0"/>
        <w:rPr>
          <w:lang w:val="ru-RU" w:eastAsia="ru-RU"/>
        </w:rPr>
      </w:pPr>
      <w:r>
        <w:rPr>
          <w:lang w:val="ru-RU" w:eastAsia="ru-RU"/>
        </w:rPr>
        <w:t>switch — оператор управления выполнения программы;</w:t>
      </w:r>
    </w:p>
    <w:p>
      <w:pPr>
        <w:pStyle w:val="153"/>
        <w:bidi w:val="0"/>
        <w:rPr>
          <w:lang w:val="ru-RU" w:eastAsia="ru-RU"/>
        </w:rPr>
      </w:pPr>
      <w:r>
        <w:rPr>
          <w:lang w:val="ru-RU" w:eastAsia="ru-RU"/>
        </w:rPr>
        <w:t>synchronized — доступ к участку кода только одному потоку;</w:t>
      </w:r>
    </w:p>
    <w:p>
      <w:pPr>
        <w:pStyle w:val="153"/>
        <w:bidi w:val="0"/>
        <w:rPr>
          <w:lang w:val="ru-RU" w:eastAsia="ru-RU"/>
        </w:rPr>
      </w:pPr>
      <w:r>
        <w:rPr>
          <w:lang w:val="ru-RU" w:eastAsia="ru-RU"/>
        </w:rPr>
        <w:t>this — неявный аргумент метода или конструктора класса;</w:t>
      </w:r>
    </w:p>
    <w:p>
      <w:pPr>
        <w:pStyle w:val="153"/>
        <w:bidi w:val="0"/>
        <w:rPr>
          <w:lang w:val="ru-RU" w:eastAsia="ru-RU"/>
        </w:rPr>
      </w:pPr>
      <w:r>
        <w:rPr>
          <w:lang w:val="ru-RU" w:eastAsia="ru-RU"/>
        </w:rPr>
        <w:t>throw — оператор обработки исключений;</w:t>
      </w:r>
    </w:p>
    <w:p>
      <w:pPr>
        <w:pStyle w:val="153"/>
        <w:bidi w:val="0"/>
        <w:rPr>
          <w:lang w:val="ru-RU" w:eastAsia="ru-RU"/>
        </w:rPr>
      </w:pPr>
      <w:r>
        <w:rPr>
          <w:lang w:val="ru-RU" w:eastAsia="ru-RU"/>
        </w:rPr>
        <w:t>throws — оператор обработки исключений;</w:t>
      </w:r>
    </w:p>
    <w:p>
      <w:pPr>
        <w:pStyle w:val="153"/>
        <w:bidi w:val="0"/>
        <w:rPr>
          <w:lang w:val="ru-RU" w:eastAsia="ru-RU"/>
        </w:rPr>
      </w:pPr>
      <w:r>
        <w:rPr>
          <w:lang w:val="ru-RU" w:eastAsia="ru-RU"/>
        </w:rPr>
        <w:t>transient — данные, которые не должны быть постоянными;</w:t>
      </w:r>
    </w:p>
    <w:p>
      <w:pPr>
        <w:pStyle w:val="153"/>
        <w:bidi w:val="0"/>
        <w:rPr>
          <w:lang w:val="ru-RU" w:eastAsia="ru-RU"/>
        </w:rPr>
      </w:pPr>
      <w:r>
        <w:rPr>
          <w:lang w:val="ru-RU" w:eastAsia="ru-RU"/>
        </w:rPr>
        <w:t>try — оператор обработки исключений;</w:t>
      </w:r>
    </w:p>
    <w:p>
      <w:pPr>
        <w:pStyle w:val="153"/>
        <w:bidi w:val="0"/>
        <w:rPr>
          <w:lang w:val="ru-RU" w:eastAsia="ru-RU"/>
        </w:rPr>
      </w:pPr>
      <w:r>
        <w:rPr>
          <w:lang w:val="ru-RU" w:eastAsia="ru-RU"/>
        </w:rPr>
        <w:t>void — метод не возвращает значений;</w:t>
      </w:r>
    </w:p>
    <w:p>
      <w:pPr>
        <w:pStyle w:val="153"/>
        <w:bidi w:val="0"/>
        <w:rPr>
          <w:lang w:val="ru-RU" w:eastAsia="ru-RU"/>
        </w:rPr>
      </w:pPr>
      <w:r>
        <w:rPr>
          <w:lang w:val="ru-RU" w:eastAsia="ru-RU"/>
        </w:rPr>
        <w:t>volatile — поле доступно нескольким потокам;</w:t>
      </w:r>
    </w:p>
    <w:p>
      <w:pPr>
        <w:pStyle w:val="153"/>
        <w:bidi w:val="0"/>
        <w:rPr>
          <w:lang w:val="ru-RU" w:eastAsia="ru-RU"/>
        </w:rPr>
      </w:pPr>
      <w:r>
        <w:rPr>
          <w:lang w:val="ru-RU" w:eastAsia="ru-RU"/>
        </w:rPr>
        <w:t>while — тип цикла.</w:t>
      </w:r>
    </w:p>
    <w:p>
      <w:pPr>
        <w:pStyle w:val="152"/>
        <w:ind w:firstLine="560"/>
        <w:rPr>
          <w:lang w:val="ru-RU" w:eastAsia="ru-RU"/>
        </w:rPr>
      </w:pPr>
      <w:r>
        <w:rPr>
          <w:lang w:val="ru-RU" w:eastAsia="ru-RU"/>
        </w:rPr>
        <w:t>Зарезервированные логические значения: true, false, null. Не могут быть использованы в качестве переменных и имен других объектов.</w:t>
      </w:r>
    </w:p>
    <w:p>
      <w:pPr>
        <w:pStyle w:val="2"/>
        <w:numPr>
          <w:ilvl w:val="0"/>
          <w:numId w:val="13"/>
        </w:numPr>
        <w:jc w:val="center"/>
        <w:rPr>
          <w:lang w:val="ru-RU"/>
        </w:rPr>
      </w:pPr>
      <w:r>
        <w:rPr>
          <w:lang w:val="ru-RU"/>
        </w:rPr>
        <w:t>Синтаксис входного языка</w:t>
      </w:r>
      <w:bookmarkEnd w:id="7"/>
    </w:p>
    <w:p>
      <w:pPr>
        <w:pStyle w:val="2"/>
        <w:numPr>
          <w:ilvl w:val="0"/>
          <w:numId w:val="13"/>
        </w:numPr>
        <w:jc w:val="center"/>
        <w:rPr>
          <w:lang w:val="ru-RU"/>
        </w:rPr>
      </w:pPr>
      <w:bookmarkStart w:id="8" w:name="_Toc155568555"/>
      <w:r>
        <w:rPr>
          <w:lang w:val="ru-RU"/>
        </w:rPr>
        <w:t>Контекстные условия</w:t>
      </w:r>
      <w:bookmarkEnd w:id="8"/>
    </w:p>
    <w:p>
      <w:pPr>
        <w:pStyle w:val="2"/>
        <w:numPr>
          <w:ilvl w:val="0"/>
          <w:numId w:val="13"/>
        </w:numPr>
        <w:jc w:val="center"/>
        <w:rPr>
          <w:lang w:val="ru-RU"/>
        </w:rPr>
      </w:pPr>
      <w:bookmarkStart w:id="9" w:name="_Toc2072079054"/>
      <w:r>
        <w:rPr>
          <w:lang w:val="ru-RU"/>
        </w:rPr>
        <w:t>Таблица соответствия</w:t>
      </w:r>
      <w:bookmarkEnd w:id="9"/>
    </w:p>
    <w:p>
      <w:pPr>
        <w:pStyle w:val="2"/>
        <w:numPr>
          <w:ilvl w:val="0"/>
          <w:numId w:val="13"/>
        </w:numPr>
        <w:jc w:val="center"/>
        <w:rPr>
          <w:lang w:val="ru-RU"/>
        </w:rPr>
      </w:pPr>
      <w:bookmarkStart w:id="10" w:name="_Toc598089411"/>
      <w:r>
        <w:rPr>
          <w:lang w:val="ru-RU"/>
        </w:rPr>
        <w:t>Проект лексического анализатор</w:t>
      </w:r>
      <w:bookmarkEnd w:id="10"/>
    </w:p>
    <w:p>
      <w:pPr>
        <w:pStyle w:val="2"/>
        <w:numPr>
          <w:ilvl w:val="1"/>
          <w:numId w:val="13"/>
        </w:numPr>
        <w:jc w:val="center"/>
        <w:rPr>
          <w:lang w:val="ru-RU"/>
        </w:rPr>
      </w:pPr>
      <w:bookmarkStart w:id="11" w:name="_Toc345534689"/>
      <w:r>
        <w:rPr>
          <w:lang w:val="ru-RU"/>
        </w:rPr>
        <w:t>Таблица ключевых слов</w:t>
      </w:r>
      <w:bookmarkEnd w:id="11"/>
    </w:p>
    <w:p>
      <w:pPr>
        <w:pStyle w:val="2"/>
        <w:numPr>
          <w:ilvl w:val="1"/>
          <w:numId w:val="13"/>
        </w:numPr>
        <w:jc w:val="center"/>
        <w:rPr>
          <w:lang w:val="ru-RU"/>
        </w:rPr>
      </w:pPr>
      <w:bookmarkStart w:id="12" w:name="_Toc2049318156"/>
      <w:r>
        <w:rPr>
          <w:lang w:val="ru-RU"/>
        </w:rPr>
        <w:t>Типы лексем</w:t>
      </w:r>
      <w:bookmarkEnd w:id="12"/>
    </w:p>
    <w:p>
      <w:pPr>
        <w:pStyle w:val="2"/>
        <w:numPr>
          <w:ilvl w:val="1"/>
          <w:numId w:val="13"/>
        </w:numPr>
        <w:jc w:val="center"/>
        <w:rPr>
          <w:lang w:val="ru-RU"/>
        </w:rPr>
      </w:pPr>
      <w:bookmarkStart w:id="13" w:name="_Toc109576416"/>
      <w:r>
        <w:rPr>
          <w:lang w:val="ru-RU"/>
        </w:rPr>
        <w:t>Ошибки лексического анализатора</w:t>
      </w:r>
      <w:bookmarkEnd w:id="13"/>
    </w:p>
    <w:p>
      <w:pPr>
        <w:pStyle w:val="153"/>
        <w:bidi w:val="0"/>
        <w:rPr>
          <w:rFonts w:hint="default"/>
          <w:lang w:val="en"/>
        </w:rPr>
      </w:pPr>
      <w:r>
        <w:rPr>
          <w:rFonts w:hint="default"/>
          <w:lang w:val="ru-RU"/>
        </w:rPr>
        <w:t xml:space="preserve">В данной проекте лексический анализатор </w:t>
      </w:r>
      <w:r>
        <w:rPr>
          <w:rFonts w:hint="default"/>
          <w:lang w:val="en"/>
        </w:rPr>
        <w:t>распознает</w:t>
      </w:r>
      <w:r>
        <w:rPr>
          <w:rFonts w:hint="default"/>
          <w:lang w:val="ru-RU"/>
        </w:rPr>
        <w:t xml:space="preserve"> следующие синтаксические ошибки</w:t>
      </w:r>
      <w:r>
        <w:rPr>
          <w:rFonts w:hint="default"/>
          <w:lang w:val="en"/>
        </w:rPr>
        <w:t>:</w:t>
      </w:r>
    </w:p>
    <w:p>
      <w:pPr>
        <w:pStyle w:val="152"/>
        <w:numPr>
          <w:numId w:val="14"/>
        </w:numPr>
        <w:bidi w:val="0"/>
      </w:pPr>
      <w:r>
        <w:rPr>
          <w:rFonts w:hint="default"/>
          <w:lang w:val="ru-RU"/>
        </w:rPr>
        <w:t>П</w:t>
      </w:r>
      <w:r>
        <w:rPr>
          <w:rFonts w:hint="default"/>
        </w:rPr>
        <w:t>ропуск зн</w:t>
      </w:r>
      <w:bookmarkStart w:id="18" w:name="_GoBack"/>
      <w:bookmarkEnd w:id="18"/>
      <w:r>
        <w:rPr>
          <w:rFonts w:hint="default"/>
        </w:rPr>
        <w:t>ака пунктуации;</w:t>
      </w:r>
    </w:p>
    <w:p>
      <w:pPr>
        <w:pStyle w:val="152"/>
        <w:numPr>
          <w:numId w:val="14"/>
        </w:numPr>
        <w:bidi w:val="0"/>
        <w:rPr>
          <w:rFonts w:hint="default"/>
        </w:rPr>
      </w:pPr>
      <w:r>
        <w:rPr>
          <w:rFonts w:hint="default"/>
          <w:lang w:val="ru-RU"/>
        </w:rPr>
        <w:t>Н</w:t>
      </w:r>
      <w:r>
        <w:rPr>
          <w:rFonts w:hint="default"/>
        </w:rPr>
        <w:t>есогласованность скобок;</w:t>
      </w:r>
    </w:p>
    <w:p>
      <w:pPr>
        <w:pStyle w:val="152"/>
        <w:numPr>
          <w:numId w:val="14"/>
        </w:numPr>
        <w:bidi w:val="0"/>
        <w:rPr>
          <w:rFonts w:hint="default"/>
        </w:rPr>
      </w:pPr>
      <w:r>
        <w:rPr>
          <w:rFonts w:hint="default"/>
          <w:lang w:val="ru-RU"/>
        </w:rPr>
        <w:t>Н</w:t>
      </w:r>
      <w:r>
        <w:rPr>
          <w:rFonts w:hint="default"/>
        </w:rPr>
        <w:t>еправильное формирование оператора;</w:t>
      </w:r>
    </w:p>
    <w:p>
      <w:pPr>
        <w:pStyle w:val="152"/>
        <w:numPr>
          <w:numId w:val="14"/>
        </w:numPr>
        <w:bidi w:val="0"/>
        <w:rPr>
          <w:rFonts w:hint="default"/>
        </w:rPr>
      </w:pPr>
      <w:r>
        <w:rPr>
          <w:rFonts w:hint="default"/>
          <w:lang w:val="ru-RU"/>
        </w:rPr>
        <w:t>Н</w:t>
      </w:r>
      <w:r>
        <w:rPr>
          <w:rFonts w:hint="default"/>
        </w:rPr>
        <w:t>еверное образование имен переменных;</w:t>
      </w:r>
    </w:p>
    <w:p>
      <w:pPr>
        <w:pStyle w:val="152"/>
        <w:numPr>
          <w:numId w:val="14"/>
        </w:numPr>
        <w:bidi w:val="0"/>
        <w:rPr>
          <w:rFonts w:hint="default"/>
        </w:rPr>
      </w:pPr>
      <w:r>
        <w:rPr>
          <w:rFonts w:hint="default"/>
          <w:lang w:val="ru-RU"/>
        </w:rPr>
        <w:t>Н</w:t>
      </w:r>
      <w:r>
        <w:rPr>
          <w:rFonts w:hint="default"/>
        </w:rPr>
        <w:t>еверное написание служебных слов;</w:t>
      </w:r>
    </w:p>
    <w:p>
      <w:pPr>
        <w:pStyle w:val="152"/>
        <w:numPr>
          <w:numId w:val="14"/>
        </w:numPr>
        <w:bidi w:val="0"/>
        <w:rPr>
          <w:rFonts w:hint="default"/>
        </w:rPr>
      </w:pPr>
      <w:r>
        <w:rPr>
          <w:rFonts w:hint="default"/>
          <w:lang w:val="ru-RU"/>
        </w:rPr>
        <w:t>О</w:t>
      </w:r>
      <w:r>
        <w:rPr>
          <w:rFonts w:hint="default"/>
        </w:rPr>
        <w:t>тсутствие условий окончания цикла;</w:t>
      </w:r>
    </w:p>
    <w:p>
      <w:pPr>
        <w:pStyle w:val="152"/>
        <w:numPr>
          <w:numId w:val="14"/>
        </w:numPr>
        <w:bidi w:val="0"/>
        <w:rPr>
          <w:rFonts w:hint="default"/>
        </w:rPr>
      </w:pPr>
      <w:r>
        <w:rPr>
          <w:rFonts w:hint="default"/>
          <w:lang w:val="ru-RU"/>
        </w:rPr>
        <w:t>О</w:t>
      </w:r>
      <w:r>
        <w:rPr>
          <w:rFonts w:hint="default"/>
        </w:rPr>
        <w:t>тсутствие описания массива и т.п.</w:t>
      </w:r>
    </w:p>
    <w:p>
      <w:pPr>
        <w:rPr>
          <w:lang w:val="ru-RU"/>
        </w:rPr>
      </w:pPr>
    </w:p>
    <w:p>
      <w:pPr>
        <w:pStyle w:val="2"/>
        <w:numPr>
          <w:ilvl w:val="1"/>
          <w:numId w:val="13"/>
        </w:numPr>
        <w:jc w:val="center"/>
        <w:rPr>
          <w:lang w:val="ru-RU"/>
        </w:rPr>
      </w:pPr>
      <w:bookmarkStart w:id="14" w:name="_Toc206466828"/>
      <w:r>
        <w:rPr>
          <w:lang w:val="ru-RU"/>
        </w:rPr>
        <w:t>Конечный автомат лексического анализатора</w:t>
      </w:r>
      <w:bookmarkEnd w:id="14"/>
    </w:p>
    <w:p>
      <w:pPr>
        <w:pStyle w:val="2"/>
        <w:numPr>
          <w:ilvl w:val="0"/>
          <w:numId w:val="13"/>
        </w:numPr>
        <w:jc w:val="center"/>
        <w:rPr>
          <w:lang w:val="ru-RU"/>
        </w:rPr>
      </w:pPr>
      <w:bookmarkStart w:id="15" w:name="_Toc234752776"/>
      <w:r>
        <w:rPr>
          <w:lang w:val="ru-RU"/>
        </w:rPr>
        <w:t>Проект синтаксического анализатора</w:t>
      </w:r>
      <w:bookmarkEnd w:id="15"/>
    </w:p>
    <w:p>
      <w:pPr>
        <w:pStyle w:val="2"/>
        <w:jc w:val="center"/>
        <w:rPr>
          <w:lang w:val="ru-RU"/>
        </w:rPr>
      </w:pPr>
      <w:bookmarkStart w:id="16" w:name="_Toc2069738125"/>
      <w:r>
        <w:rPr>
          <w:lang w:val="ru-RU"/>
        </w:rPr>
        <w:t>Заключение</w:t>
      </w:r>
      <w:bookmarkEnd w:id="16"/>
    </w:p>
    <w:p>
      <w:pPr>
        <w:pStyle w:val="2"/>
        <w:jc w:val="center"/>
        <w:rPr>
          <w:lang w:val="ru-RU"/>
        </w:rPr>
      </w:pPr>
      <w:bookmarkStart w:id="17" w:name="_Toc323976636"/>
      <w:r>
        <w:rPr>
          <w:lang w:val="ru-RU"/>
        </w:rPr>
        <w:t>Список литературы</w:t>
      </w:r>
      <w:bookmarkEnd w:id="17"/>
    </w:p>
    <w:p/>
    <w:p/>
    <w:p/>
    <w:sectPr>
      <w:footerReference r:id="rId6" w:type="default"/>
      <w:pgSz w:w="11906" w:h="16838"/>
      <w:pgMar w:top="1440" w:right="1800" w:bottom="1440" w:left="1800" w:header="720" w:footer="720" w:gutter="0"/>
      <w:pgNumType w:start="3"/>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Wingdings">
    <w:altName w:val="MT Extra"/>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Times New Roman [TMC ]">
    <w:panose1 w:val="02020603050405020304"/>
    <w:charset w:val="00"/>
    <w:family w:val="auto"/>
    <w:pitch w:val="default"/>
    <w:sig w:usb0="E0002EFF" w:usb1="C0007843" w:usb2="00000009" w:usb3="00000000" w:csb0="400001FF" w:csb1="FFFF0000"/>
  </w:font>
  <w:font w:name="Calibri">
    <w:altName w:val="Trebuchet MS"/>
    <w:panose1 w:val="020F0502020204030204"/>
    <w:charset w:val="CC"/>
    <w:family w:val="swiss"/>
    <w:pitch w:val="default"/>
    <w:sig w:usb0="00000000" w:usb1="00000000" w:usb2="00000009" w:usb3="00000000" w:csb0="000001FF" w:csb1="00000000"/>
  </w:font>
  <w:font w:name="Arial">
    <w:panose1 w:val="020B0604020202020204"/>
    <w:charset w:val="CC"/>
    <w:family w:val="swiss"/>
    <w:pitch w:val="default"/>
    <w:sig w:usb0="00007A87" w:usb1="80000000" w:usb2="00000008" w:usb3="00000000" w:csb0="400001FF" w:csb1="FFFF0000"/>
  </w:font>
  <w:font w:name="Courier New">
    <w:panose1 w:val="02070309020205020404"/>
    <w:charset w:val="CC"/>
    <w:family w:val="modern"/>
    <w:pitch w:val="default"/>
    <w:sig w:usb0="00007A87" w:usb1="80000000" w:usb2="00000008" w:usb3="00000000" w:csb0="400001FF" w:csb1="FFFF0000"/>
  </w:font>
  <w:font w:name="Wingdings">
    <w:altName w:val="MT Extra"/>
    <w:panose1 w:val="05000000000000000000"/>
    <w:charset w:val="02"/>
    <w:family w:val="auto"/>
    <w:pitch w:val="default"/>
    <w:sig w:usb0="00000000" w:usb1="00000000" w:usb2="00000000" w:usb3="00000000" w:csb0="80000000" w:csb1="00000000"/>
  </w:font>
  <w:font w:name="MS Mincho">
    <w:altName w:val="Droid Sans Fallback"/>
    <w:panose1 w:val="02020609040205080304"/>
    <w:charset w:val="80"/>
    <w:family w:val="modern"/>
    <w:pitch w:val="default"/>
    <w:sig w:usb0="00000000" w:usb1="00000000" w:usb2="08000012" w:usb3="00000000" w:csb0="0002009F" w:csb1="00000000"/>
  </w:font>
  <w:font w:name="Droid Sans Fallback">
    <w:panose1 w:val="020B0502000000000001"/>
    <w:charset w:val="86"/>
    <w:family w:val="auto"/>
    <w:pitch w:val="default"/>
    <w:sig w:usb0="910002FF" w:usb1="2BDFFCFB" w:usb2="00000036" w:usb3="00000000" w:csb0="203F01FF" w:csb1="D7FF0000"/>
  </w:font>
  <w:font w:name="Times New Roman,SimSun">
    <w:altName w:val="Times New Roman"/>
    <w:panose1 w:val="00000000000000000000"/>
    <w:charset w:val="00"/>
    <w:family w:val="auto"/>
    <w:pitch w:val="default"/>
    <w:sig w:usb0="00000000" w:usb1="00000000" w:usb2="00000000" w:usb3="00000000" w:csb0="0000019F" w:csb1="00000000"/>
  </w:font>
  <w:font w:name="Times New Roman,Times New Roman">
    <w:altName w:val="Times New Roman"/>
    <w:panose1 w:val="00000000000000000000"/>
    <w:charset w:val="00"/>
    <w:family w:val="auto"/>
    <w:pitch w:val="default"/>
    <w:sig w:usb0="00000000" w:usb1="00000000" w:usb2="00000000" w:usb3="00000000" w:csb0="0000019F" w:csb1="00000000"/>
  </w:font>
  <w:font w:name="Symbol">
    <w:altName w:val="MT Extra"/>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MT Extra">
    <w:panose1 w:val="05050102010205020202"/>
    <w:charset w:val="00"/>
    <w:family w:val="auto"/>
    <w:pitch w:val="default"/>
    <w:sig w:usb0="80000000" w:usb1="00000000" w:usb2="00000000" w:usb3="00000000" w:csb0="00000000" w:csb1="00000000"/>
  </w:font>
  <w:font w:name="SimSun">
    <w:altName w:val="Droid Sans Fallback"/>
    <w:panose1 w:val="00000000000000000000"/>
    <w:charset w:val="00"/>
    <w:family w:val="auto"/>
    <w:pitch w:val="default"/>
    <w:sig w:usb0="00000000" w:usb1="00000000" w:usb2="00000000" w:usb3="00000000" w:csb0="00000000" w:csb1="00000000"/>
  </w:font>
  <w:font w:name="Calibri Light">
    <w:altName w:val="Arial"/>
    <w:panose1 w:val="00000000000000000000"/>
    <w:charset w:val="00"/>
    <w:family w:val="auto"/>
    <w:pitch w:val="default"/>
    <w:sig w:usb0="0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6"/>
    </w:pP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Текстовое поле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BYAAABkcnMvUEsBAhQAFAAA&#10;AAgAh07iQLNJWO7QAAAABQEAAA8AAAAAAAAAAQAgAAAAOAAAAGRycy9kb3ducmV2LnhtbFBLAQIU&#10;ABQAAAAIAIdO4kBwgz6nHgIAABkEAAAOAAAAAAAAAAEAIAAAADUBAABkcnMvZTJvRG9jLnhtbFBL&#10;BQYAAAAABgAGAFkBAADFBQAAAAA=&#10;">
              <v:fill on="f" focussize="0,0"/>
              <v:stroke on="f" weight="0.5pt"/>
              <v:imagedata o:title=""/>
              <o:lock v:ext="edit" aspectratio="f"/>
              <v:textbox inset="0mm,0mm,0mm,0mm" style="mso-fit-shape-to-text:t;">
                <w:txbxContent>
                  <w:p>
                    <w:pPr>
                      <w:pStyle w:val="8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76209C"/>
    <w:multiLevelType w:val="multilevel"/>
    <w:tmpl w:val="D576209C"/>
    <w:lvl w:ilvl="0" w:tentative="0">
      <w:start w:val="1"/>
      <w:numFmt w:val="decimal"/>
      <w:lvlText w:val="%1"/>
      <w:lvlJc w:val="left"/>
      <w:pPr>
        <w:tabs>
          <w:tab w:val="left" w:pos="432"/>
        </w:tabs>
        <w:ind w:left="432" w:hanging="432"/>
      </w:pPr>
      <w:rPr>
        <w:rFonts w:hint="default" w:ascii="SimSun" w:hAnsi="SimSun" w:eastAsia="SimSun" w:cs="SimSun"/>
      </w:rPr>
    </w:lvl>
    <w:lvl w:ilvl="1" w:tentative="0">
      <w:start w:val="1"/>
      <w:numFmt w:val="decimal"/>
      <w:lvlText w:val="%1.%2"/>
      <w:lvlJc w:val="left"/>
      <w:pPr>
        <w:tabs>
          <w:tab w:val="left" w:pos="840"/>
        </w:tabs>
        <w:ind w:left="840" w:hanging="420"/>
      </w:pPr>
      <w:rPr>
        <w:rFonts w:hint="default" w:ascii="SimSun" w:hAnsi="SimSun" w:eastAsia="SimSun" w:cs="SimSun"/>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FF7ECC6C"/>
    <w:multiLevelType w:val="singleLevel"/>
    <w:tmpl w:val="FF7ECC6C"/>
    <w:lvl w:ilvl="0" w:tentative="0">
      <w:start w:val="1"/>
      <w:numFmt w:val="decimal"/>
      <w:pStyle w:val="152"/>
      <w:lvlText w:val="%1."/>
      <w:lvlJc w:val="left"/>
      <w:pPr>
        <w:tabs>
          <w:tab w:val="left" w:pos="360"/>
        </w:tabs>
        <w:ind w:left="360" w:hanging="360"/>
      </w:pPr>
    </w:lvl>
  </w:abstractNum>
  <w:abstractNum w:abstractNumId="2">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3">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4">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5">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6">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7">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8">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9">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10">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11">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abstractNum w:abstractNumId="12">
    <w:nsid w:val="382A593F"/>
    <w:multiLevelType w:val="multilevel"/>
    <w:tmpl w:val="382A593F"/>
    <w:lvl w:ilvl="0" w:tentative="0">
      <w:start w:val="1"/>
      <w:numFmt w:val="bullet"/>
      <w:lvlText w:val=""/>
      <w:lvlJc w:val="left"/>
      <w:pPr>
        <w:ind w:left="1280" w:hanging="360"/>
      </w:pPr>
      <w:rPr>
        <w:rFonts w:hint="default" w:ascii="Symbol" w:hAnsi="Symbol"/>
      </w:rPr>
    </w:lvl>
    <w:lvl w:ilvl="1" w:tentative="0">
      <w:start w:val="1"/>
      <w:numFmt w:val="bullet"/>
      <w:lvlText w:val="o"/>
      <w:lvlJc w:val="left"/>
      <w:pPr>
        <w:ind w:left="2000" w:hanging="360"/>
      </w:pPr>
      <w:rPr>
        <w:rFonts w:hint="default" w:ascii="Courier New" w:hAnsi="Courier New" w:cs="Courier New"/>
      </w:rPr>
    </w:lvl>
    <w:lvl w:ilvl="2" w:tentative="0">
      <w:start w:val="1"/>
      <w:numFmt w:val="bullet"/>
      <w:lvlText w:val=""/>
      <w:lvlJc w:val="left"/>
      <w:pPr>
        <w:ind w:left="2720" w:hanging="360"/>
      </w:pPr>
      <w:rPr>
        <w:rFonts w:hint="default" w:ascii="Wingdings" w:hAnsi="Wingdings"/>
      </w:rPr>
    </w:lvl>
    <w:lvl w:ilvl="3" w:tentative="0">
      <w:start w:val="1"/>
      <w:numFmt w:val="bullet"/>
      <w:lvlText w:val=""/>
      <w:lvlJc w:val="left"/>
      <w:pPr>
        <w:ind w:left="3440" w:hanging="360"/>
      </w:pPr>
      <w:rPr>
        <w:rFonts w:hint="default" w:ascii="Symbol" w:hAnsi="Symbol"/>
      </w:rPr>
    </w:lvl>
    <w:lvl w:ilvl="4" w:tentative="0">
      <w:start w:val="1"/>
      <w:numFmt w:val="bullet"/>
      <w:lvlText w:val="o"/>
      <w:lvlJc w:val="left"/>
      <w:pPr>
        <w:ind w:left="4160" w:hanging="360"/>
      </w:pPr>
      <w:rPr>
        <w:rFonts w:hint="default" w:ascii="Courier New" w:hAnsi="Courier New" w:cs="Courier New"/>
      </w:rPr>
    </w:lvl>
    <w:lvl w:ilvl="5" w:tentative="0">
      <w:start w:val="1"/>
      <w:numFmt w:val="bullet"/>
      <w:lvlText w:val=""/>
      <w:lvlJc w:val="left"/>
      <w:pPr>
        <w:ind w:left="4880" w:hanging="360"/>
      </w:pPr>
      <w:rPr>
        <w:rFonts w:hint="default" w:ascii="Wingdings" w:hAnsi="Wingdings"/>
      </w:rPr>
    </w:lvl>
    <w:lvl w:ilvl="6" w:tentative="0">
      <w:start w:val="1"/>
      <w:numFmt w:val="bullet"/>
      <w:lvlText w:val=""/>
      <w:lvlJc w:val="left"/>
      <w:pPr>
        <w:ind w:left="5600" w:hanging="360"/>
      </w:pPr>
      <w:rPr>
        <w:rFonts w:hint="default" w:ascii="Symbol" w:hAnsi="Symbol"/>
      </w:rPr>
    </w:lvl>
    <w:lvl w:ilvl="7" w:tentative="0">
      <w:start w:val="1"/>
      <w:numFmt w:val="bullet"/>
      <w:lvlText w:val="o"/>
      <w:lvlJc w:val="left"/>
      <w:pPr>
        <w:ind w:left="6320" w:hanging="360"/>
      </w:pPr>
      <w:rPr>
        <w:rFonts w:hint="default" w:ascii="Courier New" w:hAnsi="Courier New" w:cs="Courier New"/>
      </w:rPr>
    </w:lvl>
    <w:lvl w:ilvl="8" w:tentative="0">
      <w:start w:val="1"/>
      <w:numFmt w:val="bullet"/>
      <w:lvlText w:val=""/>
      <w:lvlJc w:val="left"/>
      <w:pPr>
        <w:ind w:left="7040" w:hanging="360"/>
      </w:pPr>
      <w:rPr>
        <w:rFonts w:hint="default" w:ascii="Wingdings" w:hAnsi="Wingdings"/>
      </w:rPr>
    </w:lvl>
  </w:abstractNum>
  <w:num w:numId="1">
    <w:abstractNumId w:val="2"/>
  </w:num>
  <w:num w:numId="2">
    <w:abstractNumId w:val="4"/>
  </w:num>
  <w:num w:numId="3">
    <w:abstractNumId w:val="3"/>
  </w:num>
  <w:num w:numId="4">
    <w:abstractNumId w:val="6"/>
  </w:num>
  <w:num w:numId="5">
    <w:abstractNumId w:val="7"/>
  </w:num>
  <w:num w:numId="6">
    <w:abstractNumId w:val="11"/>
  </w:num>
  <w:num w:numId="7">
    <w:abstractNumId w:val="9"/>
  </w:num>
  <w:num w:numId="8">
    <w:abstractNumId w:val="8"/>
  </w:num>
  <w:num w:numId="9">
    <w:abstractNumId w:val="10"/>
  </w:num>
  <w:num w:numId="10">
    <w:abstractNumId w:val="5"/>
  </w:num>
  <w:num w:numId="11">
    <w:abstractNumId w:val="1"/>
  </w:num>
  <w:num w:numId="12">
    <w:abstractNumId w:val="12"/>
  </w:num>
  <w:num w:numId="13">
    <w:abstractNumId w:val="0"/>
  </w:num>
  <w:num w:numId="1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EF1F9D"/>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1C21C8"/>
    <w:rsid w:val="001E79E6"/>
    <w:rsid w:val="00201333"/>
    <w:rsid w:val="00210FA7"/>
    <w:rsid w:val="00216417"/>
    <w:rsid w:val="0026631D"/>
    <w:rsid w:val="002A2A23"/>
    <w:rsid w:val="002B7F6D"/>
    <w:rsid w:val="002C2F53"/>
    <w:rsid w:val="003300C7"/>
    <w:rsid w:val="0033518C"/>
    <w:rsid w:val="003437C2"/>
    <w:rsid w:val="00377186"/>
    <w:rsid w:val="00394733"/>
    <w:rsid w:val="003A1C03"/>
    <w:rsid w:val="00414627"/>
    <w:rsid w:val="00425D63"/>
    <w:rsid w:val="004643D8"/>
    <w:rsid w:val="00497C24"/>
    <w:rsid w:val="004C7BA5"/>
    <w:rsid w:val="004E7628"/>
    <w:rsid w:val="004F48F2"/>
    <w:rsid w:val="005149B1"/>
    <w:rsid w:val="00515E6C"/>
    <w:rsid w:val="005647F2"/>
    <w:rsid w:val="005662D1"/>
    <w:rsid w:val="00573A09"/>
    <w:rsid w:val="005A4526"/>
    <w:rsid w:val="005C1B16"/>
    <w:rsid w:val="005D049C"/>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70714"/>
    <w:rsid w:val="007C2C59"/>
    <w:rsid w:val="00801F23"/>
    <w:rsid w:val="00837632"/>
    <w:rsid w:val="0085640F"/>
    <w:rsid w:val="008567AA"/>
    <w:rsid w:val="00892712"/>
    <w:rsid w:val="008A680A"/>
    <w:rsid w:val="008B0BB0"/>
    <w:rsid w:val="008D7028"/>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AD790D"/>
    <w:rsid w:val="00B13A52"/>
    <w:rsid w:val="00B224CB"/>
    <w:rsid w:val="00B24CF4"/>
    <w:rsid w:val="00B26993"/>
    <w:rsid w:val="00B42EB3"/>
    <w:rsid w:val="00B4570C"/>
    <w:rsid w:val="00B5208C"/>
    <w:rsid w:val="00B74876"/>
    <w:rsid w:val="00BB7C2B"/>
    <w:rsid w:val="00BC1664"/>
    <w:rsid w:val="00BC2546"/>
    <w:rsid w:val="00BC5C33"/>
    <w:rsid w:val="00C05085"/>
    <w:rsid w:val="00C1593D"/>
    <w:rsid w:val="00C56C7E"/>
    <w:rsid w:val="00C7335B"/>
    <w:rsid w:val="00C776A4"/>
    <w:rsid w:val="00CA2C6C"/>
    <w:rsid w:val="00CC0600"/>
    <w:rsid w:val="00CC78AC"/>
    <w:rsid w:val="00CD5C4A"/>
    <w:rsid w:val="00CF7953"/>
    <w:rsid w:val="00D07232"/>
    <w:rsid w:val="00D10245"/>
    <w:rsid w:val="00D11E83"/>
    <w:rsid w:val="00D16E2D"/>
    <w:rsid w:val="00D21BDD"/>
    <w:rsid w:val="00D37AAE"/>
    <w:rsid w:val="00D65F07"/>
    <w:rsid w:val="00D92BB7"/>
    <w:rsid w:val="00DC76D2"/>
    <w:rsid w:val="00DD30ED"/>
    <w:rsid w:val="00DE28D5"/>
    <w:rsid w:val="00DF6887"/>
    <w:rsid w:val="00E64C21"/>
    <w:rsid w:val="00EC24C6"/>
    <w:rsid w:val="00EF2933"/>
    <w:rsid w:val="00F05146"/>
    <w:rsid w:val="00F1115D"/>
    <w:rsid w:val="00F3513C"/>
    <w:rsid w:val="00F465C5"/>
    <w:rsid w:val="00F5180D"/>
    <w:rsid w:val="00F51B21"/>
    <w:rsid w:val="00F51D87"/>
    <w:rsid w:val="00F81AE2"/>
    <w:rsid w:val="00F8455C"/>
    <w:rsid w:val="03FB2A3D"/>
    <w:rsid w:val="1FAB9A0E"/>
    <w:rsid w:val="257F30F7"/>
    <w:rsid w:val="2FB15217"/>
    <w:rsid w:val="2FD35CA5"/>
    <w:rsid w:val="30F6E930"/>
    <w:rsid w:val="37B87840"/>
    <w:rsid w:val="39D76999"/>
    <w:rsid w:val="3D2E204C"/>
    <w:rsid w:val="3E7F5996"/>
    <w:rsid w:val="3FFDB3EB"/>
    <w:rsid w:val="4FFFD12B"/>
    <w:rsid w:val="5683B32A"/>
    <w:rsid w:val="57AFC941"/>
    <w:rsid w:val="599FAED3"/>
    <w:rsid w:val="5FBBC589"/>
    <w:rsid w:val="5FBF9A3F"/>
    <w:rsid w:val="66EF9313"/>
    <w:rsid w:val="6AEBFC90"/>
    <w:rsid w:val="6C3F5F24"/>
    <w:rsid w:val="6EF382A4"/>
    <w:rsid w:val="6EFEA87A"/>
    <w:rsid w:val="6F67D000"/>
    <w:rsid w:val="6FFFE860"/>
    <w:rsid w:val="76EF978C"/>
    <w:rsid w:val="78FF822B"/>
    <w:rsid w:val="79E7565E"/>
    <w:rsid w:val="7A2F9BEA"/>
    <w:rsid w:val="7BFF2353"/>
    <w:rsid w:val="7EFEDE3A"/>
    <w:rsid w:val="7EFF291E"/>
    <w:rsid w:val="7F7A740B"/>
    <w:rsid w:val="7FB3C2AA"/>
    <w:rsid w:val="7FB70FBB"/>
    <w:rsid w:val="7FDF4299"/>
    <w:rsid w:val="7FF5EC2F"/>
    <w:rsid w:val="7FFFB0D7"/>
    <w:rsid w:val="85EE1443"/>
    <w:rsid w:val="9AD8D566"/>
    <w:rsid w:val="9FE783F0"/>
    <w:rsid w:val="AF7731FB"/>
    <w:rsid w:val="BBFBB0CC"/>
    <w:rsid w:val="BFEF1F9D"/>
    <w:rsid w:val="C77DC23A"/>
    <w:rsid w:val="D9FDDF29"/>
    <w:rsid w:val="E577EEB3"/>
    <w:rsid w:val="E6F5E531"/>
    <w:rsid w:val="EEDEA2FA"/>
    <w:rsid w:val="EEFED7F6"/>
    <w:rsid w:val="F5977103"/>
    <w:rsid w:val="F6FDE4B6"/>
    <w:rsid w:val="F7FF257A"/>
    <w:rsid w:val="FBFF6145"/>
    <w:rsid w:val="FE5F196A"/>
    <w:rsid w:val="FF5AE32E"/>
    <w:rsid w:val="FF8C94FF"/>
    <w:rsid w:val="FFAFEE45"/>
    <w:rsid w:val="FFB9DF99"/>
    <w:rsid w:val="FFE7AADD"/>
    <w:rsid w:val="FFEBF635"/>
    <w:rsid w:val="FFFE7FDA"/>
    <w:rsid w:val="FFFF79CE"/>
    <w:rsid w:val="FFFFC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semiHidden="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spacing w:before="240" w:after="60"/>
      <w:outlineLvl w:val="0"/>
    </w:pPr>
    <w:rPr>
      <w:rFonts w:ascii="Times New Roman" w:hAnsi="Times New Roman" w:cs="Arial"/>
      <w:b/>
      <w:bCs/>
      <w:kern w:val="32"/>
      <w:sz w:val="32"/>
      <w:szCs w:val="32"/>
    </w:rPr>
  </w:style>
  <w:style w:type="paragraph" w:styleId="3">
    <w:name w:val="heading 2"/>
    <w:basedOn w:val="1"/>
    <w:next w:val="1"/>
    <w:semiHidden/>
    <w:unhideWhenUsed/>
    <w:qFormat/>
    <w:uiPriority w:val="0"/>
    <w:pPr>
      <w:keepNext/>
      <w:spacing w:before="240" w:after="60"/>
      <w:outlineLvl w:val="1"/>
    </w:pPr>
    <w:rPr>
      <w:rFonts w:ascii="Arial" w:hAnsi="Arial" w:cs="Arial"/>
      <w:b/>
      <w:bCs/>
      <w:i/>
      <w:iCs/>
      <w:sz w:val="28"/>
      <w:szCs w:val="28"/>
    </w:rPr>
  </w:style>
  <w:style w:type="paragraph" w:styleId="4">
    <w:name w:val="heading 3"/>
    <w:basedOn w:val="1"/>
    <w:next w:val="1"/>
    <w:semiHidden/>
    <w:unhideWhenUsed/>
    <w:qFormat/>
    <w:uiPriority w:val="0"/>
    <w:pPr>
      <w:keepNext/>
      <w:spacing w:before="240" w:after="60"/>
      <w:outlineLvl w:val="2"/>
    </w:pPr>
    <w:rPr>
      <w:rFonts w:ascii="Arial" w:hAnsi="Arial" w:cs="Arial"/>
      <w:b/>
      <w:bCs/>
      <w:sz w:val="26"/>
      <w:szCs w:val="26"/>
    </w:rPr>
  </w:style>
  <w:style w:type="paragraph" w:styleId="5">
    <w:name w:val="heading 4"/>
    <w:basedOn w:val="1"/>
    <w:next w:val="1"/>
    <w:semiHidden/>
    <w:unhideWhenUsed/>
    <w:qFormat/>
    <w:uiPriority w:val="0"/>
    <w:pPr>
      <w:keepNext/>
      <w:spacing w:before="240" w:after="60"/>
      <w:outlineLvl w:val="3"/>
    </w:pPr>
    <w:rPr>
      <w:b/>
      <w:bCs/>
      <w:sz w:val="28"/>
      <w:szCs w:val="28"/>
    </w:rPr>
  </w:style>
  <w:style w:type="paragraph" w:styleId="6">
    <w:name w:val="heading 5"/>
    <w:basedOn w:val="1"/>
    <w:next w:val="1"/>
    <w:semiHidden/>
    <w:unhideWhenUsed/>
    <w:qFormat/>
    <w:uiPriority w:val="0"/>
    <w:pPr>
      <w:spacing w:before="240" w:after="60"/>
      <w:outlineLvl w:val="4"/>
    </w:pPr>
    <w:rPr>
      <w:b/>
      <w:bCs/>
      <w:i/>
      <w:iCs/>
      <w:sz w:val="26"/>
      <w:szCs w:val="26"/>
    </w:rPr>
  </w:style>
  <w:style w:type="paragraph" w:styleId="7">
    <w:name w:val="heading 6"/>
    <w:basedOn w:val="1"/>
    <w:next w:val="1"/>
    <w:semiHidden/>
    <w:unhideWhenUsed/>
    <w:qFormat/>
    <w:uiPriority w:val="0"/>
    <w:pPr>
      <w:spacing w:before="240" w:after="60"/>
      <w:outlineLvl w:val="5"/>
    </w:pPr>
    <w:rPr>
      <w:b/>
      <w:bCs/>
      <w:sz w:val="22"/>
      <w:szCs w:val="22"/>
    </w:rPr>
  </w:style>
  <w:style w:type="paragraph" w:styleId="8">
    <w:name w:val="heading 7"/>
    <w:basedOn w:val="1"/>
    <w:next w:val="1"/>
    <w:semiHidden/>
    <w:unhideWhenUsed/>
    <w:qFormat/>
    <w:uiPriority w:val="0"/>
    <w:pPr>
      <w:spacing w:before="240" w:after="60"/>
      <w:outlineLvl w:val="6"/>
    </w:pPr>
    <w:rPr>
      <w:sz w:val="24"/>
      <w:szCs w:val="24"/>
    </w:rPr>
  </w:style>
  <w:style w:type="paragraph" w:styleId="9">
    <w:name w:val="heading 8"/>
    <w:basedOn w:val="1"/>
    <w:next w:val="1"/>
    <w:semiHidden/>
    <w:unhideWhenUsed/>
    <w:qFormat/>
    <w:uiPriority w:val="0"/>
    <w:pPr>
      <w:spacing w:before="240" w:after="60"/>
      <w:outlineLvl w:val="7"/>
    </w:pPr>
    <w:rPr>
      <w:i/>
      <w:iCs/>
      <w:sz w:val="24"/>
      <w:szCs w:val="24"/>
    </w:rPr>
  </w:style>
  <w:style w:type="paragraph" w:styleId="10">
    <w:name w:val="heading 9"/>
    <w:basedOn w:val="1"/>
    <w:next w:val="1"/>
    <w:semiHidden/>
    <w:unhideWhenUsed/>
    <w:qFormat/>
    <w:uiPriority w:val="0"/>
    <w:pPr>
      <w:spacing w:before="240" w:after="60"/>
      <w:outlineLvl w:val="8"/>
    </w:pPr>
    <w:rPr>
      <w:rFonts w:ascii="Arial" w:hAnsi="Arial" w:cs="Arial"/>
      <w:sz w:val="22"/>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22"/>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rPr>
  </w:style>
  <w:style w:type="paragraph" w:styleId="38">
    <w:name w:val="Plain Text"/>
    <w:basedOn w:val="1"/>
    <w:qFormat/>
    <w:uiPriority w:val="0"/>
    <w:rPr>
      <w:rFonts w:ascii="Courier New" w:hAnsi="Courier New" w:cs="Courier New"/>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pPr>
  </w:style>
  <w:style w:type="paragraph" w:styleId="41">
    <w:name w:val="caption"/>
    <w:basedOn w:val="1"/>
    <w:next w:val="1"/>
    <w:unhideWhenUsed/>
    <w:qFormat/>
    <w:uiPriority w:val="0"/>
    <w:pPr>
      <w:spacing w:after="200"/>
      <w:jc w:val="center"/>
    </w:pPr>
    <w:rPr>
      <w:rFonts w:ascii="Times New Roman" w:hAnsi="Times New Roman" w:eastAsia="Times New Roman" w:cs="Times New Roman"/>
      <w:i/>
      <w:iCs/>
      <w:color w:val="000000" w:themeColor="text1"/>
      <w:spacing w:val="58"/>
      <w:sz w:val="28"/>
      <w:szCs w:val="18"/>
      <w:lang w:val="ru-RU" w:eastAsia="ru-RU"/>
      <w14:textFill>
        <w14:solidFill>
          <w14:schemeClr w14:val="tx1"/>
        </w14:solidFill>
      </w14:textFill>
    </w:rPr>
  </w:style>
  <w:style w:type="paragraph" w:styleId="42">
    <w:name w:val="annotation text"/>
    <w:basedOn w:val="1"/>
    <w:qFormat/>
    <w:uiPriority w:val="0"/>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160" w:line="259" w:lineRule="auto"/>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200" w:leftChars="200" w:hanging="200" w:hangingChars="200"/>
    </w:pPr>
  </w:style>
  <w:style w:type="paragraph" w:styleId="71">
    <w:name w:val="toc 3"/>
    <w:basedOn w:val="1"/>
    <w:next w:val="1"/>
    <w:qFormat/>
    <w:uiPriority w:val="0"/>
    <w:pPr>
      <w:ind w:left="840" w:leftChars="400"/>
    </w:pPr>
    <w:rPr>
      <w:rFonts w:ascii="Times New Roman [TMC ]" w:hAnsi="Times New Roman [TMC ]"/>
      <w:sz w:val="28"/>
    </w:r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qFormat/>
    <w:uiPriority w:val="0"/>
    <w:pPr>
      <w:spacing w:before="0" w:beforeAutospacing="1" w:after="0" w:afterAutospacing="1"/>
      <w:ind w:left="0" w:right="0"/>
      <w:jc w:val="left"/>
    </w:pPr>
    <w:rPr>
      <w:kern w:val="0"/>
      <w:sz w:val="24"/>
      <w:szCs w:val="24"/>
      <w:lang w:val="en-US" w:eastAsia="zh-CN" w:bidi="ar"/>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qFormat/>
    <w:uiPriority w:val="0"/>
    <w:rPr>
      <w:rFonts w:ascii="Courier New" w:hAnsi="Courier New" w:cs="Courier New"/>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Основной текст Документация"/>
    <w:basedOn w:val="1"/>
    <w:qFormat/>
    <w:uiPriority w:val="0"/>
    <w:pPr>
      <w:ind w:firstLine="560" w:firstLineChars="200"/>
      <w:jc w:val="both"/>
    </w:pPr>
    <w:rPr>
      <w:rFonts w:ascii="Times New Roman [TMC ]" w:hAnsi="Times New Roman [TMC ]"/>
      <w:sz w:val="28"/>
    </w:rPr>
  </w:style>
  <w:style w:type="paragraph" w:customStyle="1" w:styleId="152">
    <w:name w:val="Л-Нумерованный список"/>
    <w:basedOn w:val="87"/>
    <w:link w:val="155"/>
    <w:qFormat/>
    <w:uiPriority w:val="0"/>
    <w:pPr>
      <w:numPr>
        <w:ilvl w:val="0"/>
        <w:numId w:val="11"/>
      </w:numPr>
      <w:spacing w:line="360" w:lineRule="auto"/>
      <w:ind w:left="0" w:firstLine="643" w:firstLineChars="200"/>
      <w:jc w:val="both"/>
    </w:pPr>
    <w:rPr>
      <w:rFonts w:ascii="Times New Roman [TMC ]" w:hAnsi="Times New Roman [TMC ]"/>
      <w:sz w:val="28"/>
    </w:rPr>
  </w:style>
  <w:style w:type="paragraph" w:customStyle="1" w:styleId="153">
    <w:name w:val="Л-Основной текст"/>
    <w:basedOn w:val="1"/>
    <w:link w:val="154"/>
    <w:qFormat/>
    <w:uiPriority w:val="0"/>
    <w:pPr>
      <w:spacing w:line="360" w:lineRule="auto"/>
      <w:ind w:firstLine="560" w:firstLineChars="200"/>
      <w:jc w:val="both"/>
    </w:pPr>
    <w:rPr>
      <w:rFonts w:ascii="Times New Roman [TMC ]" w:hAnsi="Times New Roman [TMC ]"/>
      <w:sz w:val="28"/>
    </w:rPr>
  </w:style>
  <w:style w:type="character" w:customStyle="1" w:styleId="154">
    <w:name w:val="Л-Основной текст Char"/>
    <w:link w:val="153"/>
    <w:qFormat/>
    <w:uiPriority w:val="0"/>
    <w:rPr>
      <w:rFonts w:ascii="Times New Roman [TMC ]" w:hAnsi="Times New Roman [TMC ]"/>
      <w:sz w:val="28"/>
    </w:rPr>
  </w:style>
  <w:style w:type="character" w:customStyle="1" w:styleId="155">
    <w:name w:val="Л-Нумерованный список Char"/>
    <w:link w:val="152"/>
    <w:qFormat/>
    <w:uiPriority w:val="0"/>
    <w:rPr>
      <w:rFonts w:ascii="Times New Roman [TMC ]" w:hAnsi="Times New Roman [TMC ]"/>
      <w:sz w:val="28"/>
    </w:rPr>
  </w:style>
  <w:style w:type="paragraph" w:customStyle="1" w:styleId="156">
    <w:name w:val="Л-Маркерованный список"/>
    <w:basedOn w:val="82"/>
    <w:next w:val="153"/>
    <w:qFormat/>
    <w:uiPriority w:val="0"/>
    <w:pPr>
      <w:ind w:left="0" w:firstLine="643" w:firstLineChars="200"/>
      <w:jc w:val="both"/>
    </w:pPr>
    <w:rPr>
      <w:rFonts w:ascii="Times New Roman [TMC ]" w:hAnsi="Times New Roman [TMC ]"/>
      <w:sz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1635</Words>
  <Characters>9322</Characters>
  <Lines>77</Lines>
  <Paragraphs>21</Paragraphs>
  <TotalTime>217</TotalTime>
  <ScaleCrop>false</ScaleCrop>
  <LinksUpToDate>false</LinksUpToDate>
  <CharactersWithSpaces>10936</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2020-04-16T06:52:00Z</dcterms:created>
  <dc:creator>pda</dc:creator>
  <cp:lastModifiedBy>pda</cp:lastModifiedBy>
  <dcterms:modified xsi:type="dcterms:W3CDTF">2020-05-06T18:55:33Z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1049-11.1.0.9505</vt:lpwstr>
  </property>
</Properties>
</file>