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4741E2">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25E3350B" w:rsidR="00AC38AD" w:rsidRDefault="00AC38AD" w:rsidP="00AC38AD">
      <w:r>
        <w:rPr>
          <w:b/>
          <w:bCs/>
        </w:rPr>
        <w:t>Palabras clave:</w:t>
      </w:r>
      <w:r>
        <w:t xml:space="preserve"> </w:t>
      </w:r>
      <w:r w:rsidR="0096795B">
        <w:t>Gestión</w:t>
      </w:r>
      <w:r>
        <w:t xml:space="preserve">; </w:t>
      </w:r>
      <w:r w:rsidR="00F379A8">
        <w:t>Diseño</w:t>
      </w:r>
      <w:r>
        <w:t xml:space="preserve">; </w:t>
      </w:r>
      <w:r w:rsidR="0096795B">
        <w:t>Planificación</w:t>
      </w:r>
      <w:r>
        <w:t xml:space="preserve">; </w:t>
      </w:r>
      <w:r w:rsidR="00F379A8">
        <w:t xml:space="preserve">Usuario; </w:t>
      </w:r>
      <w:r w:rsidR="0096795B">
        <w:t>Programación</w:t>
      </w:r>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5" w:name="_Toc224148677"/>
      <w:r>
        <w:lastRenderedPageBreak/>
        <w:t>Tecnologías utilizadas</w:t>
      </w:r>
      <w:bookmarkEnd w:id="5"/>
    </w:p>
    <w:p w14:paraId="35AFFEE4" w14:textId="4C4BD61A" w:rsidR="00E73A51" w:rsidRPr="00E73A51" w:rsidRDefault="00E73A51" w:rsidP="0096795B">
      <w:pPr>
        <w:ind w:firstLine="360"/>
      </w:pPr>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E73A51">
      <w:r>
        <w:t>Programación</w:t>
      </w:r>
      <w:r w:rsidR="00F379A8" w:rsidRPr="00F379A8">
        <w:t>:</w:t>
      </w:r>
    </w:p>
    <w:p w14:paraId="03FFA905" w14:textId="17C33143" w:rsidR="00F379A8" w:rsidRPr="00F379A8" w:rsidRDefault="00F379A8" w:rsidP="006645FD">
      <w:pPr>
        <w:ind w:left="708"/>
      </w:pPr>
      <w:r w:rsidRPr="00F379A8">
        <w:t>Java (JDK): Lenguaje de programación principal para el desarrollo de la lógica y la arquitectura orientada a objetos.</w:t>
      </w:r>
    </w:p>
    <w:p w14:paraId="6593C930" w14:textId="36458665" w:rsidR="00F379A8" w:rsidRPr="00F379A8" w:rsidRDefault="00F379A8" w:rsidP="006645FD">
      <w:pPr>
        <w:ind w:left="708"/>
      </w:pPr>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6645FD">
      <w:pPr>
        <w:ind w:left="708"/>
      </w:pPr>
      <w:r w:rsidRPr="00F379A8">
        <w:t>MySQL Server &amp; Workbench: Sistema gestor utilizado para la creación y administración de la base de datos relacional, así como para la manipulación visual de las tablas y consultas.</w:t>
      </w:r>
    </w:p>
    <w:p w14:paraId="120BC69B" w14:textId="77777777" w:rsidR="00E73A51" w:rsidRDefault="00F379A8" w:rsidP="006645FD">
      <w:pPr>
        <w:ind w:left="708"/>
      </w:pPr>
      <w:r w:rsidRPr="00F379A8">
        <w:t xml:space="preserve">Diseño y Modelado </w:t>
      </w:r>
    </w:p>
    <w:p w14:paraId="6857C067" w14:textId="566DF3F2" w:rsidR="00F379A8" w:rsidRPr="00F379A8" w:rsidRDefault="00E73A51" w:rsidP="006645FD">
      <w:pPr>
        <w:ind w:left="708"/>
      </w:pPr>
      <w:r>
        <w:t>Arquitectura del proyecto</w:t>
      </w:r>
      <w:r w:rsidR="00F379A8" w:rsidRPr="00F379A8">
        <w:t>:</w:t>
      </w:r>
    </w:p>
    <w:p w14:paraId="22C0F6A0" w14:textId="46341D8B" w:rsidR="00F379A8" w:rsidRPr="00F379A8" w:rsidRDefault="00F379A8" w:rsidP="006645FD">
      <w:pPr>
        <w:ind w:left="708"/>
      </w:pPr>
      <w:r w:rsidRPr="00F379A8">
        <w:t>WireFrameSketcher: Plugin integrado en Eclipse utilizado para el diseño, maquetado y prototipado de las ventanas de la interfaz gráfica.</w:t>
      </w:r>
    </w:p>
    <w:p w14:paraId="350CC48C" w14:textId="6C301A32" w:rsidR="00F379A8" w:rsidRPr="00F379A8" w:rsidRDefault="00F379A8" w:rsidP="006645FD">
      <w:pPr>
        <w:ind w:left="708"/>
      </w:pPr>
      <w:r w:rsidRPr="00F379A8">
        <w:t>Adobe Illustrator: Herramienta de diseño vectorial utilizada específicamente para la creación del logotipo de la aplicación.</w:t>
      </w:r>
    </w:p>
    <w:p w14:paraId="47E377E5" w14:textId="0C69D8D8" w:rsidR="00F379A8" w:rsidRPr="00F379A8" w:rsidRDefault="00F379A8" w:rsidP="006645FD">
      <w:pPr>
        <w:ind w:left="708"/>
      </w:pPr>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6645FD">
      <w:pPr>
        <w:ind w:left="708"/>
      </w:pPr>
      <w:r w:rsidRPr="00F379A8">
        <w:t>Trello: Herramienta basada en tableros Kanban para la planificación ágil y el seguimiento de las tareas de los Sprints.</w:t>
      </w:r>
    </w:p>
    <w:p w14:paraId="05F371EC" w14:textId="5A06D350" w:rsidR="00F379A8" w:rsidRPr="00F379A8" w:rsidRDefault="00F379A8" w:rsidP="006645FD">
      <w:pPr>
        <w:ind w:left="708"/>
      </w:pPr>
      <w:r w:rsidRPr="00F379A8">
        <w:lastRenderedPageBreak/>
        <w:t>Online Gantt (Web): Aplicación web utilizada para generar el diagrama de Gantt, facilitando la secuenciación temporal y visual del proyecto.</w:t>
      </w:r>
    </w:p>
    <w:p w14:paraId="0D7D33DE" w14:textId="6766252D" w:rsidR="00F379A8" w:rsidRDefault="00F379A8" w:rsidP="006645FD">
      <w:pPr>
        <w:ind w:left="708"/>
      </w:pPr>
      <w:r w:rsidRPr="00F379A8">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10C9B0C7" w14:textId="77777777" w:rsidR="00095FA6" w:rsidRDefault="00095FA6"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68A6375C" w14:textId="0FB3893A" w:rsidR="00B359B2" w:rsidRDefault="00B359B2" w:rsidP="00B359B2">
      <w:pPr>
        <w:rPr>
          <w:rFonts w:eastAsia="Times New Roman"/>
        </w:rPr>
      </w:pPr>
      <w:r>
        <w:t>La aplicación gestora, desarrollada por AntiCape-Corp, nace de la necesidad de Edna Moda, diseñadora de trajes para superhéroes, quien requiere una herramienta para administrar las citas en sus talleres de manera eficiente entre otras funciones.</w:t>
      </w:r>
    </w:p>
    <w:p w14:paraId="4BA6C094" w14:textId="49C6940F" w:rsidR="00B359B2" w:rsidRDefault="00B359B2" w:rsidP="00B359B2">
      <w:r>
        <w:t xml:space="preserve">La aplicación está orientada exclusivamente a los empleados del taller, los cuales se dividen en tres categorías: aprendices, oficiales y maestros. Los aprendices solo pueden visionar las citas. 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41C6957D" w14:textId="13F13510" w:rsidR="00AA451B"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2C84D58E" w14:textId="77777777" w:rsidR="000860AE" w:rsidRDefault="000860AE" w:rsidP="00516BC5"/>
    <w:p w14:paraId="6EE651B6" w14:textId="6522EE03" w:rsidR="00AA451B" w:rsidRDefault="00AA451B" w:rsidP="000860AE">
      <w:pPr>
        <w:jc w:val="center"/>
      </w:pPr>
      <w:r w:rsidRPr="00AA451B">
        <w:rPr>
          <w:noProof/>
        </w:rPr>
        <w:drawing>
          <wp:inline distT="0" distB="0" distL="0" distR="0" wp14:anchorId="0811C2C8" wp14:editId="4F79EFCC">
            <wp:extent cx="4238472" cy="3249651"/>
            <wp:effectExtent l="0" t="0" r="0" b="8255"/>
            <wp:docPr id="533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7722" name=""/>
                    <pic:cNvPicPr/>
                  </pic:nvPicPr>
                  <pic:blipFill>
                    <a:blip r:embed="rId11"/>
                    <a:stretch>
                      <a:fillRect/>
                    </a:stretch>
                  </pic:blipFill>
                  <pic:spPr>
                    <a:xfrm>
                      <a:off x="0" y="0"/>
                      <a:ext cx="4257565" cy="3264290"/>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69CA4F3D" w14:textId="49266061" w:rsidR="000C4C65" w:rsidRDefault="000C4C65" w:rsidP="00516BC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5C639881" w14:textId="4834C1DC"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202FA0C0" w14:textId="77777777" w:rsidR="00662345" w:rsidRDefault="00662345" w:rsidP="00662345"/>
    <w:p w14:paraId="7433031B" w14:textId="77777777" w:rsidR="00662345" w:rsidRPr="00225863" w:rsidRDefault="00662345" w:rsidP="00662345"/>
    <w:p w14:paraId="5D037C20" w14:textId="79FB4832" w:rsidR="00F17035"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w:t>
      </w:r>
      <w:r w:rsidR="00F17035">
        <w:t xml:space="preserve"> </w:t>
      </w:r>
      <w:r w:rsidRPr="00225863">
        <w:t>asociadas a la</w:t>
      </w:r>
      <w:r w:rsidR="00F17035">
        <w:t xml:space="preserve"> </w:t>
      </w:r>
      <w:r w:rsidRPr="00225863">
        <w:t>gestión completa de cada</w:t>
      </w:r>
      <w:r w:rsidR="00F17035">
        <w:t xml:space="preserve"> </w:t>
      </w:r>
      <w:proofErr w:type="gramStart"/>
      <w:r w:rsidRPr="00225863">
        <w:t>elemento</w:t>
      </w:r>
      <w:proofErr w:type="gramEnd"/>
      <w:r w:rsidR="00F17035">
        <w:t xml:space="preserve"> </w:t>
      </w:r>
      <w:r w:rsidR="00101C74" w:rsidRPr="00225863">
        <w:t>es</w:t>
      </w:r>
      <w:r w:rsidR="00101C74">
        <w:t xml:space="preserve"> decir</w:t>
      </w:r>
      <w:r w:rsidRPr="00225863">
        <w:t xml:space="preserve">, creación, modificación y eliminado. </w:t>
      </w:r>
    </w:p>
    <w:p w14:paraId="61ADE9DF" w14:textId="0805AE7C" w:rsidR="00225863" w:rsidRDefault="00225863" w:rsidP="00225863">
      <w:r w:rsidRPr="00225863">
        <w:t>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rPr>
          <w:noProof/>
        </w:rPr>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rPr>
          <w:noProof/>
        </w:rPr>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3D0E3143" w14:textId="77777777" w:rsidR="00F17035" w:rsidRDefault="00F17035" w:rsidP="00516BC5"/>
    <w:p w14:paraId="50EA2AC1" w14:textId="77777777" w:rsidR="00F17035" w:rsidRDefault="00F17035" w:rsidP="00516BC5"/>
    <w:p w14:paraId="268F3B58" w14:textId="77777777" w:rsidR="00F17035" w:rsidRDefault="00F17035" w:rsidP="00516BC5"/>
    <w:p w14:paraId="1E2EA8B8" w14:textId="4CBD27FA" w:rsidR="00444808" w:rsidRPr="00F17035" w:rsidRDefault="00F17035" w:rsidP="00516BC5">
      <w:r w:rsidRPr="00F17035">
        <w:lastRenderedPageBreak/>
        <w:t>Una vez generados por separado el script de creación de tablas y el script de inserción de datos de ejemplo, se procedió a integrar ambos en un único fichero de despliegue. Este nuevo script unificado incorporaba, además de las sentencias CREATE TABLE e INSERT, la sintaxis completa para la creación y selección de la base de datos (CREATE DATABASE IF NOT EXISTS y USE), garantizando así que todo el entorno relacional pudiera levantarse de forma autónoma y reproducible. De esta manera, bastaba con ejecutar un solo bloque de instrucciones en para disponer de la estructura y los datos iniciales necesarios, simplificando la puesta en marcha del sistema y facilitando las pruebas de integración de las operaciones CRUD.</w:t>
      </w:r>
      <w:r w:rsidR="00444808" w:rsidRPr="00F17035">
        <w:t xml:space="preserve"> </w:t>
      </w:r>
    </w:p>
    <w:p w14:paraId="5BFEA1C2" w14:textId="64A4A9E6" w:rsidR="00444808" w:rsidRDefault="00444808" w:rsidP="00516BC5">
      <w:r w:rsidRPr="00444808">
        <w:rPr>
          <w:noProof/>
        </w:rPr>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733F1FAE" w14:textId="6E57C6B0" w:rsidR="00101C74" w:rsidRDefault="00101C74" w:rsidP="00516BC5">
      <w:r w:rsidRPr="00101C74">
        <w:t xml:space="preserve">Una vez consolidada toda la lógica subyacente de la base de datos y validado su correcto funcionamiento, el equipo se centró en el diseño de los </w:t>
      </w:r>
      <w:proofErr w:type="spellStart"/>
      <w:r w:rsidRPr="00101C74">
        <w:t>wireframes</w:t>
      </w:r>
      <w:proofErr w:type="spellEnd"/>
      <w:r w:rsidRPr="00101C74">
        <w:t xml:space="preserve"> de la aplicación. Este proceso se abordó con el propósito de trasladar a la interfaz gráfica los valores de elegancia y estatus que definen la identidad de </w:t>
      </w:r>
      <w:proofErr w:type="spellStart"/>
      <w:r w:rsidRPr="00101C74">
        <w:rPr>
          <w:i/>
          <w:iCs/>
        </w:rPr>
        <w:t>AntiCape</w:t>
      </w:r>
      <w:proofErr w:type="spellEnd"/>
      <w:r w:rsidRPr="00101C74">
        <w:rPr>
          <w:i/>
          <w:iCs/>
        </w:rPr>
        <w:t>-Corp</w:t>
      </w:r>
      <w:r w:rsidRPr="00101C74">
        <w:t xml:space="preserve">. Para ello, se empleó la herramienta </w:t>
      </w:r>
      <w:proofErr w:type="spellStart"/>
      <w:r w:rsidRPr="00101C74">
        <w:t>WireFrameSketcher</w:t>
      </w:r>
      <w:proofErr w:type="spellEnd"/>
      <w:r w:rsidRPr="00101C74">
        <w:t xml:space="preserve"> integrada en Eclipse, buscando plasmar una estética coherente con el branding desarrollado</w:t>
      </w:r>
      <w:r>
        <w:t>;</w:t>
      </w:r>
      <w:r w:rsidRPr="00101C74">
        <w:t xml:space="preserve"> predominio del tono burdeos corporativo (Pantone 19-1617 TCX),</w:t>
      </w:r>
      <w:r>
        <w:t xml:space="preserve"> la</w:t>
      </w:r>
      <w:r w:rsidRPr="00101C74">
        <w:t xml:space="preserve"> tipografía cuidada y una disposición de elementos que transmitiese sobriedad y distinción sin renunciar a la claridad informativa. Se puso especial énfasis en lograr una </w:t>
      </w:r>
      <w:r w:rsidRPr="00101C74">
        <w:rPr>
          <w:i/>
          <w:iCs/>
        </w:rPr>
        <w:t>navegación</w:t>
      </w:r>
      <w:r w:rsidRPr="00101C74">
        <w:t xml:space="preserve"> intuitiva y accesible, donde cada ventana, botón y campo de texto estuviese ubicado de forma lógica y predecible. </w:t>
      </w:r>
    </w:p>
    <w:p w14:paraId="795157C2" w14:textId="77777777" w:rsidR="00101C74" w:rsidRDefault="00101C74" w:rsidP="00516BC5"/>
    <w:p w14:paraId="7FE4E82F" w14:textId="57AF40AF" w:rsidR="00101C74" w:rsidRDefault="00101C74" w:rsidP="00516BC5">
      <w:r w:rsidRPr="00101C74">
        <w:lastRenderedPageBreak/>
        <w:t>Además, se prestó una atención minuciosa a los detalles más sutiles, como la alineación de los componentes, el espaciado entre elementos y la retroalimentación visual ante las acciones del usuario, con el objetivo de ofrecer una experiencia de uso fluida, profesional y acorde con el nivel de excelencia que Edna Moda exige en su taller.</w:t>
      </w:r>
    </w:p>
    <w:p w14:paraId="762C6146" w14:textId="374472DF" w:rsidR="00101C74" w:rsidRDefault="00101C74" w:rsidP="00516BC5">
      <w:r w:rsidRPr="00101C74">
        <w:drawing>
          <wp:inline distT="0" distB="0" distL="0" distR="0" wp14:anchorId="57F7AC27" wp14:editId="35DB8445">
            <wp:extent cx="5759450" cy="2783840"/>
            <wp:effectExtent l="0" t="0" r="0" b="0"/>
            <wp:docPr id="214467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9387" name=""/>
                    <pic:cNvPicPr/>
                  </pic:nvPicPr>
                  <pic:blipFill>
                    <a:blip r:embed="rId17"/>
                    <a:stretch>
                      <a:fillRect/>
                    </a:stretch>
                  </pic:blipFill>
                  <pic:spPr>
                    <a:xfrm>
                      <a:off x="0" y="0"/>
                      <a:ext cx="5759450" cy="2783840"/>
                    </a:xfrm>
                    <a:prstGeom prst="rect">
                      <a:avLst/>
                    </a:prstGeom>
                  </pic:spPr>
                </pic:pic>
              </a:graphicData>
            </a:graphic>
          </wp:inline>
        </w:drawing>
      </w:r>
    </w:p>
    <w:p w14:paraId="7B83EE9B" w14:textId="4D144D9C" w:rsidR="00756A31" w:rsidRDefault="00756A31" w:rsidP="00756A31">
      <w:r w:rsidRPr="00756A31">
        <w:t>Durante el proceso de</w:t>
      </w:r>
      <w:r>
        <w:t xml:space="preserve"> esquematización</w:t>
      </w:r>
      <w:r w:rsidRPr="00756A31">
        <w:t xml:space="preserve">, se optó por una estructura de interfaz basada en un panel de navegación lateral izquierdo de carácter estático, mientras que el resto de la ventana se reservaba para la visualización dinámica de los diferentes módulos de gestión. </w:t>
      </w:r>
    </w:p>
    <w:p w14:paraId="454DD3D5" w14:textId="25BE5F14" w:rsidR="00756A31" w:rsidRDefault="00756A31" w:rsidP="00756A31">
      <w:r w:rsidRPr="00756A31">
        <w:t xml:space="preserve">Esta decisión de diseño respondió a la necesidad de ofrecer al empleado un punto de referencia </w:t>
      </w:r>
      <w:r w:rsidRPr="00756A31">
        <w:rPr>
          <w:b/>
          <w:bCs/>
        </w:rPr>
        <w:t>constante e inmutable</w:t>
      </w:r>
      <w:r w:rsidRPr="00756A31">
        <w:t>, independientemente de la pantalla en la que se encontrase. Los botones del panel lateral se dispusieron siguiendo un orden jerárquico estricto, atendiendo a la relevancia y frecuencia de uso de cada funcionalidad dentro del flujo de trabajo diario del taller. Así, en la posición más privilegiada se situó el acceso a la tabla de citas</w:t>
      </w:r>
      <w:r>
        <w:t xml:space="preserve"> que es</w:t>
      </w:r>
      <w:r w:rsidRPr="00756A31">
        <w:t xml:space="preserve"> considerada el núcleo operativo de la aplicació</w:t>
      </w:r>
      <w:r>
        <w:t>n</w:t>
      </w:r>
      <w:r w:rsidRPr="00756A31">
        <w:t xml:space="preserve">, seguida de los accesos a la gestión de clientes, talleres y empleados, en ese orden descendente. Por último, en la parte </w:t>
      </w:r>
      <w:r>
        <w:t>superior</w:t>
      </w:r>
      <w:r w:rsidRPr="00756A31">
        <w:t xml:space="preserve"> del panel se ubicaron las opciones auxiliares, como el perfil del empleado autenticado y el botón de cierre de sesión. Esta disposición permitió que, de un solo vistazo, el usuario identificase las acciones principales y navegase de forma ágil e intuitiva, manteniendo siempre a la vista su nombre y categoría</w:t>
      </w:r>
      <w:r>
        <w:t xml:space="preserve">, </w:t>
      </w:r>
      <w:r w:rsidRPr="00756A31">
        <w:t>elementos clave para recordar sus permisos activos</w:t>
      </w:r>
      <w:r>
        <w:t xml:space="preserve"> </w:t>
      </w:r>
      <w:r w:rsidRPr="00756A31">
        <w:t>mientras el área central se actualizaba con la tabla de clientes, la ocupación de talleres o cualquier otra vista seleccionada.</w:t>
      </w:r>
    </w:p>
    <w:p w14:paraId="774C82F0" w14:textId="69D0C537" w:rsidR="00756A31" w:rsidRDefault="00756A31" w:rsidP="00756A31">
      <w:r w:rsidRPr="00756A31">
        <w:lastRenderedPageBreak/>
        <w:drawing>
          <wp:inline distT="0" distB="0" distL="0" distR="0" wp14:anchorId="092AB45D" wp14:editId="4C1A76C0">
            <wp:extent cx="5759450" cy="2768600"/>
            <wp:effectExtent l="0" t="0" r="0" b="0"/>
            <wp:docPr id="17816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73" name=""/>
                    <pic:cNvPicPr/>
                  </pic:nvPicPr>
                  <pic:blipFill>
                    <a:blip r:embed="rId18"/>
                    <a:stretch>
                      <a:fillRect/>
                    </a:stretch>
                  </pic:blipFill>
                  <pic:spPr>
                    <a:xfrm>
                      <a:off x="0" y="0"/>
                      <a:ext cx="5759450" cy="2768600"/>
                    </a:xfrm>
                    <a:prstGeom prst="rect">
                      <a:avLst/>
                    </a:prstGeom>
                  </pic:spPr>
                </pic:pic>
              </a:graphicData>
            </a:graphic>
          </wp:inline>
        </w:drawing>
      </w:r>
    </w:p>
    <w:p w14:paraId="20DEE3E0" w14:textId="297BC58E" w:rsidR="00756A31" w:rsidRDefault="00756A31" w:rsidP="00756A31">
      <w:r w:rsidRPr="00756A31">
        <w:t>Dentro de cada área de gestión</w:t>
      </w:r>
      <w:r>
        <w:t xml:space="preserve"> </w:t>
      </w:r>
      <w:r w:rsidRPr="00756A31">
        <w:t xml:space="preserve">ya fuese citas, clientes, talleres o </w:t>
      </w:r>
      <w:r w:rsidRPr="00756A31">
        <w:t>empleado</w:t>
      </w:r>
      <w:r>
        <w:t>s,</w:t>
      </w:r>
      <w:r w:rsidRPr="00756A31">
        <w:t xml:space="preserve"> se</w:t>
      </w:r>
      <w:r w:rsidRPr="00756A31">
        <w:t xml:space="preserve"> dispuso un menú superior </w:t>
      </w:r>
      <w:r>
        <w:t>derecho</w:t>
      </w:r>
      <w:r w:rsidRPr="00756A31">
        <w:t xml:space="preserve"> específico que concentra todas las operaciones CRUD asociadas a dicho módulo. Este menú, </w:t>
      </w:r>
      <w:r w:rsidRPr="00756A31">
        <w:t>incluy</w:t>
      </w:r>
      <w:r>
        <w:t>e</w:t>
      </w:r>
      <w:r w:rsidRPr="00756A31">
        <w:t xml:space="preserve"> botones claramente etiquetados para las acciones de creación, modificación y eliminación, permitiendo al empleado ejecutar cualquier operación sin necesidad de abandonar la vista actual. </w:t>
      </w:r>
    </w:p>
    <w:p w14:paraId="7D953AEF" w14:textId="33F928FD" w:rsidR="00756A31" w:rsidRDefault="00756A31" w:rsidP="00756A31">
      <w:r w:rsidRPr="00756A31">
        <w:t xml:space="preserve">La ubicación fija de estos controles en la parte superior </w:t>
      </w:r>
      <w:r>
        <w:t>derecha</w:t>
      </w:r>
      <w:r w:rsidRPr="00756A31">
        <w:t xml:space="preserve"> respondió a los principios de la ley de Fitts y a los patrones de navegación más extendidos en aplicaciones de escritorio, facilitando así un acceso rápido e instintivo. Complementariamente, en el área central de la ventana se habilitó un pequeñ</w:t>
      </w:r>
      <w:r>
        <w:t>o</w:t>
      </w:r>
      <w:r w:rsidRPr="00756A31">
        <w:t xml:space="preserve"> "</w:t>
      </w:r>
      <w:r w:rsidRPr="00756A31">
        <w:t>home interno</w:t>
      </w:r>
      <w:r w:rsidRPr="00756A31">
        <w:t>" que mostraba, a modo de tabla resumen, la generalidad de todos los registros pertenecientes a dicho apartado. Por ejemplo, al acceder al módulo de talleres, el usuario visualizaba de forma inmediata un listado completo con todos los talleres registrados incluyendo su tipo (Diseño, Costura o Pruebas</w:t>
      </w:r>
      <w:r>
        <w:t>) y</w:t>
      </w:r>
      <w:r w:rsidRPr="00756A31">
        <w:t xml:space="preserve"> el nombre de la sala (Berlín, Tokio, Madrid, Milán o París), pudiendo filtrar, ordenar o seleccionar directamente cualquier registro para proceder a su modificación o eliminación mediante el menú superior. Esta combinación de menú y vista permitió que el empleado tuviese siempre una visión global del estado del sistema a la vez que accedía con un solo clic a las operaciones más detalladas, optimizando así la eficiencia y reduciendo la curva de aprendizaje</w:t>
      </w:r>
      <w:r>
        <w:t xml:space="preserve"> y familiarización con el programa y todas sus funcionalidades</w:t>
      </w:r>
      <w:r w:rsidRPr="00756A31">
        <w:t>.</w:t>
      </w:r>
    </w:p>
    <w:p w14:paraId="1C872F83" w14:textId="77777777" w:rsidR="00756A31" w:rsidRDefault="00756A31" w:rsidP="00756A31"/>
    <w:p w14:paraId="0C05EF04" w14:textId="77777777" w:rsidR="00756A31" w:rsidRDefault="00756A31" w:rsidP="00756A31"/>
    <w:p w14:paraId="0FCB645D" w14:textId="77777777" w:rsidR="001712AC" w:rsidRDefault="001712AC" w:rsidP="00756A31">
      <w:r w:rsidRPr="001712AC">
        <w:lastRenderedPageBreak/>
        <w:t xml:space="preserve">Una vez finalizada la fase de prototipado de los </w:t>
      </w:r>
      <w:proofErr w:type="spellStart"/>
      <w:r w:rsidRPr="001712AC">
        <w:t>wireframes</w:t>
      </w:r>
      <w:proofErr w:type="spellEnd"/>
      <w:r w:rsidRPr="001712AC">
        <w:t xml:space="preserve"> y validadas las decisiones de interfaz con el resto del equipo, se dio por concluida la etapa de diseño visual de la aplicación. Los </w:t>
      </w:r>
      <w:proofErr w:type="spellStart"/>
      <w:r w:rsidRPr="001712AC">
        <w:t>wireframes</w:t>
      </w:r>
      <w:proofErr w:type="spellEnd"/>
      <w:r w:rsidRPr="001712AC">
        <w:t xml:space="preserve"> obtenidos sirvieron como guía fidedigna no solo para la implementación posterior de las ventanas, sino también para comprender los flujos de navegación y las interacciones esperadas por parte del usuario.</w:t>
      </w:r>
    </w:p>
    <w:p w14:paraId="07FA34D0" w14:textId="08F9E10A" w:rsidR="001712AC" w:rsidRDefault="001712AC" w:rsidP="00756A31">
      <w:r w:rsidRPr="001712AC">
        <w:drawing>
          <wp:inline distT="0" distB="0" distL="0" distR="0" wp14:anchorId="3BC7864C" wp14:editId="4C5C38BF">
            <wp:extent cx="5759450" cy="3111500"/>
            <wp:effectExtent l="0" t="0" r="0" b="0"/>
            <wp:docPr id="6125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66936" name=""/>
                    <pic:cNvPicPr/>
                  </pic:nvPicPr>
                  <pic:blipFill>
                    <a:blip r:embed="rId19"/>
                    <a:stretch>
                      <a:fillRect/>
                    </a:stretch>
                  </pic:blipFill>
                  <pic:spPr>
                    <a:xfrm>
                      <a:off x="0" y="0"/>
                      <a:ext cx="5759450" cy="3111500"/>
                    </a:xfrm>
                    <a:prstGeom prst="rect">
                      <a:avLst/>
                    </a:prstGeom>
                  </pic:spPr>
                </pic:pic>
              </a:graphicData>
            </a:graphic>
          </wp:inline>
        </w:drawing>
      </w:r>
    </w:p>
    <w:p w14:paraId="67CAA9DE" w14:textId="77777777" w:rsidR="003111AD" w:rsidRDefault="001712AC" w:rsidP="00756A31">
      <w:r w:rsidRPr="001712AC">
        <w:t xml:space="preserve">Acto seguido, el equipo se dispuso a abordar el siguiente </w:t>
      </w:r>
      <w:r>
        <w:t>paso</w:t>
      </w:r>
      <w:r w:rsidRPr="001712AC">
        <w:t xml:space="preserve"> fundamental del desarrollo</w:t>
      </w:r>
      <w:r>
        <w:t>,</w:t>
      </w:r>
      <w:r w:rsidRPr="001712AC">
        <w:t xml:space="preserve"> la elaboración del diagrama de clases, tomando como base arquitectónica el patrón </w:t>
      </w:r>
      <w:r w:rsidRPr="003111AD">
        <w:rPr>
          <w:b/>
          <w:bCs/>
        </w:rPr>
        <w:t xml:space="preserve">Modelo-Vista-Controlador (MVC). </w:t>
      </w:r>
      <w:r w:rsidRPr="001712AC">
        <w:t xml:space="preserve">Este patrón fue seleccionado por su capacidad para separar de manera limpia las distintas capas de la aplicación, facilitando así el mantenimiento, las pruebas y la escalabilidad futura del software. </w:t>
      </w:r>
    </w:p>
    <w:p w14:paraId="3808BFA2" w14:textId="77777777" w:rsidR="003111AD" w:rsidRDefault="001712AC" w:rsidP="00756A31">
      <w:r w:rsidRPr="001712AC">
        <w:t>En concreto, se definió que la capa </w:t>
      </w:r>
      <w:r w:rsidRPr="001712AC">
        <w:rPr>
          <w:b/>
          <w:bCs/>
        </w:rPr>
        <w:t>Modelo</w:t>
      </w:r>
      <w:r w:rsidRPr="001712AC">
        <w:t xml:space="preserve"> contendría toda la lógica de conexión y consulta a la base de datos MySQL, encapsulando las operaciones CRUD y la validación de disponibilidad de talleres, sin que el resto de </w:t>
      </w:r>
      <w:r w:rsidR="003111AD" w:rsidRPr="001712AC">
        <w:t>las capas</w:t>
      </w:r>
      <w:r w:rsidRPr="001712AC">
        <w:t xml:space="preserve"> dependiese directamente de la tecnología de persistencia empleada. </w:t>
      </w:r>
    </w:p>
    <w:p w14:paraId="22F70542" w14:textId="77777777" w:rsidR="003111AD" w:rsidRDefault="003111AD" w:rsidP="00756A31"/>
    <w:p w14:paraId="5A557C54" w14:textId="77777777" w:rsidR="003111AD" w:rsidRDefault="003111AD" w:rsidP="00756A31"/>
    <w:p w14:paraId="4A0F64CC" w14:textId="77777777" w:rsidR="003111AD" w:rsidRDefault="003111AD" w:rsidP="00756A31"/>
    <w:p w14:paraId="09866D2E" w14:textId="77777777" w:rsidR="003111AD" w:rsidRDefault="003111AD" w:rsidP="00756A31"/>
    <w:p w14:paraId="64A75D0A" w14:textId="07CF9DE4" w:rsidR="003111AD" w:rsidRDefault="003111AD" w:rsidP="00756A31">
      <w:r w:rsidRPr="003111AD">
        <w:lastRenderedPageBreak/>
        <w:drawing>
          <wp:inline distT="0" distB="0" distL="0" distR="0" wp14:anchorId="42E8F4CB" wp14:editId="340BB523">
            <wp:extent cx="5759450" cy="3416935"/>
            <wp:effectExtent l="0" t="0" r="0" b="0"/>
            <wp:docPr id="76522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28817" name=""/>
                    <pic:cNvPicPr/>
                  </pic:nvPicPr>
                  <pic:blipFill>
                    <a:blip r:embed="rId20"/>
                    <a:stretch>
                      <a:fillRect/>
                    </a:stretch>
                  </pic:blipFill>
                  <pic:spPr>
                    <a:xfrm>
                      <a:off x="0" y="0"/>
                      <a:ext cx="5759450" cy="3416935"/>
                    </a:xfrm>
                    <a:prstGeom prst="rect">
                      <a:avLst/>
                    </a:prstGeom>
                  </pic:spPr>
                </pic:pic>
              </a:graphicData>
            </a:graphic>
          </wp:inline>
        </w:drawing>
      </w:r>
    </w:p>
    <w:p w14:paraId="325736C6" w14:textId="2C5EF689" w:rsidR="003111AD" w:rsidRDefault="001712AC" w:rsidP="00756A31">
      <w:r w:rsidRPr="001712AC">
        <w:t>La capa </w:t>
      </w:r>
      <w:r w:rsidRPr="001712AC">
        <w:rPr>
          <w:b/>
          <w:bCs/>
        </w:rPr>
        <w:t>Vista</w:t>
      </w:r>
      <w:r w:rsidRPr="001712AC">
        <w:t xml:space="preserve"> se implementaría íntegramente con Java Swing, plasmando fielmente los </w:t>
      </w:r>
      <w:proofErr w:type="spellStart"/>
      <w:r w:rsidRPr="001712AC">
        <w:t>wireframes</w:t>
      </w:r>
      <w:proofErr w:type="spellEnd"/>
      <w:r w:rsidRPr="001712AC">
        <w:t xml:space="preserve"> diseñados,</w:t>
      </w:r>
      <w:r w:rsidR="003111AD">
        <w:t xml:space="preserve"> </w:t>
      </w:r>
      <w:r w:rsidRPr="001712AC">
        <w:t>adaptando dinámicamente los elementos visibles en función de la categoría del empleado autenticado.</w:t>
      </w:r>
    </w:p>
    <w:p w14:paraId="2CE31994" w14:textId="51FB55FE" w:rsidR="003111AD" w:rsidRDefault="003111AD" w:rsidP="003111AD">
      <w:pPr>
        <w:jc w:val="center"/>
      </w:pPr>
      <w:r w:rsidRPr="003111AD">
        <w:drawing>
          <wp:inline distT="0" distB="0" distL="0" distR="0" wp14:anchorId="321EDAC6" wp14:editId="22311F88">
            <wp:extent cx="3811822" cy="3695700"/>
            <wp:effectExtent l="0" t="0" r="0" b="0"/>
            <wp:docPr id="119112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2167" name=""/>
                    <pic:cNvPicPr/>
                  </pic:nvPicPr>
                  <pic:blipFill>
                    <a:blip r:embed="rId21"/>
                    <a:stretch>
                      <a:fillRect/>
                    </a:stretch>
                  </pic:blipFill>
                  <pic:spPr>
                    <a:xfrm>
                      <a:off x="0" y="0"/>
                      <a:ext cx="3828705" cy="3712069"/>
                    </a:xfrm>
                    <a:prstGeom prst="rect">
                      <a:avLst/>
                    </a:prstGeom>
                  </pic:spPr>
                </pic:pic>
              </a:graphicData>
            </a:graphic>
          </wp:inline>
        </w:drawing>
      </w:r>
    </w:p>
    <w:p w14:paraId="7DBD6235" w14:textId="77777777" w:rsidR="003111AD" w:rsidRDefault="003111AD" w:rsidP="00756A31"/>
    <w:p w14:paraId="4F139913" w14:textId="3FD6C297" w:rsidR="00756A31" w:rsidRDefault="001712AC" w:rsidP="00756A31">
      <w:r w:rsidRPr="001712AC">
        <w:lastRenderedPageBreak/>
        <w:t>Por su parte, la capa </w:t>
      </w:r>
      <w:r w:rsidRPr="001712AC">
        <w:rPr>
          <w:b/>
          <w:bCs/>
        </w:rPr>
        <w:t>Controlador</w:t>
      </w:r>
      <w:r w:rsidRPr="001712AC">
        <w:t> actuaría como puente entre ambas, albergando el poder operativo de la aplicación: gestionaría los eventos disparados por la interfaz, orquestaría las peticiones al modelo y actualizaría la vista con los resultados obtenidos. Esta separación de responsabilidades permitió que cada miembro del equipo pudiese trabajar de forma paralela en distintas capas, siempre bajo el paraguas de un diagrama de clases común que reflejaba con precisión la estructura estática del sistema. El diagrama de clases, por tanto, se convirtió en el plano arquitectónico definitivo previo a la fase de codificación, asegurando la coherencia entre el diseño conceptual, la base de datos y la futura implementación en Java.</w:t>
      </w:r>
    </w:p>
    <w:p w14:paraId="74EDAE41" w14:textId="2A8E3791" w:rsidR="00C97429" w:rsidRDefault="00C97429" w:rsidP="00756A31">
      <w:r w:rsidRPr="00C97429">
        <w:drawing>
          <wp:inline distT="0" distB="0" distL="0" distR="0" wp14:anchorId="2CF66EB3" wp14:editId="32A78F78">
            <wp:extent cx="5759450" cy="5456555"/>
            <wp:effectExtent l="0" t="0" r="0" b="0"/>
            <wp:docPr id="1186009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9937" name=""/>
                    <pic:cNvPicPr/>
                  </pic:nvPicPr>
                  <pic:blipFill>
                    <a:blip r:embed="rId22"/>
                    <a:stretch>
                      <a:fillRect/>
                    </a:stretch>
                  </pic:blipFill>
                  <pic:spPr>
                    <a:xfrm>
                      <a:off x="0" y="0"/>
                      <a:ext cx="5759450" cy="5456555"/>
                    </a:xfrm>
                    <a:prstGeom prst="rect">
                      <a:avLst/>
                    </a:prstGeom>
                  </pic:spPr>
                </pic:pic>
              </a:graphicData>
            </a:graphic>
          </wp:inline>
        </w:drawing>
      </w:r>
    </w:p>
    <w:p w14:paraId="33844256" w14:textId="77777777" w:rsidR="00C97429" w:rsidRDefault="00C97429" w:rsidP="00756A31"/>
    <w:p w14:paraId="16BC83D6" w14:textId="77777777" w:rsidR="00C97429" w:rsidRDefault="00C97429" w:rsidP="00756A31"/>
    <w:p w14:paraId="21D63975" w14:textId="77777777" w:rsidR="006343D3" w:rsidRDefault="006343D3" w:rsidP="006343D3">
      <w:r w:rsidRPr="006343D3">
        <w:lastRenderedPageBreak/>
        <w:t xml:space="preserve">Una vez completado el modelado de clases en el diagrama UML bajo el patrón Modelo-Vista-Controlador, el equipo </w:t>
      </w:r>
      <w:r w:rsidRPr="006343D3">
        <w:t>inició</w:t>
      </w:r>
      <w:r w:rsidRPr="006343D3">
        <w:t xml:space="preserve"> la fase de codificación. El primer punto abordado fue la implementación de la capa Vista, para lo cual se empleó la herramienta </w:t>
      </w:r>
      <w:proofErr w:type="spellStart"/>
      <w:r w:rsidRPr="006343D3">
        <w:t>WindowBuilder</w:t>
      </w:r>
      <w:proofErr w:type="spellEnd"/>
      <w:r w:rsidRPr="006343D3">
        <w:t xml:space="preserve"> integrada en Eclipse, que permitió agilizar notablemente el maquetado de las ventanas mediante un editor visual de interfaces Swing. </w:t>
      </w:r>
    </w:p>
    <w:p w14:paraId="331D6472" w14:textId="0F0BAD26" w:rsidR="006343D3" w:rsidRDefault="006343D3" w:rsidP="006343D3">
      <w:r w:rsidRPr="006343D3">
        <w:drawing>
          <wp:inline distT="0" distB="0" distL="0" distR="0" wp14:anchorId="4DFE49F8" wp14:editId="084CAE18">
            <wp:extent cx="5759450" cy="2564765"/>
            <wp:effectExtent l="0" t="0" r="0" b="6985"/>
            <wp:docPr id="62872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28635" name=""/>
                    <pic:cNvPicPr/>
                  </pic:nvPicPr>
                  <pic:blipFill>
                    <a:blip r:embed="rId23"/>
                    <a:stretch>
                      <a:fillRect/>
                    </a:stretch>
                  </pic:blipFill>
                  <pic:spPr>
                    <a:xfrm>
                      <a:off x="0" y="0"/>
                      <a:ext cx="5759450" cy="2564765"/>
                    </a:xfrm>
                    <a:prstGeom prst="rect">
                      <a:avLst/>
                    </a:prstGeom>
                  </pic:spPr>
                </pic:pic>
              </a:graphicData>
            </a:graphic>
          </wp:inline>
        </w:drawing>
      </w:r>
    </w:p>
    <w:p w14:paraId="4E763FD4" w14:textId="591A6150" w:rsidR="006343D3" w:rsidRDefault="006343D3" w:rsidP="006343D3">
      <w:r w:rsidRPr="006343D3">
        <w:t>No obstante, el equipo optó por complementar esta aproximación visual con ajustes manuales precisos en el código generado, garantizando así un control total sobre cada componente y su disposición. El primer panel desarrollado fue el </w:t>
      </w:r>
      <w:proofErr w:type="spellStart"/>
      <w:r w:rsidRPr="006343D3">
        <w:t>Panel_login</w:t>
      </w:r>
      <w:proofErr w:type="spellEnd"/>
      <w:r w:rsidRPr="006343D3">
        <w:t xml:space="preserve">, encargado de la autenticación de los empleados. En este panel pueden observarse varias decisiones de diseño que reflejan el cuidado por los detalles y la identidad corporativa. </w:t>
      </w:r>
    </w:p>
    <w:p w14:paraId="72186D68" w14:textId="77777777" w:rsidR="00C97429" w:rsidRDefault="00C97429" w:rsidP="006343D3"/>
    <w:p w14:paraId="1FAD5583" w14:textId="77777777" w:rsidR="00C97429" w:rsidRDefault="00C97429" w:rsidP="006343D3"/>
    <w:p w14:paraId="04EE9439" w14:textId="77777777" w:rsidR="00C97429" w:rsidRDefault="00C97429" w:rsidP="006343D3"/>
    <w:p w14:paraId="05930DE6" w14:textId="77777777" w:rsidR="00C97429" w:rsidRDefault="00C97429" w:rsidP="006343D3"/>
    <w:p w14:paraId="20DFEA3A" w14:textId="77777777" w:rsidR="00C97429" w:rsidRDefault="00C97429" w:rsidP="006343D3"/>
    <w:p w14:paraId="54B19622" w14:textId="77777777" w:rsidR="00C97429" w:rsidRDefault="00C97429" w:rsidP="006343D3"/>
    <w:p w14:paraId="21A0433B" w14:textId="77777777" w:rsidR="00C97429" w:rsidRDefault="00C97429" w:rsidP="006343D3"/>
    <w:p w14:paraId="1209B48A" w14:textId="77777777" w:rsidR="00C97429" w:rsidRDefault="00C97429" w:rsidP="006343D3"/>
    <w:p w14:paraId="33AD4E0B" w14:textId="05209810" w:rsidR="006343D3" w:rsidRDefault="006343D3" w:rsidP="006343D3">
      <w:r w:rsidRPr="006343D3">
        <w:lastRenderedPageBreak/>
        <w:t xml:space="preserve">Se utilizó un </w:t>
      </w:r>
      <w:proofErr w:type="spellStart"/>
      <w:r w:rsidRPr="006343D3">
        <w:t>layout</w:t>
      </w:r>
      <w:proofErr w:type="spellEnd"/>
      <w:r w:rsidRPr="006343D3">
        <w:t xml:space="preserve"> absoluto (</w:t>
      </w:r>
      <w:proofErr w:type="spellStart"/>
      <w:r w:rsidRPr="006343D3">
        <w:t>setLayout</w:t>
      </w:r>
      <w:proofErr w:type="spellEnd"/>
      <w:r w:rsidRPr="006343D3">
        <w:t>(</w:t>
      </w:r>
      <w:proofErr w:type="spellStart"/>
      <w:r w:rsidRPr="006343D3">
        <w:t>null</w:t>
      </w:r>
      <w:proofErr w:type="spellEnd"/>
      <w:r w:rsidRPr="006343D3">
        <w:t>)) para posicionar cada elemento con coordenadas exactas, lo que permitió un control milimétrico sobre la alineación y el espaciado.</w:t>
      </w:r>
    </w:p>
    <w:p w14:paraId="53E819FD" w14:textId="297B93B0" w:rsidR="006343D3" w:rsidRDefault="006343D3" w:rsidP="006343D3">
      <w:pPr>
        <w:jc w:val="center"/>
      </w:pPr>
      <w:r w:rsidRPr="006343D3">
        <w:drawing>
          <wp:inline distT="0" distB="0" distL="0" distR="0" wp14:anchorId="0A72AB89" wp14:editId="08F582DA">
            <wp:extent cx="4323761" cy="4487746"/>
            <wp:effectExtent l="0" t="0" r="635" b="8255"/>
            <wp:docPr id="18394999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3761" cy="4487746"/>
                    </a:xfrm>
                    <a:prstGeom prst="rect">
                      <a:avLst/>
                    </a:prstGeom>
                    <a:noFill/>
                    <a:ln>
                      <a:noFill/>
                    </a:ln>
                  </pic:spPr>
                </pic:pic>
              </a:graphicData>
            </a:graphic>
          </wp:inline>
        </w:drawing>
      </w:r>
    </w:p>
    <w:p w14:paraId="4587A2CD" w14:textId="77777777" w:rsidR="006343D3" w:rsidRDefault="006343D3" w:rsidP="006343D3">
      <w:r w:rsidRPr="006343D3">
        <w:t xml:space="preserve"> La tipografía elegida fue "Century Schoolbook" en diferentes pesos y tamaños —desde 15 puntos para el botón hasta 60 puntos para el título—, otorgando un carácter distinguido y académico que armoniza con la imagen de lujo y elegancia de </w:t>
      </w:r>
      <w:proofErr w:type="spellStart"/>
      <w:r w:rsidRPr="006343D3">
        <w:t>AntiCape</w:t>
      </w:r>
      <w:proofErr w:type="spellEnd"/>
      <w:r w:rsidRPr="006343D3">
        <w:t>-Corp.</w:t>
      </w:r>
    </w:p>
    <w:p w14:paraId="77C4BA73" w14:textId="77777777" w:rsidR="00D91DDD" w:rsidRDefault="006343D3" w:rsidP="006343D3">
      <w:r w:rsidRPr="006343D3">
        <w:t xml:space="preserve"> Los campos de texto y contraseña incorporaron bordes redondeados personalizados mediante </w:t>
      </w:r>
      <w:proofErr w:type="spellStart"/>
      <w:r w:rsidRPr="006343D3">
        <w:t>LineBorder</w:t>
      </w:r>
      <w:proofErr w:type="spellEnd"/>
      <w:r w:rsidRPr="006343D3">
        <w:t> con un grosor de 3 píxeles y un color gris neutro (#ABADB3), logrando un acabado moderno y profesional. Destaca especialmente la inclusión de iconos gráficos (</w:t>
      </w:r>
      <w:proofErr w:type="spellStart"/>
      <w:r w:rsidRPr="006343D3">
        <w:t>lblUsuarioIcono</w:t>
      </w:r>
      <w:proofErr w:type="spellEnd"/>
      <w:r w:rsidRPr="006343D3">
        <w:t> y </w:t>
      </w:r>
      <w:proofErr w:type="spellStart"/>
      <w:r w:rsidRPr="006343D3">
        <w:t>lblContraIcono</w:t>
      </w:r>
      <w:proofErr w:type="spellEnd"/>
      <w:r w:rsidRPr="006343D3">
        <w:t>)</w:t>
      </w:r>
      <w:r>
        <w:t xml:space="preserve">, </w:t>
      </w:r>
      <w:r w:rsidRPr="006343D3">
        <w:t>que refuerzan la usabilidad al aportar una referencia visual inmediata a cada campo. El botón de inicio de sesión, con fondo de color burdeos corporativo (RGB: 76, 17, 48) y texto blanco, actúa como elemento focal de la ventana. Asimismo, se reservó un </w:t>
      </w:r>
      <w:proofErr w:type="spellStart"/>
      <w:r w:rsidRPr="006343D3">
        <w:t>JLabel</w:t>
      </w:r>
      <w:proofErr w:type="spellEnd"/>
      <w:r w:rsidRPr="006343D3">
        <w:t> específico (</w:t>
      </w:r>
      <w:proofErr w:type="spellStart"/>
      <w:r w:rsidRPr="006343D3">
        <w:t>lblErrorInicio</w:t>
      </w:r>
      <w:proofErr w:type="spellEnd"/>
      <w:r w:rsidRPr="006343D3">
        <w:t>) para mostrar mensajes de error en rojo y cursiva ante credenciales inválidas, mejorando la retroalimentación al usuario.</w:t>
      </w:r>
    </w:p>
    <w:p w14:paraId="63C96DE9" w14:textId="5131B806" w:rsidR="006343D3" w:rsidRPr="006343D3" w:rsidRDefault="006343D3" w:rsidP="006343D3">
      <w:r w:rsidRPr="006343D3">
        <w:lastRenderedPageBreak/>
        <w:t>La lógica de extracción de la contraseña se encapsuló en un método específico (</w:t>
      </w:r>
      <w:proofErr w:type="spellStart"/>
      <w:r w:rsidRPr="006343D3">
        <w:t>getPasswordField_contrasena</w:t>
      </w:r>
      <w:proofErr w:type="spellEnd"/>
      <w:r w:rsidRPr="006343D3">
        <w:t>) que convierte el array de caracteres devuelto por </w:t>
      </w:r>
      <w:proofErr w:type="spellStart"/>
      <w:r w:rsidRPr="006343D3">
        <w:t>JPasswordField</w:t>
      </w:r>
      <w:proofErr w:type="spellEnd"/>
      <w:r w:rsidRPr="006343D3">
        <w:t> en un objeto String, siguiendo las buenas prácticas de seguridad al no almacenar la contraseña en un String más tiempo del necesario. De esta manera, el </w:t>
      </w:r>
      <w:proofErr w:type="spellStart"/>
      <w:r w:rsidRPr="006343D3">
        <w:t>Panel_login</w:t>
      </w:r>
      <w:proofErr w:type="spellEnd"/>
      <w:r w:rsidRPr="006343D3">
        <w:t xml:space="preserve"> sentó las bases visuales y funcionales sobre las que se construiría el resto de la interfaz, demostrando una integración coherente entre el diseño previo en </w:t>
      </w:r>
      <w:proofErr w:type="spellStart"/>
      <w:r w:rsidRPr="006343D3">
        <w:t>wireframes</w:t>
      </w:r>
      <w:proofErr w:type="spellEnd"/>
      <w:r w:rsidRPr="006343D3">
        <w:t xml:space="preserve"> y la implementación real en Java Swing.</w:t>
      </w:r>
    </w:p>
    <w:p w14:paraId="26F2DACB" w14:textId="295871A6" w:rsidR="00D91DDD" w:rsidRPr="00D91DDD" w:rsidRDefault="00D91DDD" w:rsidP="00D91DDD">
      <w:r w:rsidRPr="00D91DDD">
        <w:drawing>
          <wp:inline distT="0" distB="0" distL="0" distR="0" wp14:anchorId="1026435C" wp14:editId="78E2A171">
            <wp:extent cx="5759450" cy="2223135"/>
            <wp:effectExtent l="0" t="0" r="0" b="5715"/>
            <wp:docPr id="6937814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2223135"/>
                    </a:xfrm>
                    <a:prstGeom prst="rect">
                      <a:avLst/>
                    </a:prstGeom>
                    <a:noFill/>
                    <a:ln>
                      <a:noFill/>
                    </a:ln>
                  </pic:spPr>
                </pic:pic>
              </a:graphicData>
            </a:graphic>
          </wp:inline>
        </w:drawing>
      </w:r>
    </w:p>
    <w:p w14:paraId="21F49EA1" w14:textId="77777777" w:rsidR="00E87F24" w:rsidRDefault="00E87F24" w:rsidP="00516BC5">
      <w:pPr>
        <w:rPr>
          <w:b/>
          <w:bCs/>
        </w:rPr>
      </w:pPr>
      <w:r w:rsidRPr="00E87F24">
        <w:t>A partir del </w:t>
      </w:r>
      <w:proofErr w:type="spellStart"/>
      <w:r w:rsidRPr="00E87F24">
        <w:rPr>
          <w:b/>
          <w:bCs/>
        </w:rPr>
        <w:t>Panel_login</w:t>
      </w:r>
      <w:proofErr w:type="spellEnd"/>
      <w:r w:rsidRPr="00E87F24">
        <w:t xml:space="preserve"> como punto de entrada, se desarrollaron el resto de </w:t>
      </w:r>
      <w:r w:rsidRPr="00E87F24">
        <w:t>los paneles</w:t>
      </w:r>
      <w:r w:rsidRPr="00E87F24">
        <w:t xml:space="preserve"> que conforman la capa</w:t>
      </w:r>
      <w:r>
        <w:t xml:space="preserve"> de</w:t>
      </w:r>
      <w:r w:rsidRPr="00E87F24">
        <w:t xml:space="preserve"> Vista de la aplicación, siguiendo una estructura homogénea y coherente con los </w:t>
      </w:r>
      <w:proofErr w:type="spellStart"/>
      <w:r w:rsidRPr="00E87F24">
        <w:t>wireframes</w:t>
      </w:r>
      <w:proofErr w:type="spellEnd"/>
      <w:r w:rsidRPr="00E87F24">
        <w:t xml:space="preserve"> previamente diseñados. El paquete </w:t>
      </w:r>
      <w:proofErr w:type="spellStart"/>
      <w:r w:rsidRPr="00E87F24">
        <w:t>view</w:t>
      </w:r>
      <w:proofErr w:type="spellEnd"/>
      <w:r w:rsidRPr="00E87F24">
        <w:t> quedó compuesto por un total de trece clases, entre las que destacan los paneles específicos para cada módulo de gestión</w:t>
      </w:r>
      <w:r>
        <w:t xml:space="preserve">, </w:t>
      </w:r>
      <w:proofErr w:type="spellStart"/>
      <w:r w:rsidRPr="00E87F24">
        <w:rPr>
          <w:b/>
          <w:bCs/>
        </w:rPr>
        <w:t>Panel_citas</w:t>
      </w:r>
      <w:proofErr w:type="spellEnd"/>
      <w:r w:rsidRPr="00E87F24">
        <w:rPr>
          <w:b/>
          <w:bCs/>
        </w:rPr>
        <w:t>, </w:t>
      </w:r>
      <w:proofErr w:type="spellStart"/>
      <w:r w:rsidRPr="00E87F24">
        <w:rPr>
          <w:b/>
          <w:bCs/>
        </w:rPr>
        <w:t>Panel_clientes</w:t>
      </w:r>
      <w:proofErr w:type="spellEnd"/>
      <w:r w:rsidRPr="00E87F24">
        <w:rPr>
          <w:b/>
          <w:bCs/>
        </w:rPr>
        <w:t>, </w:t>
      </w:r>
      <w:proofErr w:type="spellStart"/>
      <w:r w:rsidRPr="00E87F24">
        <w:rPr>
          <w:b/>
          <w:bCs/>
        </w:rPr>
        <w:t>Panel_empleados</w:t>
      </w:r>
      <w:proofErr w:type="spellEnd"/>
      <w:r w:rsidRPr="00E87F24">
        <w:rPr>
          <w:b/>
          <w:bCs/>
        </w:rPr>
        <w:t> y </w:t>
      </w:r>
      <w:proofErr w:type="spellStart"/>
      <w:r w:rsidRPr="00E87F24">
        <w:rPr>
          <w:b/>
          <w:bCs/>
        </w:rPr>
        <w:t>Panel_talleres</w:t>
      </w:r>
      <w:proofErr w:type="spellEnd"/>
      <w:r w:rsidRPr="00E87F24">
        <w:t>, los paneles de navegación diferenciados por rol</w:t>
      </w:r>
      <w:r>
        <w:t xml:space="preserve">, </w:t>
      </w:r>
      <w:proofErr w:type="spellStart"/>
      <w:r w:rsidRPr="00E87F24">
        <w:rPr>
          <w:b/>
          <w:bCs/>
        </w:rPr>
        <w:t>Panel_nav_aprendiz</w:t>
      </w:r>
      <w:proofErr w:type="spellEnd"/>
      <w:r w:rsidRPr="00E87F24">
        <w:rPr>
          <w:b/>
          <w:bCs/>
        </w:rPr>
        <w:t>, </w:t>
      </w:r>
      <w:proofErr w:type="spellStart"/>
      <w:r w:rsidRPr="00E87F24">
        <w:rPr>
          <w:b/>
          <w:bCs/>
        </w:rPr>
        <w:t>Panel_nav_oficial</w:t>
      </w:r>
      <w:proofErr w:type="spellEnd"/>
      <w:r w:rsidRPr="00E87F24">
        <w:rPr>
          <w:b/>
          <w:bCs/>
        </w:rPr>
        <w:t> y </w:t>
      </w:r>
      <w:proofErr w:type="spellStart"/>
      <w:r w:rsidRPr="00E87F24">
        <w:rPr>
          <w:b/>
          <w:bCs/>
        </w:rPr>
        <w:t>Panel_nav_maestro</w:t>
      </w:r>
      <w:proofErr w:type="spellEnd"/>
      <w:r w:rsidRPr="00E87F24">
        <w:t>, y paneles auxiliares como </w:t>
      </w:r>
      <w:proofErr w:type="spellStart"/>
      <w:r w:rsidRPr="00E87F24">
        <w:rPr>
          <w:b/>
          <w:bCs/>
        </w:rPr>
        <w:t>Panel_home</w:t>
      </w:r>
      <w:proofErr w:type="spellEnd"/>
      <w:r w:rsidRPr="00E87F24">
        <w:rPr>
          <w:b/>
          <w:bCs/>
        </w:rPr>
        <w:t>, </w:t>
      </w:r>
      <w:proofErr w:type="spellStart"/>
      <w:r w:rsidRPr="00E87F24">
        <w:rPr>
          <w:b/>
          <w:bCs/>
        </w:rPr>
        <w:t>Panel_cuenta</w:t>
      </w:r>
      <w:proofErr w:type="spellEnd"/>
      <w:r w:rsidRPr="00E87F24">
        <w:rPr>
          <w:b/>
          <w:bCs/>
        </w:rPr>
        <w:t> y </w:t>
      </w:r>
      <w:proofErr w:type="spellStart"/>
      <w:r w:rsidRPr="00E87F24">
        <w:rPr>
          <w:b/>
          <w:bCs/>
        </w:rPr>
        <w:t>Panel_logo</w:t>
      </w:r>
      <w:proofErr w:type="spellEnd"/>
      <w:r w:rsidRPr="00E87F24">
        <w:rPr>
          <w:b/>
          <w:bCs/>
        </w:rPr>
        <w:t>.</w:t>
      </w:r>
    </w:p>
    <w:p w14:paraId="12B7491D" w14:textId="2E6054D6" w:rsidR="00E87F24" w:rsidRDefault="00E87F24" w:rsidP="00E87F24">
      <w:pPr>
        <w:jc w:val="center"/>
      </w:pPr>
      <w:r w:rsidRPr="00E87F24">
        <w:drawing>
          <wp:inline distT="0" distB="0" distL="0" distR="0" wp14:anchorId="40A36E9C" wp14:editId="5804690F">
            <wp:extent cx="2524125" cy="2326154"/>
            <wp:effectExtent l="0" t="0" r="0" b="0"/>
            <wp:docPr id="120961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17172" name=""/>
                    <pic:cNvPicPr/>
                  </pic:nvPicPr>
                  <pic:blipFill>
                    <a:blip r:embed="rId26"/>
                    <a:stretch>
                      <a:fillRect/>
                    </a:stretch>
                  </pic:blipFill>
                  <pic:spPr>
                    <a:xfrm>
                      <a:off x="0" y="0"/>
                      <a:ext cx="2536691" cy="2337735"/>
                    </a:xfrm>
                    <a:prstGeom prst="rect">
                      <a:avLst/>
                    </a:prstGeom>
                  </pic:spPr>
                </pic:pic>
              </a:graphicData>
            </a:graphic>
          </wp:inline>
        </w:drawing>
      </w:r>
    </w:p>
    <w:p w14:paraId="569F0C45" w14:textId="77777777" w:rsidR="00E87F24" w:rsidRDefault="00E87F24" w:rsidP="00516BC5">
      <w:r w:rsidRPr="00E87F24">
        <w:lastRenderedPageBreak/>
        <w:t xml:space="preserve"> Adicionalmente, la clase Ventana actuó como contenedor principal, orquestando el ensamblaje dinámico de los distintos paneles en función de la navegación del usuario. </w:t>
      </w:r>
    </w:p>
    <w:p w14:paraId="0A672D36" w14:textId="77777777" w:rsidR="00E87F24" w:rsidRDefault="00E87F24" w:rsidP="00516BC5">
      <w:r w:rsidRPr="00E87F24">
        <w:t>Todos los paneles heredaron de </w:t>
      </w:r>
      <w:proofErr w:type="spellStart"/>
      <w:r w:rsidRPr="00E87F24">
        <w:t>JPanel</w:t>
      </w:r>
      <w:proofErr w:type="spellEnd"/>
      <w:r w:rsidRPr="00E87F24">
        <w:t> y adoptaron una serie de convenciones comunes</w:t>
      </w:r>
      <w:r>
        <w:t>;</w:t>
      </w:r>
      <w:r w:rsidRPr="00E87F24">
        <w:t xml:space="preserve"> uso de </w:t>
      </w:r>
      <w:proofErr w:type="spellStart"/>
      <w:r w:rsidRPr="00E87F24">
        <w:t>layout</w:t>
      </w:r>
      <w:proofErr w:type="spellEnd"/>
      <w:r w:rsidRPr="00E87F24">
        <w:t xml:space="preserve"> absolut</w:t>
      </w:r>
      <w:r>
        <w:t>o</w:t>
      </w:r>
      <w:r w:rsidRPr="00E87F24">
        <w:t xml:space="preserve"> para un control exhaustivo del posicionamiento, dimensionado fijo de 723x545 píxeles para garantizar la consistencia visual, e implementación de constructores que reciben como parámetro un objeto </w:t>
      </w:r>
      <w:proofErr w:type="spellStart"/>
      <w:r w:rsidRPr="00E87F24">
        <w:t>Listener</w:t>
      </w:r>
      <w:proofErr w:type="spellEnd"/>
      <w:r w:rsidRPr="00E87F24">
        <w:t xml:space="preserve"> procedente de la capa de control, estableciendo así el puente de comunicación entre la Vista y el Controlador. </w:t>
      </w:r>
    </w:p>
    <w:p w14:paraId="3D2A826C" w14:textId="4D30BEA2" w:rsidR="00E87F24" w:rsidRDefault="00E87F24" w:rsidP="00516BC5">
      <w:r w:rsidRPr="00E87F24">
        <w:t>Como ejemplo ilustrativo de esta arquitectura, el </w:t>
      </w:r>
      <w:proofErr w:type="spellStart"/>
      <w:r w:rsidRPr="00E87F24">
        <w:t>Panel_home</w:t>
      </w:r>
      <w:proofErr w:type="spellEnd"/>
      <w:r w:rsidRPr="00E87F24">
        <w:t xml:space="preserve"> que funciona como </w:t>
      </w:r>
      <w:proofErr w:type="spellStart"/>
      <w:r w:rsidRPr="00E87F24">
        <w:t>dashboard</w:t>
      </w:r>
      <w:proofErr w:type="spellEnd"/>
      <w:r w:rsidRPr="00E87F24">
        <w:t xml:space="preserve"> principal</w:t>
      </w:r>
      <w:r>
        <w:t xml:space="preserve"> </w:t>
      </w:r>
      <w:r w:rsidRPr="00E87F24">
        <w:t>presenta dos tablas (</w:t>
      </w:r>
      <w:proofErr w:type="spellStart"/>
      <w:r w:rsidRPr="00E87F24">
        <w:t>JTable</w:t>
      </w:r>
      <w:proofErr w:type="spellEnd"/>
      <w:r w:rsidRPr="00E87F24">
        <w:t>) encapsuladas en paneles de desplazamiento (</w:t>
      </w:r>
      <w:proofErr w:type="spellStart"/>
      <w:r w:rsidRPr="00E87F24">
        <w:t>JScrollPane</w:t>
      </w:r>
      <w:proofErr w:type="spellEnd"/>
      <w:r w:rsidRPr="00E87F24">
        <w:t>) para mostrar las próximas citas y la ocupación de los talleres, junto con etiquetas que siguen la línea tipográfica y cromática definida</w:t>
      </w:r>
      <w:r>
        <w:t>,</w:t>
      </w:r>
      <w:r w:rsidRPr="00E87F24">
        <w:t xml:space="preserve"> "Century Schoolbook" en cursiva y color burdeos corporativ</w:t>
      </w:r>
      <w:r>
        <w:t>o</w:t>
      </w:r>
      <w:r w:rsidRPr="00E87F24">
        <w:t>. Además, incorpora un pequeño logotipo en la esquina superior izquierda, redimensionado mediante el método estático </w:t>
      </w:r>
      <w:proofErr w:type="spellStart"/>
      <w:r w:rsidRPr="00E87F24">
        <w:t>Ventana.escalarImagen</w:t>
      </w:r>
      <w:proofErr w:type="spellEnd"/>
      <w:r w:rsidRPr="00E87F24">
        <w:t xml:space="preserve">(), que refuerza la identidad visual de </w:t>
      </w:r>
      <w:proofErr w:type="spellStart"/>
      <w:r w:rsidRPr="00E87F24">
        <w:t>AntiCape</w:t>
      </w:r>
      <w:proofErr w:type="spellEnd"/>
      <w:r w:rsidRPr="00E87F24">
        <w:t xml:space="preserve">-Corp en cada pantalla. </w:t>
      </w:r>
    </w:p>
    <w:p w14:paraId="1F372C43" w14:textId="55E90F36" w:rsidR="00E87F24" w:rsidRDefault="00E87F24" w:rsidP="00516BC5">
      <w:r w:rsidRPr="00E87F24">
        <w:drawing>
          <wp:inline distT="0" distB="0" distL="0" distR="0" wp14:anchorId="23A53C41" wp14:editId="397F6B90">
            <wp:extent cx="5759450" cy="2561590"/>
            <wp:effectExtent l="0" t="0" r="0" b="0"/>
            <wp:docPr id="1408121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21839" name=""/>
                    <pic:cNvPicPr/>
                  </pic:nvPicPr>
                  <pic:blipFill>
                    <a:blip r:embed="rId27"/>
                    <a:stretch>
                      <a:fillRect/>
                    </a:stretch>
                  </pic:blipFill>
                  <pic:spPr>
                    <a:xfrm>
                      <a:off x="0" y="0"/>
                      <a:ext cx="5759450" cy="2561590"/>
                    </a:xfrm>
                    <a:prstGeom prst="rect">
                      <a:avLst/>
                    </a:prstGeom>
                  </pic:spPr>
                </pic:pic>
              </a:graphicData>
            </a:graphic>
          </wp:inline>
        </w:drawing>
      </w:r>
    </w:p>
    <w:p w14:paraId="6D67A9D9" w14:textId="3E4CB4BD" w:rsidR="00756A31" w:rsidRDefault="00E87F24" w:rsidP="00516BC5">
      <w:r w:rsidRPr="00E87F24">
        <w:t>Cada panel expone, a través de métodos </w:t>
      </w:r>
      <w:proofErr w:type="spellStart"/>
      <w:r w:rsidRPr="00E87F24">
        <w:t>getter</w:t>
      </w:r>
      <w:proofErr w:type="spellEnd"/>
      <w:r w:rsidRPr="00E87F24">
        <w:t> públicos, sus componentes internos</w:t>
      </w:r>
      <w:r>
        <w:t xml:space="preserve">, </w:t>
      </w:r>
      <w:r w:rsidRPr="00E87F24">
        <w:t>tablas, botones</w:t>
      </w:r>
      <w:r>
        <w:t xml:space="preserve"> y </w:t>
      </w:r>
      <w:r w:rsidRPr="00E87F24">
        <w:t>campos de texto</w:t>
      </w:r>
      <w:r>
        <w:t xml:space="preserve"> </w:t>
      </w:r>
      <w:r w:rsidRPr="00E87F24">
        <w:t>permitiendo que el Controlador pueda leer los valores introducidos por el usuario y actualizar dinámicamente el contenido mostrado. De esta manera, la capa Vista se mantiene como una interfaz pasiva y declarativa, delegando toda la lógica operativa en el Controlador, en perfecta sintonía con el patrón MVC adoptado desde el modelado UML.</w:t>
      </w:r>
    </w:p>
    <w:p w14:paraId="6CF98D53" w14:textId="77777777" w:rsidR="00E87F24" w:rsidRDefault="00E87F24" w:rsidP="00516BC5"/>
    <w:p w14:paraId="2C7508D4" w14:textId="365D0A39" w:rsidR="003D42EB" w:rsidRDefault="003D42EB" w:rsidP="003D42EB">
      <w:pPr>
        <w:jc w:val="center"/>
      </w:pPr>
      <w:r w:rsidRPr="003D42EB">
        <w:lastRenderedPageBreak/>
        <w:drawing>
          <wp:inline distT="0" distB="0" distL="0" distR="0" wp14:anchorId="6F586058" wp14:editId="43601F99">
            <wp:extent cx="4225360" cy="3584801"/>
            <wp:effectExtent l="0" t="0" r="3810" b="0"/>
            <wp:docPr id="2188416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8636" cy="3596065"/>
                    </a:xfrm>
                    <a:prstGeom prst="rect">
                      <a:avLst/>
                    </a:prstGeom>
                    <a:noFill/>
                    <a:ln>
                      <a:noFill/>
                    </a:ln>
                  </pic:spPr>
                </pic:pic>
              </a:graphicData>
            </a:graphic>
          </wp:inline>
        </w:drawing>
      </w:r>
    </w:p>
    <w:p w14:paraId="7B7E0691" w14:textId="12D44B58" w:rsidR="003D42EB" w:rsidRDefault="003D42EB" w:rsidP="003D42EB">
      <w:pPr>
        <w:jc w:val="left"/>
      </w:pPr>
      <w:r w:rsidRPr="003D42EB">
        <w:t xml:space="preserve">Una vez finalizada la implementación de la capa Vista, ajustada fielmente a lo representado en los </w:t>
      </w:r>
      <w:proofErr w:type="spellStart"/>
      <w:r w:rsidRPr="003D42EB">
        <w:t>wireframes</w:t>
      </w:r>
      <w:proofErr w:type="spellEnd"/>
      <w:r w:rsidRPr="003D42EB">
        <w:t>, el equipo se centró en el desarrollo de la capa Modelo, cuyo principal</w:t>
      </w:r>
      <w:r>
        <w:t xml:space="preserve"> objetivo</w:t>
      </w:r>
      <w:r w:rsidRPr="003D42EB">
        <w:t xml:space="preserve"> e</w:t>
      </w:r>
      <w:r>
        <w:t>s</w:t>
      </w:r>
      <w:r w:rsidRPr="003D42EB">
        <w:t xml:space="preserve"> establecer y gestionar la conexión con la base de datos MySQL. Para ello se creó la clase </w:t>
      </w:r>
      <w:proofErr w:type="spellStart"/>
      <w:r w:rsidRPr="003D42EB">
        <w:t>Acceso_BD</w:t>
      </w:r>
      <w:proofErr w:type="spellEnd"/>
      <w:r w:rsidRPr="003D42EB">
        <w:t> dentro del paquete </w:t>
      </w:r>
      <w:proofErr w:type="spellStart"/>
      <w:r w:rsidRPr="003D42EB">
        <w:t>model</w:t>
      </w:r>
      <w:proofErr w:type="spellEnd"/>
      <w:r w:rsidRPr="003D42EB">
        <w:t>, diseñada con una arquitectura que incorpora varias decisiones técnicas relevantes.</w:t>
      </w:r>
    </w:p>
    <w:p w14:paraId="592AB9A7" w14:textId="755B29EF" w:rsidR="003D42EB" w:rsidRDefault="003D42EB" w:rsidP="003D42EB">
      <w:pPr>
        <w:jc w:val="center"/>
      </w:pPr>
      <w:r w:rsidRPr="003D42EB">
        <w:drawing>
          <wp:inline distT="0" distB="0" distL="0" distR="0" wp14:anchorId="2294BD68" wp14:editId="16F9D1E2">
            <wp:extent cx="4281300" cy="3514725"/>
            <wp:effectExtent l="0" t="0" r="5080" b="0"/>
            <wp:docPr id="9495161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81300" cy="3514725"/>
                    </a:xfrm>
                    <a:prstGeom prst="rect">
                      <a:avLst/>
                    </a:prstGeom>
                    <a:noFill/>
                    <a:ln>
                      <a:noFill/>
                    </a:ln>
                  </pic:spPr>
                </pic:pic>
              </a:graphicData>
            </a:graphic>
          </wp:inline>
        </w:drawing>
      </w:r>
    </w:p>
    <w:p w14:paraId="5C64D4A8" w14:textId="3D77CC07" w:rsidR="00DE7C10" w:rsidRDefault="003D42EB" w:rsidP="003D42EB">
      <w:pPr>
        <w:jc w:val="left"/>
      </w:pPr>
      <w:r w:rsidRPr="003D42EB">
        <w:lastRenderedPageBreak/>
        <w:t xml:space="preserve"> En primer lugar, se implementó el patrón de diseño </w:t>
      </w:r>
      <w:r w:rsidRPr="003D42EB">
        <w:rPr>
          <w:b/>
          <w:bCs/>
        </w:rPr>
        <w:t>Singleton</w:t>
      </w:r>
      <w:r w:rsidRPr="003D42EB">
        <w:t>, garantizando que a lo largo de toda la ejecución de la aplicación exista una única instancia activa de la conexión a la base de datos. Esto se logró mediante un constructor privado (</w:t>
      </w:r>
      <w:proofErr w:type="spellStart"/>
      <w:r w:rsidRPr="003D42EB">
        <w:t>private</w:t>
      </w:r>
      <w:proofErr w:type="spellEnd"/>
      <w:r w:rsidRPr="003D42EB">
        <w:t xml:space="preserve"> </w:t>
      </w:r>
      <w:proofErr w:type="spellStart"/>
      <w:r w:rsidRPr="003D42EB">
        <w:t>Acceso_</w:t>
      </w:r>
      <w:proofErr w:type="gramStart"/>
      <w:r w:rsidRPr="003D42EB">
        <w:t>BD</w:t>
      </w:r>
      <w:proofErr w:type="spellEnd"/>
      <w:r w:rsidRPr="003D42EB">
        <w:t>(</w:t>
      </w:r>
      <w:proofErr w:type="gramEnd"/>
      <w:r w:rsidRPr="003D42EB">
        <w:t>)) y un método estático </w:t>
      </w:r>
      <w:r w:rsidR="00DE7C10" w:rsidRPr="003D42EB">
        <w:t>instancia (</w:t>
      </w:r>
      <w:r w:rsidRPr="003D42EB">
        <w:t xml:space="preserve">) que devuelve siempre el mismo objeto, evitando así la creación innecesaria de múltiples conexiones concurrentes que podrían degradar el rendimiento o generar conflictos de recursos. </w:t>
      </w:r>
    </w:p>
    <w:p w14:paraId="6815E8CA" w14:textId="286F61BD" w:rsidR="00DE7C10" w:rsidRPr="00DE7C10" w:rsidRDefault="00DE7C10" w:rsidP="00DE7C10">
      <w:pPr>
        <w:jc w:val="center"/>
      </w:pPr>
      <w:r w:rsidRPr="00DE7C10">
        <w:drawing>
          <wp:inline distT="0" distB="0" distL="0" distR="0" wp14:anchorId="0459120B" wp14:editId="37E63E89">
            <wp:extent cx="4617772" cy="3293026"/>
            <wp:effectExtent l="0" t="0" r="0" b="1270"/>
            <wp:docPr id="160390383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17772" cy="3293026"/>
                    </a:xfrm>
                    <a:prstGeom prst="rect">
                      <a:avLst/>
                    </a:prstGeom>
                    <a:noFill/>
                    <a:ln>
                      <a:noFill/>
                    </a:ln>
                  </pic:spPr>
                </pic:pic>
              </a:graphicData>
            </a:graphic>
          </wp:inline>
        </w:drawing>
      </w:r>
    </w:p>
    <w:p w14:paraId="1F70EDF1" w14:textId="77777777" w:rsidR="00DE7C10" w:rsidRDefault="003D42EB" w:rsidP="003D42EB">
      <w:pPr>
        <w:jc w:val="left"/>
      </w:pPr>
      <w:r w:rsidRPr="003D42EB">
        <w:t>Para la comunicación entre la aplicación Java y el servidor MySQL, se empleó el </w:t>
      </w:r>
      <w:r w:rsidRPr="003D42EB">
        <w:rPr>
          <w:b/>
          <w:bCs/>
        </w:rPr>
        <w:t>conector JDBC</w:t>
      </w:r>
      <w:r w:rsidRPr="003D42EB">
        <w:t> (</w:t>
      </w:r>
      <w:proofErr w:type="spellStart"/>
      <w:proofErr w:type="gramStart"/>
      <w:r w:rsidRPr="003D42EB">
        <w:t>com.mysql</w:t>
      </w:r>
      <w:proofErr w:type="gramEnd"/>
      <w:r w:rsidRPr="003D42EB">
        <w:t>.</w:t>
      </w:r>
      <w:proofErr w:type="gramStart"/>
      <w:r w:rsidRPr="003D42EB">
        <w:t>cj.jdbc</w:t>
      </w:r>
      <w:proofErr w:type="gramEnd"/>
      <w:r w:rsidRPr="003D42EB">
        <w:t>.Driver</w:t>
      </w:r>
      <w:proofErr w:type="spellEnd"/>
      <w:r w:rsidRPr="003D42EB">
        <w:t xml:space="preserve">), correspondiente a la versión 8 del </w:t>
      </w:r>
      <w:proofErr w:type="gramStart"/>
      <w:r w:rsidRPr="003D42EB">
        <w:t>driver</w:t>
      </w:r>
      <w:proofErr w:type="gramEnd"/>
      <w:r w:rsidRPr="003D42EB">
        <w:t>, que permite ejecutar sentencias SQL de forma nativa y segura. La URL de conexión apunta a la base de datos </w:t>
      </w:r>
      <w:proofErr w:type="spellStart"/>
      <w:r w:rsidRPr="003D42EB">
        <w:t>AntiCape_db</w:t>
      </w:r>
      <w:proofErr w:type="spellEnd"/>
      <w:r w:rsidRPr="003D42EB">
        <w:t> alojada en localhost, y las credenciales de acceso se almacenan en variables privadas (</w:t>
      </w:r>
      <w:proofErr w:type="spellStart"/>
      <w:r w:rsidRPr="003D42EB">
        <w:t>user_db</w:t>
      </w:r>
      <w:proofErr w:type="spellEnd"/>
      <w:r w:rsidRPr="003D42EB">
        <w:t> y </w:t>
      </w:r>
      <w:proofErr w:type="spellStart"/>
      <w:proofErr w:type="gramStart"/>
      <w:r w:rsidRPr="003D42EB">
        <w:t>password</w:t>
      </w:r>
      <w:proofErr w:type="gramEnd"/>
      <w:r w:rsidRPr="003D42EB">
        <w:t>_db</w:t>
      </w:r>
      <w:proofErr w:type="spellEnd"/>
      <w:r w:rsidRPr="003D42EB">
        <w:t>).</w:t>
      </w:r>
    </w:p>
    <w:p w14:paraId="428AA77B" w14:textId="77777777" w:rsidR="00DE7C10" w:rsidRDefault="003D42EB" w:rsidP="003D42EB">
      <w:pPr>
        <w:jc w:val="left"/>
      </w:pPr>
      <w:r w:rsidRPr="003D42EB">
        <w:t>Como ejemplo concreto de operación sobre la base de datos, la clase incluye el método </w:t>
      </w:r>
      <w:proofErr w:type="spellStart"/>
      <w:proofErr w:type="gramStart"/>
      <w:r w:rsidRPr="003D42EB">
        <w:t>login</w:t>
      </w:r>
      <w:proofErr w:type="spellEnd"/>
      <w:r w:rsidRPr="003D42EB">
        <w:t>(</w:t>
      </w:r>
      <w:proofErr w:type="gramEnd"/>
      <w:r w:rsidRPr="003D42EB">
        <w:t>), que recibe usuario y contraseña, construye una consulta parametrizada mediante </w:t>
      </w:r>
      <w:proofErr w:type="spellStart"/>
      <w:r w:rsidRPr="003D42EB">
        <w:t>PreparedStatement</w:t>
      </w:r>
      <w:proofErr w:type="spellEnd"/>
      <w:r w:rsidRPr="003D42EB">
        <w:t> previniendo así ataques de inyección SQ</w:t>
      </w:r>
      <w:r w:rsidR="00DE7C10">
        <w:t>L</w:t>
      </w:r>
      <w:r w:rsidRPr="003D42EB">
        <w:t xml:space="preserve"> y devuelve un objeto Empleado con los datos recuperados si las credenciales son correctas, o </w:t>
      </w:r>
      <w:proofErr w:type="spellStart"/>
      <w:r w:rsidRPr="003D42EB">
        <w:t>null</w:t>
      </w:r>
      <w:proofErr w:type="spellEnd"/>
      <w:r w:rsidRPr="003D42EB">
        <w:t xml:space="preserve"> en caso contrario. </w:t>
      </w:r>
    </w:p>
    <w:p w14:paraId="50F6FA99" w14:textId="77777777" w:rsidR="00DE7C10" w:rsidRDefault="00DE7C10" w:rsidP="003D42EB">
      <w:pPr>
        <w:jc w:val="left"/>
      </w:pPr>
    </w:p>
    <w:p w14:paraId="0E455A1A" w14:textId="4236D311" w:rsidR="003D42EB" w:rsidRDefault="003D42EB" w:rsidP="003D42EB">
      <w:pPr>
        <w:jc w:val="left"/>
      </w:pPr>
      <w:r w:rsidRPr="003D42EB">
        <w:lastRenderedPageBreak/>
        <w:t>Cabe destacar el uso de la cláusula </w:t>
      </w:r>
      <w:r w:rsidRPr="003D42EB">
        <w:rPr>
          <w:b/>
          <w:bCs/>
        </w:rPr>
        <w:t>try-</w:t>
      </w:r>
      <w:proofErr w:type="spellStart"/>
      <w:r w:rsidRPr="003D42EB">
        <w:rPr>
          <w:b/>
          <w:bCs/>
        </w:rPr>
        <w:t>with</w:t>
      </w:r>
      <w:proofErr w:type="spellEnd"/>
      <w:r w:rsidRPr="003D42EB">
        <w:rPr>
          <w:b/>
          <w:bCs/>
        </w:rPr>
        <w:t>-</w:t>
      </w:r>
      <w:proofErr w:type="spellStart"/>
      <w:r w:rsidRPr="003D42EB">
        <w:rPr>
          <w:b/>
          <w:bCs/>
        </w:rPr>
        <w:t>resources</w:t>
      </w:r>
      <w:proofErr w:type="spellEnd"/>
      <w:r w:rsidRPr="003D42EB">
        <w:t> en los bloques de manejo de </w:t>
      </w:r>
      <w:proofErr w:type="spellStart"/>
      <w:r w:rsidRPr="003D42EB">
        <w:t>PreparedStatement</w:t>
      </w:r>
      <w:proofErr w:type="spellEnd"/>
      <w:r w:rsidRPr="003D42EB">
        <w:t> y </w:t>
      </w:r>
      <w:proofErr w:type="spellStart"/>
      <w:r w:rsidRPr="003D42EB">
        <w:t>ResultSet</w:t>
      </w:r>
      <w:proofErr w:type="spellEnd"/>
      <w:r w:rsidRPr="003D42EB">
        <w:t>, lo que garantiza el cierre automático de estos recursos al finalizar el bloque, mejorando notablemente la legibilidad y evitando fugas de memoria. De esta forma, la clase </w:t>
      </w:r>
      <w:proofErr w:type="spellStart"/>
      <w:r w:rsidRPr="003D42EB">
        <w:t>Acceso_BD</w:t>
      </w:r>
      <w:proofErr w:type="spellEnd"/>
      <w:r w:rsidRPr="003D42EB">
        <w:t> se</w:t>
      </w:r>
      <w:r w:rsidR="00DE7C10">
        <w:t xml:space="preserve"> programó como</w:t>
      </w:r>
      <w:r w:rsidRPr="003D42EB">
        <w:t xml:space="preserve"> el pilar</w:t>
      </w:r>
      <w:r w:rsidR="00DE7C10">
        <w:t xml:space="preserve"> </w:t>
      </w:r>
      <w:r w:rsidRPr="003D42EB">
        <w:t>del sistema, ofreciendo una interfaz limpia y segura al resto de componentes del Modelo.</w:t>
      </w:r>
    </w:p>
    <w:p w14:paraId="037B2180" w14:textId="2FDF9B41" w:rsidR="00DE7C10" w:rsidRDefault="00DE7C10" w:rsidP="00DE7C10">
      <w:pPr>
        <w:jc w:val="left"/>
      </w:pPr>
      <w:r w:rsidRPr="00DE7C10">
        <w:drawing>
          <wp:inline distT="0" distB="0" distL="0" distR="0" wp14:anchorId="7BC303F1" wp14:editId="4C4C13FC">
            <wp:extent cx="5759450" cy="2530475"/>
            <wp:effectExtent l="0" t="0" r="0" b="3175"/>
            <wp:docPr id="256988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9450" cy="2530475"/>
                    </a:xfrm>
                    <a:prstGeom prst="rect">
                      <a:avLst/>
                    </a:prstGeom>
                    <a:noFill/>
                    <a:ln>
                      <a:noFill/>
                    </a:ln>
                  </pic:spPr>
                </pic:pic>
              </a:graphicData>
            </a:graphic>
          </wp:inline>
        </w:drawing>
      </w:r>
    </w:p>
    <w:p w14:paraId="489DCA45" w14:textId="0A2A3CF4" w:rsidR="000A0D7A" w:rsidRDefault="000A0D7A" w:rsidP="000A0D7A">
      <w:pPr>
        <w:jc w:val="left"/>
      </w:pPr>
      <w:r w:rsidRPr="000A0D7A">
        <w:t>Para mantener una arquitectura limpia y fácilmente mantenible, el paquete </w:t>
      </w:r>
      <w:proofErr w:type="spellStart"/>
      <w:r w:rsidRPr="000A0D7A">
        <w:t>model</w:t>
      </w:r>
      <w:proofErr w:type="spellEnd"/>
      <w:r w:rsidRPr="000A0D7A">
        <w:t xml:space="preserve"> no se limitó únicamente a la clase de conexión, sino que se amplió con un conjunto de clases que cumplían dos propósitos fundamentales. Por un lado, se crearon clases que modelan directamente las entidades de la base de datos </w:t>
      </w:r>
      <w:r w:rsidRPr="000A0D7A">
        <w:rPr>
          <w:b/>
          <w:bCs/>
        </w:rPr>
        <w:t>Cita, Cliente, Empleado, Taller y Traje</w:t>
      </w:r>
      <w:r w:rsidRPr="000A0D7A">
        <w:t>, cada una de ellas con sus atributos, constructores y métodos </w:t>
      </w:r>
      <w:proofErr w:type="spellStart"/>
      <w:r w:rsidRPr="000A0D7A">
        <w:t>getter</w:t>
      </w:r>
      <w:proofErr w:type="spellEnd"/>
      <w:r w:rsidRPr="000A0D7A">
        <w:t xml:space="preserve">/setter, actuando como </w:t>
      </w:r>
      <w:r w:rsidRPr="000A0D7A">
        <w:rPr>
          <w:b/>
          <w:bCs/>
        </w:rPr>
        <w:t>contenedores de datos</w:t>
      </w:r>
      <w:r w:rsidRPr="000A0D7A">
        <w:t xml:space="preserve"> (</w:t>
      </w:r>
      <w:proofErr w:type="spellStart"/>
      <w:r w:rsidRPr="000A0D7A">
        <w:t>POJOs</w:t>
      </w:r>
      <w:proofErr w:type="spellEnd"/>
      <w:r w:rsidRPr="000A0D7A">
        <w:t xml:space="preserve">) que facilitan el intercambio de información entre las distintas capas de la aplicación. </w:t>
      </w:r>
    </w:p>
    <w:p w14:paraId="0EDD86BA" w14:textId="120BDABF" w:rsidR="000A0D7A" w:rsidRDefault="000A0D7A" w:rsidP="000A0D7A">
      <w:pPr>
        <w:jc w:val="center"/>
      </w:pPr>
      <w:r w:rsidRPr="000A0D7A">
        <w:drawing>
          <wp:inline distT="0" distB="0" distL="0" distR="0" wp14:anchorId="0C66D60B" wp14:editId="291B294B">
            <wp:extent cx="3505200" cy="2680446"/>
            <wp:effectExtent l="0" t="0" r="0" b="5715"/>
            <wp:docPr id="28526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7236" name=""/>
                    <pic:cNvPicPr/>
                  </pic:nvPicPr>
                  <pic:blipFill>
                    <a:blip r:embed="rId32"/>
                    <a:stretch>
                      <a:fillRect/>
                    </a:stretch>
                  </pic:blipFill>
                  <pic:spPr>
                    <a:xfrm>
                      <a:off x="0" y="0"/>
                      <a:ext cx="3519882" cy="2691673"/>
                    </a:xfrm>
                    <a:prstGeom prst="rect">
                      <a:avLst/>
                    </a:prstGeom>
                  </pic:spPr>
                </pic:pic>
              </a:graphicData>
            </a:graphic>
          </wp:inline>
        </w:drawing>
      </w:r>
    </w:p>
    <w:p w14:paraId="0B647972" w14:textId="768D8F5D" w:rsidR="000A0D7A" w:rsidRDefault="000A0D7A" w:rsidP="000A0D7A">
      <w:pPr>
        <w:jc w:val="left"/>
      </w:pPr>
      <w:r w:rsidRPr="000A0D7A">
        <w:lastRenderedPageBreak/>
        <w:t>Por otro lado, se desarrollaron clases específicas para la ejecución de operaciones sobre cada entidad, siguiendo un patrón de nomenclatur</w:t>
      </w:r>
      <w:r>
        <w:t>a c</w:t>
      </w:r>
      <w:r w:rsidRPr="000A0D7A">
        <w:t>laro</w:t>
      </w:r>
      <w:r>
        <w:t xml:space="preserve">, </w:t>
      </w:r>
      <w:proofErr w:type="spellStart"/>
      <w:proofErr w:type="gramStart"/>
      <w:r>
        <w:t>ConsultasCita</w:t>
      </w:r>
      <w:proofErr w:type="spellEnd"/>
      <w:r>
        <w:t xml:space="preserve"> </w:t>
      </w:r>
      <w:r w:rsidRPr="000A0D7A">
        <w:t>,</w:t>
      </w:r>
      <w:proofErr w:type="gramEnd"/>
      <w:r w:rsidRPr="000A0D7A">
        <w:t> </w:t>
      </w:r>
      <w:proofErr w:type="spellStart"/>
      <w:proofErr w:type="gramStart"/>
      <w:r w:rsidRPr="000A0D7A">
        <w:t>ConsultasCliente</w:t>
      </w:r>
      <w:proofErr w:type="spellEnd"/>
      <w:r>
        <w:t xml:space="preserve"> </w:t>
      </w:r>
      <w:r w:rsidRPr="000A0D7A">
        <w:t>,</w:t>
      </w:r>
      <w:proofErr w:type="gramEnd"/>
      <w:r w:rsidRPr="000A0D7A">
        <w:t> </w:t>
      </w:r>
      <w:proofErr w:type="spellStart"/>
      <w:r w:rsidRPr="000A0D7A">
        <w:t>ConsultasEmpleado</w:t>
      </w:r>
      <w:proofErr w:type="spellEnd"/>
      <w:r w:rsidRPr="000A0D7A">
        <w:t>, </w:t>
      </w:r>
      <w:proofErr w:type="spellStart"/>
      <w:r w:rsidRPr="000A0D7A">
        <w:t>ConsultasTaller</w:t>
      </w:r>
      <w:proofErr w:type="spellEnd"/>
      <w:r w:rsidRPr="000A0D7A">
        <w:t> y </w:t>
      </w:r>
      <w:proofErr w:type="spellStart"/>
      <w:r w:rsidRPr="000A0D7A">
        <w:t>ConsultasTraje</w:t>
      </w:r>
      <w:proofErr w:type="spellEnd"/>
      <w:r w:rsidRPr="000A0D7A">
        <w:t>.</w:t>
      </w:r>
    </w:p>
    <w:p w14:paraId="7836CB1F" w14:textId="215D58CC" w:rsidR="000A0D7A" w:rsidRDefault="000A0D7A" w:rsidP="000A0D7A">
      <w:pPr>
        <w:jc w:val="left"/>
      </w:pPr>
      <w:r w:rsidRPr="000A0D7A">
        <w:t xml:space="preserve"> Esta separación permitió que la lógica de acceso a datos estuviese perfectamente segmentada, delegando cada familia de operaciones a su clase correspondiente y evitando así la creación de una clase</w:t>
      </w:r>
      <w:r>
        <w:t xml:space="preserve"> </w:t>
      </w:r>
      <w:proofErr w:type="spellStart"/>
      <w:r>
        <w:t>unica</w:t>
      </w:r>
      <w:proofErr w:type="spellEnd"/>
      <w:r w:rsidRPr="000A0D7A">
        <w:t xml:space="preserve"> y difícil de depurar. Adicionalmente, la clase auxiliar </w:t>
      </w:r>
      <w:proofErr w:type="spellStart"/>
      <w:r w:rsidRPr="000A0D7A">
        <w:t>ObtencionID</w:t>
      </w:r>
      <w:proofErr w:type="spellEnd"/>
      <w:r w:rsidRPr="000A0D7A">
        <w:t> centralizó los métodos de búsqueda de identificadores a partir de nombres, evitando duplicación de código y simplificando las consultas que requerían resolver claves foráneas.</w:t>
      </w:r>
    </w:p>
    <w:p w14:paraId="2E270974" w14:textId="1751E2B0" w:rsidR="000A0D7A" w:rsidRPr="000A0D7A" w:rsidRDefault="000A0D7A" w:rsidP="000A0D7A">
      <w:pPr>
        <w:jc w:val="center"/>
      </w:pPr>
      <w:r w:rsidRPr="000A0D7A">
        <w:drawing>
          <wp:inline distT="0" distB="0" distL="0" distR="0" wp14:anchorId="3253C681" wp14:editId="3FFC466D">
            <wp:extent cx="4650317" cy="3635143"/>
            <wp:effectExtent l="0" t="0" r="0" b="3810"/>
            <wp:docPr id="11283703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76967" cy="3655975"/>
                    </a:xfrm>
                    <a:prstGeom prst="rect">
                      <a:avLst/>
                    </a:prstGeom>
                    <a:noFill/>
                    <a:ln>
                      <a:noFill/>
                    </a:ln>
                  </pic:spPr>
                </pic:pic>
              </a:graphicData>
            </a:graphic>
          </wp:inline>
        </w:drawing>
      </w:r>
    </w:p>
    <w:p w14:paraId="25A6F44B" w14:textId="77777777" w:rsidR="000A0D7A" w:rsidRDefault="000A0D7A" w:rsidP="000A0D7A">
      <w:pPr>
        <w:jc w:val="left"/>
      </w:pPr>
      <w:r w:rsidRPr="000A0D7A">
        <w:t>Como ejemplo representativo de esta arquitectura, la clase </w:t>
      </w:r>
      <w:proofErr w:type="spellStart"/>
      <w:r w:rsidRPr="000A0D7A">
        <w:t>ConsultasCita</w:t>
      </w:r>
      <w:proofErr w:type="spellEnd"/>
      <w:r w:rsidRPr="000A0D7A">
        <w:t> recibe en su constructor un objeto </w:t>
      </w:r>
      <w:proofErr w:type="spellStart"/>
      <w:r w:rsidRPr="000A0D7A">
        <w:t>Connection</w:t>
      </w:r>
      <w:proofErr w:type="spellEnd"/>
      <w:r w:rsidRPr="000A0D7A">
        <w:t> y una instancia de </w:t>
      </w:r>
      <w:proofErr w:type="spellStart"/>
      <w:r w:rsidRPr="000A0D7A">
        <w:t>ObtencionID</w:t>
      </w:r>
      <w:proofErr w:type="spellEnd"/>
      <w:r w:rsidRPr="000A0D7A">
        <w:t>, estableciendo así las dependencias necesarias para operar sobre la base de datos.</w:t>
      </w:r>
    </w:p>
    <w:p w14:paraId="63DBB384" w14:textId="77777777" w:rsidR="000A0D7A" w:rsidRDefault="000A0D7A" w:rsidP="000A0D7A">
      <w:pPr>
        <w:jc w:val="left"/>
      </w:pPr>
    </w:p>
    <w:p w14:paraId="797D7848" w14:textId="77777777" w:rsidR="000A0D7A" w:rsidRDefault="000A0D7A" w:rsidP="000A0D7A">
      <w:pPr>
        <w:jc w:val="left"/>
      </w:pPr>
    </w:p>
    <w:p w14:paraId="04F65648" w14:textId="77777777" w:rsidR="000A0D7A" w:rsidRDefault="000A0D7A" w:rsidP="000A0D7A">
      <w:pPr>
        <w:jc w:val="left"/>
      </w:pPr>
    </w:p>
    <w:p w14:paraId="5A3D3D61" w14:textId="77777777" w:rsidR="000A0D7A" w:rsidRDefault="000A0D7A" w:rsidP="000A0D7A">
      <w:pPr>
        <w:jc w:val="left"/>
      </w:pPr>
      <w:r w:rsidRPr="000A0D7A">
        <w:lastRenderedPageBreak/>
        <w:t xml:space="preserve"> El método </w:t>
      </w:r>
      <w:proofErr w:type="spellStart"/>
      <w:proofErr w:type="gramStart"/>
      <w:r w:rsidRPr="000A0D7A">
        <w:t>mostradoCitas</w:t>
      </w:r>
      <w:proofErr w:type="spellEnd"/>
      <w:r w:rsidRPr="000A0D7A">
        <w:t>(</w:t>
      </w:r>
      <w:proofErr w:type="gramEnd"/>
      <w:r w:rsidRPr="000A0D7A">
        <w:t>) ejecuta una consulta SELECT * FROM Citas mediante un </w:t>
      </w:r>
      <w:proofErr w:type="spellStart"/>
      <w:r w:rsidRPr="000A0D7A">
        <w:rPr>
          <w:b/>
          <w:bCs/>
        </w:rPr>
        <w:t>Statement</w:t>
      </w:r>
      <w:proofErr w:type="spellEnd"/>
      <w:r w:rsidRPr="000A0D7A">
        <w:t> simple, recorriendo el </w:t>
      </w:r>
      <w:proofErr w:type="spellStart"/>
      <w:r w:rsidRPr="000A0D7A">
        <w:rPr>
          <w:b/>
          <w:bCs/>
        </w:rPr>
        <w:t>ResultSet</w:t>
      </w:r>
      <w:proofErr w:type="spellEnd"/>
      <w:r w:rsidRPr="000A0D7A">
        <w:rPr>
          <w:b/>
          <w:bCs/>
        </w:rPr>
        <w:t> </w:t>
      </w:r>
      <w:r w:rsidRPr="000A0D7A">
        <w:t>y construyendo objetos Cita que se añaden a un </w:t>
      </w:r>
      <w:proofErr w:type="spellStart"/>
      <w:r w:rsidRPr="000A0D7A">
        <w:t>ArrayList</w:t>
      </w:r>
      <w:proofErr w:type="spellEnd"/>
      <w:r w:rsidRPr="000A0D7A">
        <w:t xml:space="preserve"> para su posterior consumo por parte del Controlador y la Vista. </w:t>
      </w:r>
    </w:p>
    <w:p w14:paraId="18A7635F" w14:textId="3A42ADD9" w:rsidR="000A0D7A" w:rsidRDefault="000A0D7A" w:rsidP="000A0D7A">
      <w:pPr>
        <w:jc w:val="center"/>
      </w:pPr>
      <w:r w:rsidRPr="000A0D7A">
        <w:drawing>
          <wp:inline distT="0" distB="0" distL="0" distR="0" wp14:anchorId="28AEC86E" wp14:editId="2B142C82">
            <wp:extent cx="4489450" cy="3509394"/>
            <wp:effectExtent l="0" t="0" r="6350" b="0"/>
            <wp:docPr id="1623299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4204" cy="3536561"/>
                    </a:xfrm>
                    <a:prstGeom prst="rect">
                      <a:avLst/>
                    </a:prstGeom>
                    <a:noFill/>
                    <a:ln>
                      <a:noFill/>
                    </a:ln>
                  </pic:spPr>
                </pic:pic>
              </a:graphicData>
            </a:graphic>
          </wp:inline>
        </w:drawing>
      </w:r>
    </w:p>
    <w:p w14:paraId="22CD7551" w14:textId="77777777" w:rsidR="00780621" w:rsidRDefault="000A0D7A" w:rsidP="000A0D7A">
      <w:pPr>
        <w:jc w:val="left"/>
      </w:pPr>
      <w:r w:rsidRPr="000A0D7A">
        <w:t>El método </w:t>
      </w:r>
      <w:proofErr w:type="spellStart"/>
      <w:proofErr w:type="gramStart"/>
      <w:r w:rsidRPr="000A0D7A">
        <w:t>CitasRecientes</w:t>
      </w:r>
      <w:proofErr w:type="spellEnd"/>
      <w:r w:rsidRPr="000A0D7A">
        <w:t>(</w:t>
      </w:r>
      <w:proofErr w:type="gramEnd"/>
      <w:r w:rsidRPr="000A0D7A">
        <w:t xml:space="preserve">) añade la cláusula ORDER BY fecha ASC, devolviendo las citas ordenadas de la más próxima a la más lejana, una funcionalidad clave para que el empleado pueda visualizar la agenda de forma priorizada. </w:t>
      </w:r>
    </w:p>
    <w:p w14:paraId="40B96A7E" w14:textId="65F47131" w:rsidR="00780621" w:rsidRPr="00780621" w:rsidRDefault="00780621" w:rsidP="00780621">
      <w:pPr>
        <w:jc w:val="left"/>
      </w:pPr>
      <w:r w:rsidRPr="00780621">
        <w:drawing>
          <wp:inline distT="0" distB="0" distL="0" distR="0" wp14:anchorId="63F4C86A" wp14:editId="084A37F4">
            <wp:extent cx="5759450" cy="3328670"/>
            <wp:effectExtent l="0" t="0" r="0" b="5080"/>
            <wp:docPr id="123331198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9450" cy="3328670"/>
                    </a:xfrm>
                    <a:prstGeom prst="rect">
                      <a:avLst/>
                    </a:prstGeom>
                    <a:noFill/>
                    <a:ln>
                      <a:noFill/>
                    </a:ln>
                  </pic:spPr>
                </pic:pic>
              </a:graphicData>
            </a:graphic>
          </wp:inline>
        </w:drawing>
      </w:r>
    </w:p>
    <w:p w14:paraId="661ED4CD" w14:textId="77777777" w:rsidR="00780621" w:rsidRDefault="000A0D7A" w:rsidP="000A0D7A">
      <w:pPr>
        <w:jc w:val="left"/>
      </w:pPr>
      <w:r w:rsidRPr="000A0D7A">
        <w:lastRenderedPageBreak/>
        <w:t>Para las operaciones de modificación de datos, se emplearon </w:t>
      </w:r>
      <w:proofErr w:type="spellStart"/>
      <w:r w:rsidRPr="000A0D7A">
        <w:rPr>
          <w:b/>
          <w:bCs/>
        </w:rPr>
        <w:t>PreparedStatement</w:t>
      </w:r>
      <w:proofErr w:type="spellEnd"/>
      <w:r w:rsidRPr="000A0D7A">
        <w:t> en métodos como </w:t>
      </w:r>
      <w:proofErr w:type="spellStart"/>
      <w:proofErr w:type="gramStart"/>
      <w:r w:rsidRPr="000A0D7A">
        <w:t>crearCita</w:t>
      </w:r>
      <w:proofErr w:type="spellEnd"/>
      <w:r w:rsidRPr="000A0D7A">
        <w:t>(</w:t>
      </w:r>
      <w:proofErr w:type="gramEnd"/>
      <w:r w:rsidRPr="000A0D7A">
        <w:t>), </w:t>
      </w:r>
      <w:proofErr w:type="spellStart"/>
      <w:proofErr w:type="gramStart"/>
      <w:r w:rsidRPr="000A0D7A">
        <w:t>modificarCita</w:t>
      </w:r>
      <w:proofErr w:type="spellEnd"/>
      <w:r w:rsidRPr="000A0D7A">
        <w:t>(</w:t>
      </w:r>
      <w:proofErr w:type="gramEnd"/>
      <w:r w:rsidRPr="000A0D7A">
        <w:t>) y </w:t>
      </w:r>
      <w:proofErr w:type="spellStart"/>
      <w:proofErr w:type="gramStart"/>
      <w:r w:rsidRPr="000A0D7A">
        <w:t>eliminarCita</w:t>
      </w:r>
      <w:proofErr w:type="spellEnd"/>
      <w:r w:rsidRPr="000A0D7A">
        <w:t>(</w:t>
      </w:r>
      <w:proofErr w:type="gramEnd"/>
      <w:r w:rsidRPr="000A0D7A">
        <w:t>). Destaca</w:t>
      </w:r>
      <w:r w:rsidR="00780621">
        <w:t>mos</w:t>
      </w:r>
      <w:r w:rsidRPr="000A0D7A">
        <w:t xml:space="preserve"> especialmente la lógica de </w:t>
      </w:r>
      <w:proofErr w:type="spellStart"/>
      <w:proofErr w:type="gramStart"/>
      <w:r w:rsidRPr="000A0D7A">
        <w:t>crearCita</w:t>
      </w:r>
      <w:proofErr w:type="spellEnd"/>
      <w:r w:rsidRPr="000A0D7A">
        <w:t>(</w:t>
      </w:r>
      <w:proofErr w:type="gramEnd"/>
      <w:r w:rsidRPr="000A0D7A">
        <w:t>), que recibe parámetros en formato texto (nombre del cliente, nombre del taller, nombre del encargado y nombre del traje) y, mediante llamadas a </w:t>
      </w:r>
      <w:proofErr w:type="spellStart"/>
      <w:r w:rsidRPr="000A0D7A">
        <w:t>ObtencionID</w:t>
      </w:r>
      <w:proofErr w:type="spellEnd"/>
      <w:r w:rsidRPr="000A0D7A">
        <w:t xml:space="preserve">, resuelve los </w:t>
      </w:r>
      <w:proofErr w:type="spellStart"/>
      <w:r w:rsidRPr="000A0D7A">
        <w:t>id</w:t>
      </w:r>
      <w:r w:rsidR="00780621">
        <w:t>`s</w:t>
      </w:r>
      <w:proofErr w:type="spellEnd"/>
      <w:r w:rsidRPr="000A0D7A">
        <w:t xml:space="preserve"> necesarios para respetar las claves foráneas de la tabla Citas. </w:t>
      </w:r>
    </w:p>
    <w:p w14:paraId="0F20436D" w14:textId="5099FA74" w:rsidR="00780621" w:rsidRDefault="00780621" w:rsidP="000A0D7A">
      <w:pPr>
        <w:jc w:val="left"/>
      </w:pPr>
      <w:r w:rsidRPr="00780621">
        <w:drawing>
          <wp:inline distT="0" distB="0" distL="0" distR="0" wp14:anchorId="305E624E" wp14:editId="7AE397F9">
            <wp:extent cx="5759450" cy="3620770"/>
            <wp:effectExtent l="0" t="0" r="0" b="0"/>
            <wp:docPr id="4750546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9450" cy="3620770"/>
                    </a:xfrm>
                    <a:prstGeom prst="rect">
                      <a:avLst/>
                    </a:prstGeom>
                    <a:noFill/>
                    <a:ln>
                      <a:noFill/>
                    </a:ln>
                  </pic:spPr>
                </pic:pic>
              </a:graphicData>
            </a:graphic>
          </wp:inline>
        </w:drawing>
      </w:r>
    </w:p>
    <w:p w14:paraId="3585B680" w14:textId="6750F851" w:rsidR="00E70926" w:rsidRDefault="000A0D7A" w:rsidP="000A0D7A">
      <w:pPr>
        <w:jc w:val="left"/>
      </w:pPr>
      <w:r w:rsidRPr="000A0D7A">
        <w:t xml:space="preserve">Cada operación incluye mensajes de depuración en consola y retorna un valor booleano indicando el éxito o fracaso de la </w:t>
      </w:r>
      <w:r w:rsidR="00780621">
        <w:t>operación</w:t>
      </w:r>
      <w:r w:rsidRPr="000A0D7A">
        <w:t xml:space="preserve">, lo que permite al </w:t>
      </w:r>
      <w:r w:rsidR="00780621">
        <w:t>c</w:t>
      </w:r>
      <w:r w:rsidRPr="000A0D7A">
        <w:t xml:space="preserve">ontrolador tomar decisiones informadas y mostrar retroalimentación al usuario. De esta manera, la capa Modelo quedó completamente desacoplada de la lógica de negocio y de la interfaz gráfica, cumpliendo con su responsabilidad exclusiva de gestionar la persistencia y ofrecer </w:t>
      </w:r>
      <w:r w:rsidR="00780621">
        <w:t xml:space="preserve">datos claros </w:t>
      </w:r>
      <w:r w:rsidRPr="000A0D7A">
        <w:t>al resto del sistema</w:t>
      </w:r>
      <w:r w:rsidR="00E70926">
        <w:t>.</w:t>
      </w:r>
    </w:p>
    <w:p w14:paraId="4E73299F" w14:textId="77777777" w:rsidR="00E70926" w:rsidRDefault="00E70926" w:rsidP="000A0D7A">
      <w:pPr>
        <w:jc w:val="left"/>
      </w:pPr>
    </w:p>
    <w:p w14:paraId="1E7028A3" w14:textId="77777777" w:rsidR="00E70926" w:rsidRDefault="00E70926" w:rsidP="000A0D7A">
      <w:pPr>
        <w:jc w:val="left"/>
      </w:pPr>
    </w:p>
    <w:p w14:paraId="070F5390" w14:textId="77777777" w:rsidR="00E70926" w:rsidRDefault="00E70926" w:rsidP="000A0D7A">
      <w:pPr>
        <w:jc w:val="left"/>
      </w:pPr>
    </w:p>
    <w:p w14:paraId="539AE286" w14:textId="77777777" w:rsidR="00E70926" w:rsidRPr="000A0D7A" w:rsidRDefault="00E70926" w:rsidP="000A0D7A">
      <w:pPr>
        <w:jc w:val="left"/>
      </w:pPr>
    </w:p>
    <w:p w14:paraId="0924A7CF" w14:textId="77F1019F" w:rsidR="00E70926" w:rsidRDefault="00E70926" w:rsidP="00E70926">
      <w:pPr>
        <w:jc w:val="left"/>
      </w:pPr>
      <w:r w:rsidRPr="00E70926">
        <w:lastRenderedPageBreak/>
        <w:t xml:space="preserve">Como último paso previo a disponer de una primera versión funcional de la aplicación, el equipo desarrolló el paquete más relevante desde el punto de vista </w:t>
      </w:r>
      <w:r>
        <w:t>funcional</w:t>
      </w:r>
      <w:r w:rsidRPr="00E70926">
        <w:t xml:space="preserve"> el paquete</w:t>
      </w:r>
      <w:r w:rsidRPr="00E70926">
        <w:rPr>
          <w:b/>
          <w:bCs/>
        </w:rPr>
        <w:t> control</w:t>
      </w:r>
      <w:r w:rsidRPr="00E70926">
        <w:t xml:space="preserve">, encargado de orquestar toda la lógica operativa del sistema. </w:t>
      </w:r>
    </w:p>
    <w:p w14:paraId="484B6082" w14:textId="35AB9A0A" w:rsidR="00E70926" w:rsidRDefault="008B6DA9" w:rsidP="008B6DA9">
      <w:pPr>
        <w:jc w:val="center"/>
      </w:pPr>
      <w:r w:rsidRPr="008B6DA9">
        <w:drawing>
          <wp:inline distT="0" distB="0" distL="0" distR="0" wp14:anchorId="13413F30" wp14:editId="4921C7D7">
            <wp:extent cx="1981372" cy="1333616"/>
            <wp:effectExtent l="0" t="0" r="0" b="0"/>
            <wp:docPr id="18530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31" name=""/>
                    <pic:cNvPicPr/>
                  </pic:nvPicPr>
                  <pic:blipFill>
                    <a:blip r:embed="rId37"/>
                    <a:stretch>
                      <a:fillRect/>
                    </a:stretch>
                  </pic:blipFill>
                  <pic:spPr>
                    <a:xfrm>
                      <a:off x="0" y="0"/>
                      <a:ext cx="1981372" cy="1333616"/>
                    </a:xfrm>
                    <a:prstGeom prst="rect">
                      <a:avLst/>
                    </a:prstGeom>
                  </pic:spPr>
                </pic:pic>
              </a:graphicData>
            </a:graphic>
          </wp:inline>
        </w:drawing>
      </w:r>
    </w:p>
    <w:p w14:paraId="7D41DBB5" w14:textId="77777777" w:rsidR="008B6DA9" w:rsidRDefault="00E70926" w:rsidP="00E70926">
      <w:pPr>
        <w:jc w:val="left"/>
      </w:pPr>
      <w:r w:rsidRPr="00E70926">
        <w:t>Este paquete se estructuró en cinco clases especializadas que dividen las responsabilidades del CRUD de forma clara y</w:t>
      </w:r>
      <w:r>
        <w:t xml:space="preserve"> estructurada</w:t>
      </w:r>
      <w:r w:rsidRPr="00E70926">
        <w:t>: </w:t>
      </w:r>
    </w:p>
    <w:p w14:paraId="040AB5A6" w14:textId="77777777" w:rsidR="008B6DA9" w:rsidRDefault="00E70926" w:rsidP="008B6DA9">
      <w:pPr>
        <w:pStyle w:val="Prrafodelista"/>
        <w:numPr>
          <w:ilvl w:val="0"/>
          <w:numId w:val="22"/>
        </w:numPr>
        <w:jc w:val="left"/>
      </w:pPr>
      <w:proofErr w:type="spellStart"/>
      <w:r w:rsidRPr="00E70926">
        <w:t>Control_creacion</w:t>
      </w:r>
      <w:proofErr w:type="spellEnd"/>
      <w:r w:rsidRPr="00E70926">
        <w:t> (gestiona la lógica de creación de nuevos registros)</w:t>
      </w:r>
    </w:p>
    <w:p w14:paraId="0D9A60A6" w14:textId="77777777" w:rsidR="008B6DA9" w:rsidRDefault="00E70926" w:rsidP="008B6DA9">
      <w:pPr>
        <w:pStyle w:val="Prrafodelista"/>
        <w:numPr>
          <w:ilvl w:val="0"/>
          <w:numId w:val="22"/>
        </w:numPr>
        <w:jc w:val="left"/>
      </w:pPr>
      <w:r w:rsidRPr="00E70926">
        <w:t> </w:t>
      </w:r>
      <w:proofErr w:type="spellStart"/>
      <w:r w:rsidRPr="00E70926">
        <w:t>Control_ediciones</w:t>
      </w:r>
      <w:proofErr w:type="spellEnd"/>
      <w:r w:rsidRPr="00E70926">
        <w:t> (maneja las modificaciones)</w:t>
      </w:r>
    </w:p>
    <w:p w14:paraId="13DD3DAD" w14:textId="77777777" w:rsidR="008B6DA9" w:rsidRDefault="00E70926" w:rsidP="008B6DA9">
      <w:pPr>
        <w:pStyle w:val="Prrafodelista"/>
        <w:numPr>
          <w:ilvl w:val="0"/>
          <w:numId w:val="22"/>
        </w:numPr>
        <w:jc w:val="left"/>
      </w:pPr>
      <w:r w:rsidRPr="00E70926">
        <w:t> </w:t>
      </w:r>
      <w:proofErr w:type="spellStart"/>
      <w:r w:rsidRPr="00E70926">
        <w:t>Control_eliminacion</w:t>
      </w:r>
      <w:proofErr w:type="spellEnd"/>
      <w:r w:rsidRPr="00E70926">
        <w:t> (coordina las operaciones de borrado)</w:t>
      </w:r>
    </w:p>
    <w:p w14:paraId="28EF40AD" w14:textId="77777777" w:rsidR="008B6DA9" w:rsidRDefault="00E70926" w:rsidP="008B6DA9">
      <w:pPr>
        <w:pStyle w:val="Prrafodelista"/>
        <w:numPr>
          <w:ilvl w:val="0"/>
          <w:numId w:val="22"/>
        </w:numPr>
        <w:jc w:val="left"/>
      </w:pPr>
      <w:r w:rsidRPr="00E70926">
        <w:t> </w:t>
      </w:r>
      <w:proofErr w:type="spellStart"/>
      <w:r w:rsidRPr="00E70926">
        <w:t>Control_tablas</w:t>
      </w:r>
      <w:proofErr w:type="spellEnd"/>
      <w:r w:rsidRPr="00E70926">
        <w:t> (actualiza dinámicamente las tablas de la interfaz)</w:t>
      </w:r>
    </w:p>
    <w:p w14:paraId="785DA170" w14:textId="77777777" w:rsidR="008B6DA9" w:rsidRDefault="00E70926" w:rsidP="008B6DA9">
      <w:pPr>
        <w:jc w:val="left"/>
      </w:pPr>
      <w:r w:rsidRPr="00E70926">
        <w:t>y una clase auxiliar </w:t>
      </w:r>
      <w:r w:rsidRPr="008B6DA9">
        <w:rPr>
          <w:b/>
          <w:bCs/>
        </w:rPr>
        <w:t>Utilidades </w:t>
      </w:r>
      <w:r w:rsidRPr="00E70926">
        <w:t>que centraliza funciones comunes de validación y formateo</w:t>
      </w:r>
      <w:r w:rsidR="008B6DA9">
        <w:t xml:space="preserve"> de formularios</w:t>
      </w:r>
      <w:r w:rsidRPr="00E70926">
        <w:t xml:space="preserve">. Sin embargo, el verdadero </w:t>
      </w:r>
      <w:r w:rsidR="008B6DA9">
        <w:t>“</w:t>
      </w:r>
      <w:r w:rsidRPr="00E70926">
        <w:t>núcleo neuronal</w:t>
      </w:r>
      <w:r w:rsidR="008B6DA9">
        <w:t>”</w:t>
      </w:r>
      <w:r w:rsidRPr="00E70926">
        <w:t xml:space="preserve"> del sistema recae en la clase </w:t>
      </w:r>
      <w:proofErr w:type="spellStart"/>
      <w:r w:rsidRPr="00E70926">
        <w:t>Listener</w:t>
      </w:r>
      <w:proofErr w:type="spellEnd"/>
      <w:r w:rsidRPr="00E70926">
        <w:t>, concebida como el </w:t>
      </w:r>
      <w:r w:rsidRPr="008B6DA9">
        <w:rPr>
          <w:b/>
          <w:bCs/>
        </w:rPr>
        <w:t>"comandante general"</w:t>
      </w:r>
      <w:r w:rsidRPr="00E70926">
        <w:t xml:space="preserve"> de la aplicación. </w:t>
      </w:r>
    </w:p>
    <w:p w14:paraId="219B075F" w14:textId="11F0D870" w:rsidR="008B6DA9" w:rsidRDefault="008B6DA9" w:rsidP="008B6DA9">
      <w:pPr>
        <w:jc w:val="center"/>
      </w:pPr>
      <w:r w:rsidRPr="008B6DA9">
        <w:drawing>
          <wp:inline distT="0" distB="0" distL="0" distR="0" wp14:anchorId="54E78631" wp14:editId="1A9CA22C">
            <wp:extent cx="4201239" cy="3556000"/>
            <wp:effectExtent l="0" t="0" r="8890" b="6350"/>
            <wp:docPr id="136642036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224885" cy="3576015"/>
                    </a:xfrm>
                    <a:prstGeom prst="rect">
                      <a:avLst/>
                    </a:prstGeom>
                    <a:noFill/>
                    <a:ln>
                      <a:noFill/>
                    </a:ln>
                  </pic:spPr>
                </pic:pic>
              </a:graphicData>
            </a:graphic>
          </wp:inline>
        </w:drawing>
      </w:r>
    </w:p>
    <w:p w14:paraId="4820DA47" w14:textId="77B1BAF1" w:rsidR="00E70926" w:rsidRPr="00E70926" w:rsidRDefault="00E70926" w:rsidP="008B6DA9">
      <w:pPr>
        <w:jc w:val="left"/>
      </w:pPr>
      <w:r w:rsidRPr="00E70926">
        <w:lastRenderedPageBreak/>
        <w:t>Esta clase implementa la interfaz </w:t>
      </w:r>
      <w:proofErr w:type="spellStart"/>
      <w:r w:rsidRPr="00E70926">
        <w:t>ActionListener</w:t>
      </w:r>
      <w:proofErr w:type="spellEnd"/>
      <w:r w:rsidRPr="00E70926">
        <w:t> de Java Swing y actúa como el único punto de escucha para todos los eventos generados por la interfaz gráfica, desde clics en botones hasta cambios de estado en los formularios.</w:t>
      </w:r>
    </w:p>
    <w:p w14:paraId="6471ED87" w14:textId="77777777" w:rsidR="008B6DA9" w:rsidRDefault="00E70926" w:rsidP="00E70926">
      <w:pPr>
        <w:jc w:val="left"/>
      </w:pPr>
      <w:r w:rsidRPr="00E70926">
        <w:t>El </w:t>
      </w:r>
      <w:r w:rsidRPr="00E70926">
        <w:rPr>
          <w:b/>
          <w:bCs/>
        </w:rPr>
        <w:t>Listener</w:t>
      </w:r>
      <w:r w:rsidRPr="00E70926">
        <w:t xml:space="preserve"> mantiene una referencia a la instancia Singleton del modelo </w:t>
      </w:r>
      <w:r w:rsidRPr="00E70926">
        <w:rPr>
          <w:b/>
          <w:bCs/>
        </w:rPr>
        <w:t>(</w:t>
      </w:r>
      <w:proofErr w:type="spellStart"/>
      <w:r w:rsidRPr="00E70926">
        <w:rPr>
          <w:b/>
          <w:bCs/>
        </w:rPr>
        <w:t>Acceso_</w:t>
      </w:r>
      <w:proofErr w:type="gramStart"/>
      <w:r w:rsidRPr="00E70926">
        <w:rPr>
          <w:b/>
          <w:bCs/>
        </w:rPr>
        <w:t>BD.instancia</w:t>
      </w:r>
      <w:proofErr w:type="spellEnd"/>
      <w:proofErr w:type="gramEnd"/>
      <w:r w:rsidRPr="00E70926">
        <w:rPr>
          <w:b/>
          <w:bCs/>
        </w:rPr>
        <w:t xml:space="preserve">()), </w:t>
      </w:r>
      <w:r w:rsidRPr="00E70926">
        <w:t xml:space="preserve">almacena el objeto Empleado correspondiente a la sesión activa y contiene referencias a todos los paneles de la vista, que instancia directamente en su constructor. </w:t>
      </w:r>
    </w:p>
    <w:p w14:paraId="4C0479C0" w14:textId="3D87B4E1" w:rsidR="008B6DA9" w:rsidRDefault="008B6DA9" w:rsidP="00E70926">
      <w:pPr>
        <w:jc w:val="left"/>
      </w:pPr>
      <w:r w:rsidRPr="008B6DA9">
        <w:drawing>
          <wp:inline distT="0" distB="0" distL="0" distR="0" wp14:anchorId="63C959E9" wp14:editId="38B1DDF4">
            <wp:extent cx="5759450" cy="1781810"/>
            <wp:effectExtent l="0" t="0" r="0" b="8890"/>
            <wp:docPr id="8458766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6D8F5EEE" w14:textId="77777777" w:rsidR="008B6DA9" w:rsidRDefault="00E70926" w:rsidP="00E70926">
      <w:pPr>
        <w:jc w:val="left"/>
      </w:pPr>
      <w:r w:rsidRPr="00E70926">
        <w:t>Su método </w:t>
      </w:r>
      <w:proofErr w:type="spellStart"/>
      <w:proofErr w:type="gramStart"/>
      <w:r w:rsidRPr="00E70926">
        <w:t>actionPerformed</w:t>
      </w:r>
      <w:proofErr w:type="spellEnd"/>
      <w:r w:rsidRPr="00E70926">
        <w:t>(</w:t>
      </w:r>
      <w:proofErr w:type="gramEnd"/>
      <w:r w:rsidRPr="00E70926">
        <w:t xml:space="preserve">) actúa como un gran </w:t>
      </w:r>
      <w:r w:rsidR="008B6DA9">
        <w:t>operador</w:t>
      </w:r>
      <w:r w:rsidRPr="00E70926">
        <w:t xml:space="preserve"> que, en función del origen del evento o del comando asociado</w:t>
      </w:r>
      <w:r w:rsidR="008B6DA9">
        <w:t xml:space="preserve"> a</w:t>
      </w:r>
      <w:r w:rsidRPr="00E70926">
        <w:t xml:space="preserve"> </w:t>
      </w:r>
      <w:proofErr w:type="gramStart"/>
      <w:r w:rsidRPr="00E70926">
        <w:t>(.</w:t>
      </w:r>
      <w:proofErr w:type="spellStart"/>
      <w:r w:rsidRPr="00E70926">
        <w:t>getActionCommand</w:t>
      </w:r>
      <w:proofErr w:type="spellEnd"/>
      <w:proofErr w:type="gramEnd"/>
      <w:r w:rsidRPr="00E70926">
        <w:t>()), redirige el flujo de ejecución hacia la lógica correspondiente. Para mantener el código limpio y escalable, el Listener delega las operaciones concretas en los controladores</w:t>
      </w:r>
      <w:r w:rsidR="008B6DA9">
        <w:t xml:space="preserve"> </w:t>
      </w:r>
      <w:r w:rsidRPr="00E70926">
        <w:t>especializados.</w:t>
      </w:r>
    </w:p>
    <w:p w14:paraId="3562D75E" w14:textId="77777777" w:rsidR="008B6DA9" w:rsidRDefault="00E70926" w:rsidP="00E70926">
      <w:pPr>
        <w:jc w:val="left"/>
      </w:pPr>
      <w:r w:rsidRPr="00E70926">
        <w:t xml:space="preserve"> Por ejemplo, cuando el usuario pulsa el botón "Crear" dentro del módulo de citas, el </w:t>
      </w:r>
      <w:proofErr w:type="spellStart"/>
      <w:r w:rsidRPr="00E70926">
        <w:t>Listener</w:t>
      </w:r>
      <w:proofErr w:type="spellEnd"/>
      <w:r w:rsidRPr="00E70926">
        <w:t> verifica el estado actual del panel </w:t>
      </w:r>
      <w:proofErr w:type="spellStart"/>
      <w:r w:rsidRPr="00E70926">
        <w:t>panel_x</w:t>
      </w:r>
      <w:proofErr w:type="spellEnd"/>
      <w:r w:rsidRPr="00E70926">
        <w:t>, cambia la vista al formulario correspondiente mediante </w:t>
      </w:r>
      <w:proofErr w:type="spellStart"/>
      <w:proofErr w:type="gramStart"/>
      <w:r w:rsidRPr="00E70926">
        <w:t>vent.cambiarCajaPrimario</w:t>
      </w:r>
      <w:proofErr w:type="spellEnd"/>
      <w:proofErr w:type="gramEnd"/>
      <w:r w:rsidRPr="00E70926">
        <w:t>(), invoca al </w:t>
      </w:r>
      <w:proofErr w:type="spellStart"/>
      <w:r w:rsidRPr="00E70926">
        <w:t>controladorCreacion.formularioCitas</w:t>
      </w:r>
      <w:proofErr w:type="spellEnd"/>
      <w:r w:rsidRPr="00E70926">
        <w:t xml:space="preserve">() para poblar los desplegables con datos actualizados, y establece el modo del panel a "Crear". </w:t>
      </w:r>
    </w:p>
    <w:p w14:paraId="02C7C011" w14:textId="0CB9A167" w:rsidR="008B6DA9" w:rsidRDefault="008B6DA9" w:rsidP="00E70926">
      <w:pPr>
        <w:jc w:val="left"/>
      </w:pPr>
      <w:r w:rsidRPr="008B6DA9">
        <w:drawing>
          <wp:inline distT="0" distB="0" distL="0" distR="0" wp14:anchorId="5909A3EB" wp14:editId="15FA26DE">
            <wp:extent cx="5759450" cy="1863090"/>
            <wp:effectExtent l="0" t="0" r="0" b="3810"/>
            <wp:docPr id="13390225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2F62B75A" w14:textId="5262B529" w:rsidR="00E70926" w:rsidRDefault="00E70926" w:rsidP="00E70926">
      <w:pPr>
        <w:jc w:val="left"/>
      </w:pPr>
      <w:r w:rsidRPr="00E70926">
        <w:lastRenderedPageBreak/>
        <w:t>De manera análoga, el botón "Login" desencadena una validación de credenciales con el modelo y, si es exitosa, ejecuta los métodos </w:t>
      </w:r>
      <w:proofErr w:type="spellStart"/>
      <w:proofErr w:type="gramStart"/>
      <w:r w:rsidRPr="00E70926">
        <w:rPr>
          <w:b/>
          <w:bCs/>
        </w:rPr>
        <w:t>iniciarMaestro</w:t>
      </w:r>
      <w:proofErr w:type="spellEnd"/>
      <w:r w:rsidRPr="00E70926">
        <w:rPr>
          <w:b/>
          <w:bCs/>
        </w:rPr>
        <w:t>(</w:t>
      </w:r>
      <w:proofErr w:type="gramEnd"/>
      <w:r w:rsidRPr="00E70926">
        <w:rPr>
          <w:b/>
          <w:bCs/>
        </w:rPr>
        <w:t>)</w:t>
      </w:r>
      <w:r w:rsidR="008B6DA9">
        <w:t xml:space="preserve"> </w:t>
      </w:r>
      <w:proofErr w:type="spellStart"/>
      <w:proofErr w:type="gramStart"/>
      <w:r w:rsidRPr="00E70926">
        <w:rPr>
          <w:b/>
          <w:bCs/>
        </w:rPr>
        <w:t>iniciarOficial</w:t>
      </w:r>
      <w:proofErr w:type="spellEnd"/>
      <w:r w:rsidRPr="00E70926">
        <w:rPr>
          <w:b/>
          <w:bCs/>
        </w:rPr>
        <w:t>()</w:t>
      </w:r>
      <w:r w:rsidR="008B6DA9">
        <w:t xml:space="preserve"> </w:t>
      </w:r>
      <w:r w:rsidRPr="00E70926">
        <w:t> o</w:t>
      </w:r>
      <w:proofErr w:type="gramEnd"/>
      <w:r w:rsidRPr="00E70926">
        <w:t> </w:t>
      </w:r>
      <w:proofErr w:type="spellStart"/>
      <w:proofErr w:type="gramStart"/>
      <w:r w:rsidRPr="00E70926">
        <w:rPr>
          <w:b/>
          <w:bCs/>
        </w:rPr>
        <w:t>iniciarAprendiz</w:t>
      </w:r>
      <w:proofErr w:type="spellEnd"/>
      <w:r w:rsidRPr="00E70926">
        <w:rPr>
          <w:b/>
          <w:bCs/>
        </w:rPr>
        <w:t>(</w:t>
      </w:r>
      <w:proofErr w:type="gramEnd"/>
      <w:r w:rsidRPr="00E70926">
        <w:rPr>
          <w:b/>
          <w:bCs/>
        </w:rPr>
        <w:t>)</w:t>
      </w:r>
      <w:r w:rsidRPr="00E70926">
        <w:t> según la categoría del empleado, adaptando dinámicamente la interfaz a sus permisos.</w:t>
      </w:r>
    </w:p>
    <w:p w14:paraId="5789959A" w14:textId="5A5D640A" w:rsidR="008B6DA9" w:rsidRPr="00E70926" w:rsidRDefault="008B6DA9" w:rsidP="00E70926">
      <w:pPr>
        <w:jc w:val="left"/>
      </w:pPr>
      <w:r w:rsidRPr="008B6DA9">
        <w:drawing>
          <wp:inline distT="0" distB="0" distL="0" distR="0" wp14:anchorId="1061D38B" wp14:editId="4BD3C35A">
            <wp:extent cx="5759450" cy="4126230"/>
            <wp:effectExtent l="0" t="0" r="0" b="7620"/>
            <wp:docPr id="12375329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450" cy="4126230"/>
                    </a:xfrm>
                    <a:prstGeom prst="rect">
                      <a:avLst/>
                    </a:prstGeom>
                    <a:noFill/>
                    <a:ln>
                      <a:noFill/>
                    </a:ln>
                  </pic:spPr>
                </pic:pic>
              </a:graphicData>
            </a:graphic>
          </wp:inline>
        </w:drawing>
      </w:r>
    </w:p>
    <w:p w14:paraId="49B20655" w14:textId="77777777" w:rsidR="00C97429" w:rsidRDefault="00E70926" w:rsidP="00E70926">
      <w:pPr>
        <w:jc w:val="left"/>
      </w:pPr>
      <w:r w:rsidRPr="00E70926">
        <w:t>La comunicación entre el </w:t>
      </w:r>
      <w:proofErr w:type="spellStart"/>
      <w:r w:rsidRPr="00E70926">
        <w:t>Listener</w:t>
      </w:r>
      <w:proofErr w:type="spellEnd"/>
      <w:r w:rsidRPr="00E70926">
        <w:t xml:space="preserve"> y el resto de </w:t>
      </w:r>
      <w:r w:rsidR="00C97429" w:rsidRPr="00E70926">
        <w:t>los controladores</w:t>
      </w:r>
      <w:r w:rsidRPr="00E70926">
        <w:t xml:space="preserve"> se realiza mediante el intercambio de objetos y la actualización de las tablas a través de métodos como </w:t>
      </w:r>
      <w:r w:rsidRPr="00E70926">
        <w:rPr>
          <w:b/>
          <w:bCs/>
        </w:rPr>
        <w:t>controladorTablas.cargarCitas()</w:t>
      </w:r>
      <w:r w:rsidRPr="00E70926">
        <w:t> o </w:t>
      </w:r>
      <w:r w:rsidRPr="00E70926">
        <w:rPr>
          <w:b/>
          <w:bCs/>
        </w:rPr>
        <w:t>controladorTablas.citasRecientes().</w:t>
      </w:r>
      <w:r w:rsidRPr="00E70926">
        <w:t xml:space="preserve"> </w:t>
      </w:r>
    </w:p>
    <w:p w14:paraId="7A66D955" w14:textId="77777777" w:rsidR="00C97429" w:rsidRDefault="00E70926" w:rsidP="00E70926">
      <w:pPr>
        <w:jc w:val="left"/>
      </w:pPr>
      <w:r w:rsidRPr="00E70926">
        <w:t>Especialmente relevante es el uso del panel </w:t>
      </w:r>
      <w:proofErr w:type="spellStart"/>
      <w:r w:rsidRPr="00E70926">
        <w:t>panel_x</w:t>
      </w:r>
      <w:proofErr w:type="spellEnd"/>
      <w:r w:rsidRPr="00E70926">
        <w:t xml:space="preserve">, que actúa como un contenedor </w:t>
      </w:r>
      <w:r w:rsidR="00C97429">
        <w:t>multipropósito</w:t>
      </w:r>
      <w:r w:rsidRPr="00E70926">
        <w:t xml:space="preserve"> cuy</w:t>
      </w:r>
      <w:r w:rsidR="00C97429">
        <w:t>o</w:t>
      </w:r>
      <w:r w:rsidRPr="00E70926">
        <w:t> String estado determina en qué módulo se encuentra el usuario, permitiendo al </w:t>
      </w:r>
      <w:proofErr w:type="spellStart"/>
      <w:r w:rsidRPr="00E70926">
        <w:t>Listener</w:t>
      </w:r>
      <w:proofErr w:type="spellEnd"/>
      <w:r w:rsidRPr="00E70926">
        <w:t> saber si debe operar sobre citas, clientes, empleados o talleres.</w:t>
      </w:r>
    </w:p>
    <w:p w14:paraId="36C0321E" w14:textId="77777777" w:rsidR="00C97429" w:rsidRDefault="00C97429" w:rsidP="00E70926">
      <w:pPr>
        <w:jc w:val="left"/>
      </w:pPr>
    </w:p>
    <w:p w14:paraId="306EDFD4" w14:textId="77777777" w:rsidR="00C97429" w:rsidRDefault="00C97429" w:rsidP="00E70926">
      <w:pPr>
        <w:jc w:val="left"/>
      </w:pPr>
    </w:p>
    <w:p w14:paraId="5B704CC6" w14:textId="77777777" w:rsidR="00C97429" w:rsidRDefault="00C97429" w:rsidP="00E70926">
      <w:pPr>
        <w:jc w:val="left"/>
      </w:pPr>
    </w:p>
    <w:p w14:paraId="32FB1936" w14:textId="4B2F13FF" w:rsidR="00C97429" w:rsidRDefault="00C97429" w:rsidP="00E70926">
      <w:pPr>
        <w:jc w:val="left"/>
      </w:pPr>
      <w:r w:rsidRPr="00C97429">
        <w:lastRenderedPageBreak/>
        <w:drawing>
          <wp:inline distT="0" distB="0" distL="0" distR="0" wp14:anchorId="4CD4E04A" wp14:editId="55994DBD">
            <wp:extent cx="5759450" cy="3206750"/>
            <wp:effectExtent l="0" t="0" r="0" b="0"/>
            <wp:docPr id="95657465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9450" cy="3206750"/>
                    </a:xfrm>
                    <a:prstGeom prst="rect">
                      <a:avLst/>
                    </a:prstGeom>
                    <a:noFill/>
                    <a:ln>
                      <a:noFill/>
                    </a:ln>
                  </pic:spPr>
                </pic:pic>
              </a:graphicData>
            </a:graphic>
          </wp:inline>
        </w:drawing>
      </w:r>
    </w:p>
    <w:p w14:paraId="53287953" w14:textId="208DD083" w:rsidR="00413675" w:rsidRDefault="00E70926" w:rsidP="00413675">
      <w:pPr>
        <w:jc w:val="left"/>
        <w:rPr>
          <w:rFonts w:ascii="Times New Roman" w:eastAsia="Times New Roman" w:hAnsi="Times New Roman" w:cs="Times New Roman"/>
          <w:szCs w:val="24"/>
        </w:rPr>
      </w:pPr>
      <w:r w:rsidRPr="00E70926">
        <w:t xml:space="preserve"> </w:t>
      </w:r>
      <w:r w:rsidR="00C97429">
        <w:t>Por otra parte, e</w:t>
      </w:r>
      <w:r w:rsidRPr="00E70926">
        <w:t xml:space="preserve">l flujo completo de una operación de modificación ilustra perfectamente </w:t>
      </w:r>
      <w:r w:rsidR="00C97429">
        <w:t>nuestra</w:t>
      </w:r>
      <w:r w:rsidRPr="00E70926">
        <w:t xml:space="preserve"> arquitectura</w:t>
      </w:r>
      <w:r w:rsidR="00C97429">
        <w:t>;</w:t>
      </w:r>
      <w:r w:rsidRPr="00E70926">
        <w:t xml:space="preserve"> el usuario selecciona una fila en la tabla, pulsa "Modificar", el Listener obtiene la fila seleccionada</w:t>
      </w:r>
      <w:r w:rsidR="00C97429">
        <w:t xml:space="preserve"> </w:t>
      </w:r>
      <w:r w:rsidRPr="00E70926">
        <w:t>mediante</w:t>
      </w:r>
      <w:r w:rsidR="00C97429">
        <w:t xml:space="preserve"> el </w:t>
      </w:r>
      <w:proofErr w:type="spellStart"/>
      <w:r w:rsidR="00C97429">
        <w:t>cotrolador</w:t>
      </w:r>
      <w:proofErr w:type="spellEnd"/>
      <w:r w:rsidR="00C97429">
        <w:t xml:space="preserve"> de ediciones y el uso del método </w:t>
      </w:r>
      <w:proofErr w:type="spellStart"/>
      <w:r w:rsidRPr="00E70926">
        <w:rPr>
          <w:b/>
          <w:bCs/>
        </w:rPr>
        <w:t>getFilaSeleccionada</w:t>
      </w:r>
      <w:proofErr w:type="spellEnd"/>
      <w:r w:rsidRPr="00E70926">
        <w:rPr>
          <w:b/>
          <w:bCs/>
        </w:rPr>
        <w:t>()</w:t>
      </w:r>
      <w:r w:rsidRPr="00E70926">
        <w:t xml:space="preserve">, carga los datos en el formulario a través del método </w:t>
      </w:r>
      <w:proofErr w:type="spellStart"/>
      <w:r w:rsidRPr="00E70926">
        <w:rPr>
          <w:b/>
          <w:bCs/>
        </w:rPr>
        <w:t>cargarCitaParaEditar</w:t>
      </w:r>
      <w:proofErr w:type="spellEnd"/>
      <w:r w:rsidRPr="00E70926">
        <w:rPr>
          <w:b/>
          <w:bCs/>
        </w:rPr>
        <w:t>()</w:t>
      </w:r>
      <w:r w:rsidRPr="00E70926">
        <w:t>, </w:t>
      </w:r>
      <w:proofErr w:type="spellStart"/>
      <w:r w:rsidRPr="00E70926">
        <w:rPr>
          <w:b/>
          <w:bCs/>
        </w:rPr>
        <w:t>cargarClienteParaEditar</w:t>
      </w:r>
      <w:proofErr w:type="spellEnd"/>
      <w:r w:rsidRPr="00E70926">
        <w:rPr>
          <w:b/>
          <w:bCs/>
        </w:rPr>
        <w:t>()</w:t>
      </w:r>
      <w:r w:rsidRPr="00E70926">
        <w:t>, etc.), cambia el modo del panel a "Modificar" y, cuando el usuario confirma los cambios, el botón "Confirmar" cuyo origen es el propio panel del formulario ejecuta el bloque correspondiente que llama a </w:t>
      </w:r>
      <w:proofErr w:type="spellStart"/>
      <w:r w:rsidRPr="00E70926">
        <w:t>controladorEdiciones.editarCita</w:t>
      </w:r>
      <w:proofErr w:type="spellEnd"/>
      <w:r w:rsidRPr="00E70926">
        <w:t>(). De esta manera, el Listener actúa como un verdadero comandante general que no ensucia su código con lógica de negocio detallada, sino que se limita a orquestar y dirigir el tráfico de eventos hacia los controladores especializados, resultando en una aplicación cohesiva, desacoplada y preparada para futuras ampliaciones.</w:t>
      </w:r>
      <w:r w:rsidR="00413675" w:rsidRPr="00413675">
        <w:rPr>
          <w:rFonts w:ascii="Times New Roman" w:eastAsia="Times New Roman" w:hAnsi="Times New Roman" w:cs="Times New Roman"/>
          <w:szCs w:val="24"/>
        </w:rPr>
        <w:t xml:space="preserve"> </w:t>
      </w:r>
      <w:r w:rsidR="00413675" w:rsidRPr="00413675">
        <w:drawing>
          <wp:inline distT="0" distB="0" distL="0" distR="0" wp14:anchorId="44DC5151" wp14:editId="28F034C4">
            <wp:extent cx="5759450" cy="2181860"/>
            <wp:effectExtent l="0" t="0" r="0" b="8890"/>
            <wp:docPr id="34099184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2181860"/>
                    </a:xfrm>
                    <a:prstGeom prst="rect">
                      <a:avLst/>
                    </a:prstGeom>
                    <a:noFill/>
                    <a:ln>
                      <a:noFill/>
                    </a:ln>
                  </pic:spPr>
                </pic:pic>
              </a:graphicData>
            </a:graphic>
          </wp:inline>
        </w:drawing>
      </w:r>
    </w:p>
    <w:p w14:paraId="2870D0EB" w14:textId="77777777" w:rsidR="00413675" w:rsidRDefault="00413675" w:rsidP="00413675">
      <w:pPr>
        <w:jc w:val="left"/>
      </w:pPr>
      <w:r w:rsidRPr="00413675">
        <w:lastRenderedPageBreak/>
        <w:t xml:space="preserve">Para facilitar las pruebas de funcionamiento durante el desarrollo, se insertaron mensajes de depuración </w:t>
      </w:r>
      <w:r w:rsidRPr="00413675">
        <w:rPr>
          <w:b/>
          <w:bCs/>
        </w:rPr>
        <w:t>(</w:t>
      </w:r>
      <w:proofErr w:type="spellStart"/>
      <w:r w:rsidRPr="00413675">
        <w:rPr>
          <w:b/>
          <w:bCs/>
        </w:rPr>
        <w:t>System.out.println</w:t>
      </w:r>
      <w:proofErr w:type="spellEnd"/>
      <w:r w:rsidRPr="00413675">
        <w:rPr>
          <w:b/>
          <w:bCs/>
        </w:rPr>
        <w:t>())</w:t>
      </w:r>
      <w:r w:rsidRPr="00413675">
        <w:t xml:space="preserve"> en puntos estratégicos de cada método, tanto en el </w:t>
      </w:r>
      <w:proofErr w:type="spellStart"/>
      <w:r w:rsidRPr="00413675">
        <w:t>Listener</w:t>
      </w:r>
      <w:proofErr w:type="spellEnd"/>
      <w:r w:rsidRPr="00413675">
        <w:t xml:space="preserve"> como en el resto de </w:t>
      </w:r>
      <w:proofErr w:type="gramStart"/>
      <w:r w:rsidRPr="00413675">
        <w:t>controladores</w:t>
      </w:r>
      <w:proofErr w:type="gramEnd"/>
      <w:r w:rsidRPr="00413675">
        <w:t xml:space="preserve"> y en el modelo. Estos </w:t>
      </w:r>
      <w:proofErr w:type="spellStart"/>
      <w:r w:rsidRPr="00413675">
        <w:t>prints</w:t>
      </w:r>
      <w:proofErr w:type="spellEnd"/>
      <w:r w:rsidRPr="00413675">
        <w:t xml:space="preserve"> permitieron al equipo seguir el rastro de ejecución paso a paso, identificando rápidamente si un método se invocaba correctamente, si los valores obtenidos de la base de datos eran los esperados o si alguna condición derivaba en un flujo alternativo no deseado. </w:t>
      </w:r>
    </w:p>
    <w:p w14:paraId="2FB214AC" w14:textId="4EEFD655" w:rsidR="00413675" w:rsidRDefault="00413675" w:rsidP="00413675">
      <w:pPr>
        <w:jc w:val="left"/>
      </w:pPr>
      <w:r w:rsidRPr="00413675">
        <w:drawing>
          <wp:inline distT="0" distB="0" distL="0" distR="0" wp14:anchorId="574B90C3" wp14:editId="0B6B2828">
            <wp:extent cx="5759450" cy="1332865"/>
            <wp:effectExtent l="0" t="0" r="0" b="635"/>
            <wp:docPr id="133380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03339" name=""/>
                    <pic:cNvPicPr/>
                  </pic:nvPicPr>
                  <pic:blipFill>
                    <a:blip r:embed="rId44"/>
                    <a:stretch>
                      <a:fillRect/>
                    </a:stretch>
                  </pic:blipFill>
                  <pic:spPr>
                    <a:xfrm>
                      <a:off x="0" y="0"/>
                      <a:ext cx="5759450" cy="1332865"/>
                    </a:xfrm>
                    <a:prstGeom prst="rect">
                      <a:avLst/>
                    </a:prstGeom>
                  </pic:spPr>
                </pic:pic>
              </a:graphicData>
            </a:graphic>
          </wp:inline>
        </w:drawing>
      </w:r>
      <w:r w:rsidRPr="00413675">
        <w:t>Por ejemplo, en el método </w:t>
      </w:r>
      <w:proofErr w:type="spellStart"/>
      <w:proofErr w:type="gramStart"/>
      <w:r w:rsidRPr="00413675">
        <w:t>login</w:t>
      </w:r>
      <w:proofErr w:type="spellEnd"/>
      <w:r w:rsidRPr="00413675">
        <w:t>(</w:t>
      </w:r>
      <w:proofErr w:type="gramEnd"/>
      <w:r w:rsidRPr="00413675">
        <w:t>) del modelo se incluyó un mensaje que confirmaba su invocación, mientras que en </w:t>
      </w:r>
      <w:proofErr w:type="spellStart"/>
      <w:proofErr w:type="gramStart"/>
      <w:r w:rsidRPr="00413675">
        <w:t>crearCita</w:t>
      </w:r>
      <w:proofErr w:type="spellEnd"/>
      <w:r w:rsidRPr="00413675">
        <w:t>(</w:t>
      </w:r>
      <w:proofErr w:type="gramEnd"/>
      <w:r w:rsidRPr="00413675">
        <w:t xml:space="preserve">) se volcaban avisos específicos como "Cliente no encontrado" o "Cita creada exitosamente". Esta estrategia, aunque sencilla, resultó especialmente valiosa y aceleró notablemente la detección y corrección de errores tanto en la lógica de negocio como en las interacciones entre </w:t>
      </w:r>
      <w:r w:rsidR="00BD7462">
        <w:t>paquetes</w:t>
      </w:r>
      <w:r w:rsidRPr="00413675">
        <w:t>.</w:t>
      </w:r>
    </w:p>
    <w:p w14:paraId="1A94089E" w14:textId="2C033695" w:rsidR="00BD7462" w:rsidRPr="00BD7462" w:rsidRDefault="00BD7462" w:rsidP="00BD7462">
      <w:pPr>
        <w:jc w:val="left"/>
      </w:pPr>
      <w:r w:rsidRPr="00BD7462">
        <w:drawing>
          <wp:inline distT="0" distB="0" distL="0" distR="0" wp14:anchorId="1B8363B0" wp14:editId="035F3CE0">
            <wp:extent cx="5759450" cy="1476375"/>
            <wp:effectExtent l="0" t="0" r="0" b="9525"/>
            <wp:docPr id="21358475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9450" cy="1476375"/>
                    </a:xfrm>
                    <a:prstGeom prst="rect">
                      <a:avLst/>
                    </a:prstGeom>
                    <a:noFill/>
                    <a:ln>
                      <a:noFill/>
                    </a:ln>
                  </pic:spPr>
                </pic:pic>
              </a:graphicData>
            </a:graphic>
          </wp:inline>
        </w:drawing>
      </w:r>
    </w:p>
    <w:p w14:paraId="7D24ECE9" w14:textId="77777777" w:rsidR="00BD7462" w:rsidRDefault="00BD7462" w:rsidP="00413675">
      <w:pPr>
        <w:jc w:val="left"/>
      </w:pPr>
      <w:r w:rsidRPr="00BD7462">
        <w:t>Estos mensajes de depuración se complementaron con una interfaz de diálogos visuales pensada para el usuario final.</w:t>
      </w:r>
    </w:p>
    <w:p w14:paraId="76CC26D7" w14:textId="77777777" w:rsidR="00BD7462" w:rsidRDefault="00BD7462" w:rsidP="00413675">
      <w:pPr>
        <w:jc w:val="left"/>
      </w:pPr>
      <w:r w:rsidRPr="00BD7462">
        <w:t xml:space="preserve"> En el controlador de eliminaciones, por ejemplo, se implementó el</w:t>
      </w:r>
      <w:r>
        <w:t xml:space="preserve"> </w:t>
      </w:r>
      <w:r w:rsidRPr="00BD7462">
        <w:t>método </w:t>
      </w:r>
      <w:proofErr w:type="spellStart"/>
      <w:proofErr w:type="gramStart"/>
      <w:r w:rsidRPr="00BD7462">
        <w:t>mostrarConfirmacion</w:t>
      </w:r>
      <w:proofErr w:type="spellEnd"/>
      <w:r w:rsidRPr="00BD7462">
        <w:t>(</w:t>
      </w:r>
      <w:proofErr w:type="gramEnd"/>
      <w:r w:rsidRPr="00BD7462">
        <w:t>), que genera ventanas emergentes estilo </w:t>
      </w:r>
      <w:proofErr w:type="spellStart"/>
      <w:r w:rsidRPr="00BD7462">
        <w:t>JOptionPane</w:t>
      </w:r>
      <w:proofErr w:type="spellEnd"/>
      <w:r w:rsidRPr="00BD7462">
        <w:t xml:space="preserve"> con formato HTML personalizado. </w:t>
      </w:r>
    </w:p>
    <w:p w14:paraId="0A364A8D" w14:textId="77777777" w:rsidR="00BD7462" w:rsidRDefault="00BD7462" w:rsidP="00413675">
      <w:pPr>
        <w:jc w:val="left"/>
      </w:pPr>
      <w:r w:rsidRPr="00BD7462">
        <w:t xml:space="preserve">Este diálogo muestra mensajes de advertencia en color burdeos, utiliza la tipografía corporativa Century Schoolbook e incluye un separador y un texto informativo ("Esta acción no se puede deshacer") para alertar al empleado sobre la irreversibilidad de la operación. </w:t>
      </w:r>
    </w:p>
    <w:p w14:paraId="4CD24FB0" w14:textId="78719606" w:rsidR="00BD7462" w:rsidRDefault="00BD7462" w:rsidP="00413675">
      <w:pPr>
        <w:jc w:val="left"/>
      </w:pPr>
      <w:r w:rsidRPr="00BD7462">
        <w:lastRenderedPageBreak/>
        <w:drawing>
          <wp:inline distT="0" distB="0" distL="0" distR="0" wp14:anchorId="0B57C5DD" wp14:editId="414E6B27">
            <wp:extent cx="4732430" cy="2476715"/>
            <wp:effectExtent l="0" t="0" r="0" b="0"/>
            <wp:docPr id="126631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8420" name=""/>
                    <pic:cNvPicPr/>
                  </pic:nvPicPr>
                  <pic:blipFill>
                    <a:blip r:embed="rId46"/>
                    <a:stretch>
                      <a:fillRect/>
                    </a:stretch>
                  </pic:blipFill>
                  <pic:spPr>
                    <a:xfrm>
                      <a:off x="0" y="0"/>
                      <a:ext cx="4732430" cy="2476715"/>
                    </a:xfrm>
                    <a:prstGeom prst="rect">
                      <a:avLst/>
                    </a:prstGeom>
                  </pic:spPr>
                </pic:pic>
              </a:graphicData>
            </a:graphic>
          </wp:inline>
        </w:drawing>
      </w:r>
    </w:p>
    <w:p w14:paraId="60B130E5" w14:textId="77777777" w:rsidR="00BD7462" w:rsidRDefault="00BD7462" w:rsidP="00413675">
      <w:pPr>
        <w:jc w:val="left"/>
      </w:pPr>
      <w:r w:rsidRPr="00BD7462">
        <w:t>Dependiendo del tipo de entidad a eliminar</w:t>
      </w:r>
      <w:r>
        <w:t xml:space="preserve">, </w:t>
      </w:r>
      <w:r w:rsidRPr="00BD7462">
        <w:t>cita, cliente, empleado o taller</w:t>
      </w:r>
      <w:r>
        <w:t xml:space="preserve"> </w:t>
      </w:r>
      <w:r w:rsidRPr="00BD7462">
        <w:t>el mensaje se construye dinámicamente mostrando los datos clave del registro seleccionado, como el ID, la fecha y el cliente en el caso de una cita, o el nombre y la categoría en el caso de un empleado. Además, si la operación tiene consecuencias en cadena como eliminar un cliente que conlleva el borrado automático de su traje asociado</w:t>
      </w:r>
      <w:r>
        <w:t xml:space="preserve"> </w:t>
      </w:r>
      <w:r w:rsidRPr="00BD7462">
        <w:t xml:space="preserve">el mensaje lo advierte explícitamente. </w:t>
      </w:r>
    </w:p>
    <w:p w14:paraId="0835472B" w14:textId="314E29E9" w:rsidR="00BD7462" w:rsidRDefault="00BD7462" w:rsidP="00413675">
      <w:pPr>
        <w:jc w:val="left"/>
      </w:pPr>
      <w:r w:rsidRPr="00BD7462">
        <w:drawing>
          <wp:inline distT="0" distB="0" distL="0" distR="0" wp14:anchorId="1EAAA956" wp14:editId="335326BB">
            <wp:extent cx="5759450" cy="2698115"/>
            <wp:effectExtent l="0" t="0" r="0" b="6985"/>
            <wp:docPr id="28985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1377" name=""/>
                    <pic:cNvPicPr/>
                  </pic:nvPicPr>
                  <pic:blipFill>
                    <a:blip r:embed="rId47"/>
                    <a:stretch>
                      <a:fillRect/>
                    </a:stretch>
                  </pic:blipFill>
                  <pic:spPr>
                    <a:xfrm>
                      <a:off x="0" y="0"/>
                      <a:ext cx="5759450" cy="2698115"/>
                    </a:xfrm>
                    <a:prstGeom prst="rect">
                      <a:avLst/>
                    </a:prstGeom>
                  </pic:spPr>
                </pic:pic>
              </a:graphicData>
            </a:graphic>
          </wp:inline>
        </w:drawing>
      </w:r>
    </w:p>
    <w:p w14:paraId="71CD2CD0" w14:textId="4397FD8A" w:rsidR="00BD7462" w:rsidRDefault="00BD7462" w:rsidP="00413675">
      <w:pPr>
        <w:jc w:val="left"/>
      </w:pPr>
      <w:r w:rsidRPr="00BD7462">
        <w:t xml:space="preserve">Tras la confirmación del usuario, se muestra otro diálogo de éxito o error según el resultado de la </w:t>
      </w:r>
      <w:r w:rsidR="004741E2">
        <w:t>operación</w:t>
      </w:r>
      <w:r w:rsidRPr="00BD7462">
        <w:t xml:space="preserve">. De esta manera, la aplicación no solo informa al desarrollador mediante </w:t>
      </w:r>
      <w:r w:rsidR="004741E2">
        <w:t>mensajes</w:t>
      </w:r>
      <w:r w:rsidRPr="00BD7462">
        <w:t xml:space="preserve"> en consola, sino que también guía y protege al empleado en sus acciones críticas, mejorando tanto la experiencia de usuario como la seguridad operativa del sistema.</w:t>
      </w:r>
    </w:p>
    <w:p w14:paraId="605EF83C" w14:textId="77777777" w:rsidR="004741E2" w:rsidRDefault="004741E2" w:rsidP="00413675">
      <w:pPr>
        <w:jc w:val="left"/>
      </w:pPr>
    </w:p>
    <w:p w14:paraId="75B3A99C" w14:textId="7A1A8330" w:rsidR="004741E2" w:rsidRPr="004741E2" w:rsidRDefault="004741E2" w:rsidP="004741E2">
      <w:pPr>
        <w:jc w:val="left"/>
        <w:rPr>
          <w:u w:val="single"/>
        </w:rPr>
      </w:pPr>
      <w:r w:rsidRPr="004741E2">
        <w:lastRenderedPageBreak/>
        <w:t xml:space="preserve">Completada la implementación de todas las clases que conforman la Vista, Modelo y Controlador, el equipo dispuso de un esqueleto funcional completo de la aplicación. Cada </w:t>
      </w:r>
      <w:r>
        <w:t xml:space="preserve">clase, </w:t>
      </w:r>
      <w:r w:rsidRPr="004741E2">
        <w:t>desde el </w:t>
      </w:r>
      <w:proofErr w:type="spellStart"/>
      <w:r w:rsidRPr="004741E2">
        <w:t>Panel_login</w:t>
      </w:r>
      <w:proofErr w:type="spellEnd"/>
      <w:r w:rsidRPr="004741E2">
        <w:t> hasta </w:t>
      </w:r>
      <w:proofErr w:type="spellStart"/>
      <w:r w:rsidRPr="004741E2">
        <w:t>Control_eliminacion</w:t>
      </w:r>
      <w:proofErr w:type="spellEnd"/>
      <w:r w:rsidRPr="004741E2">
        <w:t>, pasando por </w:t>
      </w:r>
      <w:proofErr w:type="spellStart"/>
      <w:r w:rsidRPr="004741E2">
        <w:t>Acceso_BD</w:t>
      </w:r>
      <w:proofErr w:type="spellEnd"/>
      <w:r w:rsidRPr="004741E2">
        <w:t> y las clases de consult</w:t>
      </w:r>
      <w:r>
        <w:t xml:space="preserve">a </w:t>
      </w:r>
      <w:r w:rsidRPr="004741E2">
        <w:t>cumplía con la responsabilidad que se le había asignado en el diseño UML inicial. No obstante, tener todas las piezas ensambladas no significaba que el programa estuviese listo para su entrega. Era necesario someter el conjunto a un proceso continuo de refinamiento, depuración de errores, ajustes de usabilidad y optimización del rendimiento. Este siguiente paso resultó tan crucial como la propia codificación, pues permitió pulir las asperezas propias de todo desarrollo software y acercar la aplicación al nivel de calidad y fiabilidad que Edna Moda exigía para su taller.</w:t>
      </w:r>
    </w:p>
    <w:p w14:paraId="03198A30" w14:textId="77777777" w:rsidR="004741E2" w:rsidRPr="00413675" w:rsidRDefault="004741E2" w:rsidP="00413675">
      <w:pPr>
        <w:jc w:val="left"/>
      </w:pPr>
    </w:p>
    <w:p w14:paraId="5D25CBB7" w14:textId="1D7B3161" w:rsidR="00413675" w:rsidRPr="003D42EB" w:rsidRDefault="00413675" w:rsidP="00413675">
      <w:pPr>
        <w:ind w:left="708" w:hanging="708"/>
        <w:jc w:val="left"/>
      </w:pPr>
    </w:p>
    <w:p w14:paraId="7B862D5A" w14:textId="77777777" w:rsidR="003D42EB" w:rsidRPr="003D42EB" w:rsidRDefault="003D42EB" w:rsidP="003D42EB">
      <w:pPr>
        <w:jc w:val="left"/>
      </w:pPr>
    </w:p>
    <w:p w14:paraId="37D8F2A3" w14:textId="77777777" w:rsidR="00E87F24" w:rsidRDefault="00E87F24" w:rsidP="00516BC5"/>
    <w:p w14:paraId="0405B66A" w14:textId="77777777" w:rsidR="008F0359" w:rsidRDefault="008F0359" w:rsidP="00516BC5"/>
    <w:p w14:paraId="59F779F6" w14:textId="77777777" w:rsidR="008F0359" w:rsidRDefault="008F0359" w:rsidP="00516BC5"/>
    <w:p w14:paraId="6035F8BF" w14:textId="77777777" w:rsidR="008F0359" w:rsidRDefault="008F0359" w:rsidP="00516BC5"/>
    <w:p w14:paraId="1D914130" w14:textId="77777777" w:rsidR="004741E2" w:rsidRDefault="004741E2" w:rsidP="00516BC5"/>
    <w:p w14:paraId="5CD12B8F" w14:textId="77777777" w:rsidR="004741E2" w:rsidRDefault="004741E2" w:rsidP="00516BC5"/>
    <w:p w14:paraId="7324D6E2" w14:textId="77777777" w:rsidR="004741E2" w:rsidRDefault="004741E2" w:rsidP="00516BC5"/>
    <w:p w14:paraId="31E96616" w14:textId="77777777" w:rsidR="004741E2" w:rsidRDefault="004741E2" w:rsidP="00516BC5"/>
    <w:p w14:paraId="6BA21764" w14:textId="77777777" w:rsidR="004741E2" w:rsidRDefault="004741E2" w:rsidP="00516BC5"/>
    <w:p w14:paraId="6FD94642" w14:textId="77777777" w:rsidR="004741E2" w:rsidRDefault="004741E2" w:rsidP="00516BC5"/>
    <w:p w14:paraId="4CF29B7D" w14:textId="77777777" w:rsidR="004741E2" w:rsidRDefault="004741E2" w:rsidP="00516BC5"/>
    <w:p w14:paraId="5289B20F" w14:textId="77777777" w:rsidR="004741E2" w:rsidRDefault="004741E2" w:rsidP="00516BC5"/>
    <w:p w14:paraId="4E2767BD" w14:textId="77777777" w:rsidR="0096795B" w:rsidRPr="00516BC5" w:rsidRDefault="0096795B" w:rsidP="00516BC5"/>
    <w:p w14:paraId="3A646960" w14:textId="5C92F5E6" w:rsidR="0096795B" w:rsidRDefault="00AC38AD" w:rsidP="0096795B">
      <w:pPr>
        <w:pStyle w:val="Ttulo1"/>
        <w:numPr>
          <w:ilvl w:val="0"/>
          <w:numId w:val="1"/>
        </w:numPr>
      </w:pPr>
      <w:bookmarkStart w:id="8" w:name="_Toc224148679"/>
      <w:r>
        <w:lastRenderedPageBreak/>
        <w:t>Metodología</w:t>
      </w:r>
      <w:bookmarkEnd w:id="8"/>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48"/>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5B9539D9" w:rsidR="00A8432C" w:rsidRDefault="00A8432C" w:rsidP="00A8432C">
      <w:pPr>
        <w:rPr>
          <w:b/>
          <w:bCs/>
        </w:rPr>
      </w:pPr>
      <w:r w:rsidRPr="00A8432C">
        <w:rPr>
          <w:b/>
          <w:bCs/>
        </w:rPr>
        <w:t>Segundo S</w:t>
      </w:r>
      <w:r w:rsidR="004741E2">
        <w:rPr>
          <w:b/>
          <w:bCs/>
        </w:rPr>
        <w:t>p</w:t>
      </w:r>
      <w:r w:rsidRPr="00A8432C">
        <w:rPr>
          <w:b/>
          <w:bCs/>
        </w:rPr>
        <w:t>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23ABB730" w14:textId="7E41F579" w:rsidR="004741E2" w:rsidRPr="004741E2" w:rsidRDefault="004741E2" w:rsidP="004741E2">
      <w:pPr>
        <w:rPr>
          <w:b/>
          <w:bCs/>
        </w:rPr>
      </w:pPr>
      <w:r w:rsidRPr="004741E2">
        <w:rPr>
          <w:b/>
          <w:bCs/>
        </w:rPr>
        <w:t>Tercer Sprint: 7 abril de 2026 – 20 de abril de 2026</w:t>
      </w:r>
    </w:p>
    <w:p w14:paraId="2E27E21B" w14:textId="3CD672FB" w:rsidR="004741E2" w:rsidRDefault="004741E2" w:rsidP="00B359B2">
      <w:r>
        <w:t>El antecedente del segundo abrió paso a las tareas mas cruciales del desarrollo del proyecto:</w:t>
      </w:r>
    </w:p>
    <w:p w14:paraId="72AFE5BA" w14:textId="6A52CD90" w:rsidR="004741E2" w:rsidRDefault="004741E2" w:rsidP="004741E2">
      <w:pPr>
        <w:pStyle w:val="Prrafodelista"/>
        <w:numPr>
          <w:ilvl w:val="0"/>
          <w:numId w:val="23"/>
        </w:numPr>
      </w:pPr>
      <w:r>
        <w:t>Generación del diagrama de clases</w:t>
      </w:r>
      <w:r>
        <w:t>: Diagrama UML de clases</w:t>
      </w:r>
      <w:r>
        <w:t>.</w:t>
      </w:r>
    </w:p>
    <w:p w14:paraId="71E4408D" w14:textId="77777777" w:rsidR="004741E2" w:rsidRDefault="004741E2" w:rsidP="004741E2">
      <w:pPr>
        <w:pStyle w:val="Prrafodelista"/>
        <w:numPr>
          <w:ilvl w:val="0"/>
          <w:numId w:val="23"/>
        </w:numPr>
      </w:pPr>
      <w:r>
        <w:t>Creación de las clases pertenecientes al Modelo</w:t>
      </w:r>
    </w:p>
    <w:p w14:paraId="7D717F92" w14:textId="09967837" w:rsidR="004741E2" w:rsidRDefault="004741E2" w:rsidP="004741E2">
      <w:pPr>
        <w:pStyle w:val="Prrafodelista"/>
        <w:numPr>
          <w:ilvl w:val="0"/>
          <w:numId w:val="23"/>
        </w:numPr>
      </w:pPr>
      <w:r>
        <w:t>Creación de las clases pertenecientes al Contro</w:t>
      </w:r>
      <w:r>
        <w:t>lador</w:t>
      </w:r>
    </w:p>
    <w:p w14:paraId="0D78A39D" w14:textId="3E5C27B3" w:rsidR="004741E2" w:rsidRDefault="004741E2" w:rsidP="004741E2">
      <w:pPr>
        <w:pStyle w:val="Prrafodelista"/>
        <w:numPr>
          <w:ilvl w:val="0"/>
          <w:numId w:val="23"/>
        </w:numPr>
      </w:pPr>
      <w:r>
        <w:t>Configuración del</w:t>
      </w:r>
      <w:r>
        <w:t xml:space="preserve"> acceso a</w:t>
      </w:r>
      <w:r>
        <w:t xml:space="preserve"> la base de datos</w:t>
      </w:r>
      <w:r>
        <w:t xml:space="preserve"> y del manejo de la aplicación.</w:t>
      </w:r>
    </w:p>
    <w:p w14:paraId="2BABEA7A" w14:textId="0B3B1F96" w:rsidR="004741E2" w:rsidRDefault="004741E2" w:rsidP="004741E2">
      <w:pPr>
        <w:pStyle w:val="Prrafodelista"/>
        <w:numPr>
          <w:ilvl w:val="0"/>
          <w:numId w:val="23"/>
        </w:numPr>
      </w:pPr>
      <w:r>
        <w:t>Redacción de los apartados de la memoria</w:t>
      </w:r>
      <w:r>
        <w:t xml:space="preserve"> Introducción</w:t>
      </w:r>
      <w:r>
        <w:t xml:space="preserve"> y</w:t>
      </w:r>
      <w:r>
        <w:t xml:space="preserve"> Desarrollo.</w:t>
      </w:r>
    </w:p>
    <w:p w14:paraId="1DA9E46C" w14:textId="0EB07C77" w:rsidR="00752B31" w:rsidRDefault="00B359B2" w:rsidP="00B359B2">
      <w:r w:rsidRPr="00B359B2">
        <w:lastRenderedPageBreak/>
        <w:t>Como parte de</w:t>
      </w:r>
      <w:r w:rsidR="004741E2">
        <w:t xml:space="preserve">l marco de trabajo de </w:t>
      </w:r>
      <w:r w:rsidR="004741E2" w:rsidRPr="00B359B2">
        <w:t>la</w:t>
      </w:r>
      <w:r w:rsidRPr="00B359B2">
        <w:t xml:space="preserve">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EC2F58C" w14:textId="6AA004F4"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4741E2">
        <w:t>, tiempo disponible y nivel de complejidad de la funcionalidad a desarrollar</w:t>
      </w:r>
      <w:r w:rsidR="00752B31">
        <w:t>.</w:t>
      </w:r>
    </w:p>
    <w:p w14:paraId="7D75C2D9" w14:textId="4BFBB86D" w:rsidR="00752B31" w:rsidRPr="00B359B2" w:rsidRDefault="00752B31" w:rsidP="00B359B2">
      <w:r w:rsidRPr="00752B31">
        <w:rPr>
          <w:noProof/>
        </w:rPr>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49"/>
                    <a:stretch>
                      <a:fillRect/>
                    </a:stretch>
                  </pic:blipFill>
                  <pic:spPr>
                    <a:xfrm>
                      <a:off x="0" y="0"/>
                      <a:ext cx="5759450" cy="2661920"/>
                    </a:xfrm>
                    <a:prstGeom prst="rect">
                      <a:avLst/>
                    </a:prstGeom>
                  </pic:spPr>
                </pic:pic>
              </a:graphicData>
            </a:graphic>
          </wp:inline>
        </w:drawing>
      </w:r>
    </w:p>
    <w:p w14:paraId="0DDD42DA" w14:textId="77777777" w:rsidR="00B359B2" w:rsidRPr="00B359B2" w:rsidRDefault="00B359B2" w:rsidP="00B359B2">
      <w:r w:rsidRPr="00B359B2">
        <w:t>De esta manera, Trello permitió al equipo mantener una visión transparente del progreso del proyecto dentro del marco de trabajo ágil SCRUM adoptado.</w:t>
      </w:r>
    </w:p>
    <w:p w14:paraId="5EEBE546" w14:textId="77777777" w:rsidR="00B359B2" w:rsidRDefault="00B359B2" w:rsidP="00B359B2"/>
    <w:p w14:paraId="7AA96997" w14:textId="67964076" w:rsidR="00A8432C" w:rsidRDefault="00A8432C" w:rsidP="00A8432C">
      <w:pPr>
        <w:pStyle w:val="Prrafodelista"/>
      </w:pPr>
      <w:r>
        <w:t xml:space="preserve"> </w:t>
      </w:r>
    </w:p>
    <w:p w14:paraId="6D2A19BF" w14:textId="77777777" w:rsidR="00A8432C" w:rsidRPr="00A8432C" w:rsidRDefault="00A8432C" w:rsidP="00A8432C">
      <w:pPr>
        <w:rPr>
          <w:u w:val="single"/>
        </w:rPr>
      </w:pPr>
    </w:p>
    <w:p w14:paraId="6C600ACC" w14:textId="77777777" w:rsidR="00A8432C" w:rsidRPr="008E6E3D" w:rsidRDefault="00A8432C" w:rsidP="00A8432C"/>
    <w:p w14:paraId="555C3DD0" w14:textId="77777777" w:rsidR="00B3333C" w:rsidRDefault="00B3333C" w:rsidP="008F0359">
      <w:pPr>
        <w:rPr>
          <w:u w:val="single"/>
        </w:rPr>
      </w:pPr>
    </w:p>
    <w:p w14:paraId="28188B61" w14:textId="77777777" w:rsidR="00B3333C" w:rsidRDefault="00B3333C" w:rsidP="008F0359">
      <w:pPr>
        <w:rPr>
          <w:u w:val="single"/>
        </w:rPr>
      </w:pPr>
    </w:p>
    <w:p w14:paraId="4E0DDC25" w14:textId="77777777" w:rsidR="00095FA6" w:rsidRDefault="00095FA6" w:rsidP="008F0359">
      <w:pPr>
        <w:rPr>
          <w:u w:val="single"/>
        </w:rPr>
      </w:pPr>
    </w:p>
    <w:p w14:paraId="579E5FF6" w14:textId="77777777" w:rsidR="00095FA6" w:rsidRDefault="00095FA6" w:rsidP="008F0359">
      <w:pPr>
        <w:rPr>
          <w:u w:val="single"/>
        </w:rPr>
      </w:pPr>
    </w:p>
    <w:p w14:paraId="76091214" w14:textId="77777777" w:rsidR="00095FA6" w:rsidRDefault="00095FA6" w:rsidP="008F0359">
      <w:pPr>
        <w:rPr>
          <w:u w:val="single"/>
        </w:rPr>
      </w:pPr>
    </w:p>
    <w:p w14:paraId="1B09AB2C" w14:textId="77777777" w:rsidR="00095FA6" w:rsidRDefault="00095FA6" w:rsidP="008F0359">
      <w:pPr>
        <w:rPr>
          <w:u w:val="single"/>
        </w:rPr>
      </w:pPr>
    </w:p>
    <w:p w14:paraId="6A79BA43" w14:textId="4EBC47BA" w:rsidR="008F0359" w:rsidRPr="008F0359" w:rsidRDefault="008F0359" w:rsidP="008F0359">
      <w:r>
        <w:t xml:space="preserve"> </w:t>
      </w:r>
    </w:p>
    <w:p w14:paraId="254DBB9A" w14:textId="77777777" w:rsidR="00AC38AD" w:rsidRDefault="00AC38AD" w:rsidP="00AC38AD">
      <w:pPr>
        <w:pStyle w:val="Ttulo1"/>
        <w:numPr>
          <w:ilvl w:val="0"/>
          <w:numId w:val="1"/>
        </w:numPr>
      </w:pPr>
      <w:bookmarkStart w:id="9" w:name="_Toc224148680"/>
      <w:r>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incluyendo tanto el acceso de usuario, como de admin</w:t>
      </w:r>
      <w:r>
        <w:t>.</w:t>
      </w:r>
    </w:p>
    <w:p w14:paraId="3BD7E7D1" w14:textId="4A5B49AC" w:rsidR="000462F2" w:rsidRDefault="000462F2" w:rsidP="003C7432">
      <w:pPr>
        <w:pStyle w:val="Ttulo1"/>
        <w:rPr>
          <w:sz w:val="24"/>
        </w:rPr>
      </w:pPr>
      <w:bookmarkStart w:id="14" w:name="_Toc224148685"/>
      <w:r w:rsidRPr="000462F2">
        <w:rPr>
          <w:sz w:val="24"/>
        </w:rPr>
        <w:t xml:space="preserve">Anexo </w:t>
      </w:r>
      <w:r>
        <w:rPr>
          <w:sz w:val="24"/>
        </w:rPr>
        <w:t>III</w:t>
      </w:r>
      <w:bookmarkEnd w:id="14"/>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Pr="008C514F" w:rsidRDefault="00590641">
      <w:pPr>
        <w:rPr>
          <w:u w:val="single"/>
        </w:rPr>
      </w:pPr>
      <w:r>
        <w:lastRenderedPageBreak/>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sectPr w:rsidR="00EB38E7" w:rsidRPr="008C514F" w:rsidSect="00817218">
      <w:headerReference w:type="default" r:id="rId51"/>
      <w:footerReference w:type="default" r:id="rId52"/>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BB6B9" w14:textId="77777777" w:rsidR="00DC7ADC" w:rsidRDefault="00DC7ADC">
      <w:pPr>
        <w:spacing w:after="0" w:line="240" w:lineRule="auto"/>
      </w:pPr>
      <w:r>
        <w:separator/>
      </w:r>
    </w:p>
  </w:endnote>
  <w:endnote w:type="continuationSeparator" w:id="0">
    <w:p w14:paraId="63433EF2" w14:textId="77777777" w:rsidR="00DC7ADC" w:rsidRDefault="00DC7A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8291" w14:textId="77777777" w:rsidR="00DC7ADC" w:rsidRDefault="00DC7ADC">
      <w:pPr>
        <w:spacing w:after="0" w:line="240" w:lineRule="auto"/>
      </w:pPr>
      <w:r>
        <w:separator/>
      </w:r>
    </w:p>
  </w:footnote>
  <w:footnote w:type="continuationSeparator" w:id="0">
    <w:p w14:paraId="2AE46107" w14:textId="77777777" w:rsidR="00DC7ADC" w:rsidRDefault="00DC7A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D4C11"/>
    <w:multiLevelType w:val="hybridMultilevel"/>
    <w:tmpl w:val="C0226A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2EA5ABA"/>
    <w:multiLevelType w:val="hybridMultilevel"/>
    <w:tmpl w:val="EBFE26D4"/>
    <w:lvl w:ilvl="0" w:tplc="0C0A0001">
      <w:start w:val="1"/>
      <w:numFmt w:val="bullet"/>
      <w:lvlText w:val=""/>
      <w:lvlJc w:val="left"/>
      <w:pPr>
        <w:ind w:left="720" w:hanging="360"/>
      </w:pPr>
      <w:rPr>
        <w:rFonts w:ascii="Symbol" w:hAnsi="Symbol" w:hint="default"/>
      </w:rPr>
    </w:lvl>
    <w:lvl w:ilvl="1" w:tplc="E76CB528">
      <w:numFmt w:val="bullet"/>
      <w:lvlText w:val="•"/>
      <w:lvlJc w:val="left"/>
      <w:pPr>
        <w:ind w:left="1440" w:hanging="360"/>
      </w:pPr>
      <w:rPr>
        <w:rFonts w:ascii="Calibri" w:eastAsiaTheme="minorEastAsia"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2"/>
  </w:num>
  <w:num w:numId="2" w16cid:durableId="1628002420">
    <w:abstractNumId w:val="18"/>
  </w:num>
  <w:num w:numId="3" w16cid:durableId="389232645">
    <w:abstractNumId w:val="10"/>
  </w:num>
  <w:num w:numId="4" w16cid:durableId="309402040">
    <w:abstractNumId w:val="19"/>
  </w:num>
  <w:num w:numId="5" w16cid:durableId="660736507">
    <w:abstractNumId w:val="1"/>
  </w:num>
  <w:num w:numId="6" w16cid:durableId="522867550">
    <w:abstractNumId w:val="0"/>
  </w:num>
  <w:num w:numId="7" w16cid:durableId="108286799">
    <w:abstractNumId w:val="6"/>
  </w:num>
  <w:num w:numId="8" w16cid:durableId="1404764502">
    <w:abstractNumId w:val="20"/>
  </w:num>
  <w:num w:numId="9" w16cid:durableId="1193690311">
    <w:abstractNumId w:val="4"/>
  </w:num>
  <w:num w:numId="10" w16cid:durableId="1925338614">
    <w:abstractNumId w:val="14"/>
  </w:num>
  <w:num w:numId="11" w16cid:durableId="1368219404">
    <w:abstractNumId w:val="8"/>
  </w:num>
  <w:num w:numId="12" w16cid:durableId="1480994165">
    <w:abstractNumId w:val="3"/>
  </w:num>
  <w:num w:numId="13" w16cid:durableId="1647515151">
    <w:abstractNumId w:val="17"/>
  </w:num>
  <w:num w:numId="14" w16cid:durableId="420562529">
    <w:abstractNumId w:val="15"/>
  </w:num>
  <w:num w:numId="15" w16cid:durableId="957487300">
    <w:abstractNumId w:val="11"/>
  </w:num>
  <w:num w:numId="16" w16cid:durableId="574323272">
    <w:abstractNumId w:val="21"/>
  </w:num>
  <w:num w:numId="17" w16cid:durableId="203175040">
    <w:abstractNumId w:val="7"/>
  </w:num>
  <w:num w:numId="18" w16cid:durableId="1104497162">
    <w:abstractNumId w:val="5"/>
  </w:num>
  <w:num w:numId="19" w16cid:durableId="548613328">
    <w:abstractNumId w:val="13"/>
  </w:num>
  <w:num w:numId="20" w16cid:durableId="478544546">
    <w:abstractNumId w:val="9"/>
  </w:num>
  <w:num w:numId="21" w16cid:durableId="2073699022">
    <w:abstractNumId w:val="12"/>
  </w:num>
  <w:num w:numId="22" w16cid:durableId="2131582537">
    <w:abstractNumId w:val="16"/>
  </w:num>
  <w:num w:numId="23" w16cid:durableId="2339717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860AE"/>
    <w:rsid w:val="00090D11"/>
    <w:rsid w:val="00095FA6"/>
    <w:rsid w:val="000A0D7A"/>
    <w:rsid w:val="000C4C65"/>
    <w:rsid w:val="000D59C0"/>
    <w:rsid w:val="000F31F5"/>
    <w:rsid w:val="000F75EF"/>
    <w:rsid w:val="00101C67"/>
    <w:rsid w:val="00101C74"/>
    <w:rsid w:val="001712AC"/>
    <w:rsid w:val="00176FF4"/>
    <w:rsid w:val="001E3571"/>
    <w:rsid w:val="0020444B"/>
    <w:rsid w:val="00225863"/>
    <w:rsid w:val="00261CD4"/>
    <w:rsid w:val="00282C4E"/>
    <w:rsid w:val="002E51DF"/>
    <w:rsid w:val="003111AD"/>
    <w:rsid w:val="00371F03"/>
    <w:rsid w:val="003C7432"/>
    <w:rsid w:val="003D42EB"/>
    <w:rsid w:val="00413675"/>
    <w:rsid w:val="00444808"/>
    <w:rsid w:val="00465D35"/>
    <w:rsid w:val="004741E2"/>
    <w:rsid w:val="004950AF"/>
    <w:rsid w:val="004E6269"/>
    <w:rsid w:val="00516BC5"/>
    <w:rsid w:val="005523DF"/>
    <w:rsid w:val="00590641"/>
    <w:rsid w:val="00625539"/>
    <w:rsid w:val="006343D3"/>
    <w:rsid w:val="00662345"/>
    <w:rsid w:val="006624F1"/>
    <w:rsid w:val="006645FD"/>
    <w:rsid w:val="007152A6"/>
    <w:rsid w:val="00752B31"/>
    <w:rsid w:val="00756A31"/>
    <w:rsid w:val="0077369E"/>
    <w:rsid w:val="00780621"/>
    <w:rsid w:val="00785106"/>
    <w:rsid w:val="008029DE"/>
    <w:rsid w:val="0080436B"/>
    <w:rsid w:val="00817218"/>
    <w:rsid w:val="008B6DA9"/>
    <w:rsid w:val="008C4B92"/>
    <w:rsid w:val="008C514F"/>
    <w:rsid w:val="008E6E3D"/>
    <w:rsid w:val="008E7A47"/>
    <w:rsid w:val="008F0359"/>
    <w:rsid w:val="008F1A1A"/>
    <w:rsid w:val="00933CF5"/>
    <w:rsid w:val="0096795B"/>
    <w:rsid w:val="00970874"/>
    <w:rsid w:val="00975262"/>
    <w:rsid w:val="009F5667"/>
    <w:rsid w:val="00A164D6"/>
    <w:rsid w:val="00A570CA"/>
    <w:rsid w:val="00A60B73"/>
    <w:rsid w:val="00A666D1"/>
    <w:rsid w:val="00A7053E"/>
    <w:rsid w:val="00A8432C"/>
    <w:rsid w:val="00AA451B"/>
    <w:rsid w:val="00AC38AD"/>
    <w:rsid w:val="00B3333C"/>
    <w:rsid w:val="00B359B2"/>
    <w:rsid w:val="00B4764B"/>
    <w:rsid w:val="00B65CC5"/>
    <w:rsid w:val="00B75945"/>
    <w:rsid w:val="00BD7462"/>
    <w:rsid w:val="00C97429"/>
    <w:rsid w:val="00CC0183"/>
    <w:rsid w:val="00CC29CA"/>
    <w:rsid w:val="00CC5DA2"/>
    <w:rsid w:val="00D619D0"/>
    <w:rsid w:val="00D91DDD"/>
    <w:rsid w:val="00DC7ADC"/>
    <w:rsid w:val="00DE770E"/>
    <w:rsid w:val="00DE7C10"/>
    <w:rsid w:val="00E33748"/>
    <w:rsid w:val="00E70926"/>
    <w:rsid w:val="00E73A51"/>
    <w:rsid w:val="00E87F24"/>
    <w:rsid w:val="00EB38E7"/>
    <w:rsid w:val="00F031A1"/>
    <w:rsid w:val="00F11BD5"/>
    <w:rsid w:val="00F17035"/>
    <w:rsid w:val="00F379A8"/>
    <w:rsid w:val="00F4341D"/>
    <w:rsid w:val="00F65B04"/>
    <w:rsid w:val="00FF6761"/>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44</Pages>
  <Words>7171</Words>
  <Characters>39301</Characters>
  <Application>Microsoft Office Word</Application>
  <DocSecurity>0</DocSecurity>
  <Lines>854</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2</cp:revision>
  <dcterms:created xsi:type="dcterms:W3CDTF">2026-04-20T19:20:00Z</dcterms:created>
  <dcterms:modified xsi:type="dcterms:W3CDTF">2026-04-20T19:20:00Z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