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Chapter 6 : Summary</w:t>
        <w:br w:type="textWrapping"/>
      </w:r>
      <w:r w:rsidDel="00000000" w:rsidR="00000000" w:rsidRPr="00000000">
        <w:rPr>
          <w:rFonts w:ascii="Times New Roman" w:cs="Times New Roman" w:eastAsia="Times New Roman" w:hAnsi="Times New Roman"/>
          <w:rtl w:val="0"/>
        </w:rPr>
        <w:t xml:space="preserve">Diedrick Darrell Darmadi - 1103223031</w:t>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676275</wp:posOffset>
            </wp:positionV>
            <wp:extent cx="2462213" cy="186244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62213" cy="1862443"/>
                    </a:xfrm>
                    <a:prstGeom prst="rect"/>
                    <a:ln/>
                  </pic:spPr>
                </pic:pic>
              </a:graphicData>
            </a:graphic>
          </wp:anchor>
        </w:drawing>
      </w:r>
    </w:p>
    <w:p w:rsidR="00000000" w:rsidDel="00000000" w:rsidP="00000000" w:rsidRDefault="00000000" w:rsidRPr="00000000" w14:paraId="0000000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6 membahas konsep dasar Decision Tree sebagai model yang bekerja dengan membelah ruang fitur menjadi area-area yang lebih kecil berdasarkan aturan sederhana. Contoh awal ditunjukkan dengan model yang memisahkan data iris menggunakan kondisi berbasis fitur seperti petal length untuk membuat keputusan klasifikasi.</w:t>
      </w:r>
    </w:p>
    <w:p w:rsidR="00000000" w:rsidDel="00000000" w:rsidP="00000000" w:rsidRDefault="00000000" w:rsidRPr="00000000" w14:paraId="0000000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dijelaskan bagaimana algoritma memilih fitur dan threshold terbaik menggunakan kriteria impurity seperti Gini impurity atau entropy. Proses pembelahan berulang digambarkan sebagai struktur pohon dengan node keputusan dan leaf node yang memuat prediksi</w:t>
      </w:r>
    </w:p>
    <w:p w:rsidR="00000000" w:rsidDel="00000000" w:rsidP="00000000" w:rsidRDefault="00000000" w:rsidRPr="00000000" w14:paraId="0000000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Bab ini kemudian membahas proses pembuatan model yang terlalu kompleks jika semua pembelahan dibiarkan hingga kedalaman maksimal, sehingga menyebabkan overfitting. Contoh visual keputusan yang sangat mengikuti data ditunjukkan untuk menggambarkan masalah ini</w:t>
      </w:r>
      <w:r w:rsidDel="00000000" w:rsidR="00000000" w:rsidRPr="00000000">
        <w:drawing>
          <wp:anchor allowOverlap="1" behindDoc="0" distB="114300" distT="114300" distL="114300" distR="114300" hidden="0" layoutInCell="1" locked="0" relativeHeight="0" simplePos="0">
            <wp:simplePos x="0" y="0"/>
            <wp:positionH relativeFrom="column">
              <wp:posOffset>700088</wp:posOffset>
            </wp:positionH>
            <wp:positionV relativeFrom="paragraph">
              <wp:posOffset>666750</wp:posOffset>
            </wp:positionV>
            <wp:extent cx="4538663" cy="1869289"/>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38663" cy="1869289"/>
                    </a:xfrm>
                    <a:prstGeom prst="rect"/>
                    <a:ln/>
                  </pic:spPr>
                </pic:pic>
              </a:graphicData>
            </a:graphic>
          </wp:anchor>
        </w:drawing>
      </w:r>
    </w:p>
    <w:p w:rsidR="00000000" w:rsidDel="00000000" w:rsidP="00000000" w:rsidRDefault="00000000" w:rsidRPr="00000000" w14:paraId="0000000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mengatasi overfitting, digunakan teknik pruning seperti membatasi kedalaman pohon, membatasi jumlah sampel minimum dalam sebuah node, atau melakukan </w:t>
      </w:r>
      <w:r w:rsidDel="00000000" w:rsidR="00000000" w:rsidRPr="00000000">
        <w:rPr>
          <w:rFonts w:ascii="Times New Roman" w:cs="Times New Roman" w:eastAsia="Times New Roman" w:hAnsi="Times New Roman"/>
          <w:i w:val="1"/>
          <w:iCs w:val="1"/>
          <w:rtl w:val="0"/>
        </w:rPr>
        <w:t xml:space="preserve">cost complexity pruning</w:t>
      </w:r>
      <w:r w:rsidDel="00000000" w:rsidR="00000000" w:rsidRPr="00000000">
        <w:rPr>
          <w:rFonts w:ascii="Times New Roman" w:cs="Times New Roman" w:eastAsia="Times New Roman" w:hAnsi="Times New Roman"/>
          <w:rtl w:val="0"/>
        </w:rPr>
        <w:t xml:space="preserve">. Grafik perbandingan pohon yang dipangkas dan tidak dipangkas ditampilkan untuk menunjukkan dampaknya terhadap generalisasi.</w:t>
      </w:r>
    </w:p>
    <w:p w:rsidR="00000000" w:rsidDel="00000000" w:rsidP="00000000" w:rsidRDefault="00000000" w:rsidRPr="00000000" w14:paraId="0000000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juga membahas bagaimana decision tree bekerja pada regresi, di mana pohon membagi ruang data dan memberikan nilai rata-rata pada setiap leaf. Contoh fungsi regresi non-linear ditampilkan untuk memperlihatkan bagaimana model menangkap pola tetapi rentan terhadap overfitting. Terakhir, dijelaskan limitasi decision tree seperti sensitivitas terhadap rotasi data dan instabilitas terhadap perubahan kecil pada dataset, serta bagaimana penggunaan ensemble akan dibahas pada bab selanjutnya untuk mengatasi kekurangan ini. </w:t>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120062</wp:posOffset>
            </wp:positionV>
            <wp:extent cx="2957513" cy="1293912"/>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57513" cy="1293912"/>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