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STATUS REPORT</w:t>
      </w:r>
    </w:p>
    <w:p>
      <w:r>
        <w:t>Modelo executivo de acompanhamento de testes  |  QA Engineering Lab</w:t>
      </w:r>
    </w:p>
    <w:p>
      <w:r>
        <w:t>TEMPLATE EDITÁVEL • Preencha os campos entre colchetes. Os números da demonstração ao final são fictícios.</w:t>
      </w:r>
    </w:p>
    <w:p>
      <w:pPr>
        <w:pStyle w:val="Heading1"/>
      </w:pPr>
      <w:r>
        <w:t>1  Identificação e decisão executiva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B5E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shd w:fill="173B5E"/>
          </w:tcPr>
          <w:p>
            <w:r>
              <w:rPr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Produto / release</w:t>
            </w:r>
          </w:p>
        </w:tc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[Projeto]  •  [Versão / sprint]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Período / emissão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[DD/MM/AAAA a DD/MM/AAAA]  •  [DD/MM/AAAA]</w:t>
            </w:r>
          </w:p>
        </w:tc>
      </w:tr>
      <w:tr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QA responsável / ambiente</w:t>
            </w:r>
          </w:p>
        </w:tc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[Nome]  •  [Homologação / Staging]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Escopo e fonte dos dados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[Funcionalidades]  •  [Ferramentas / links]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Status geral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Tendência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Recomendação de QA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[Verde / Amarelo / Vermelho]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[Melhorou / Estável / Piorou]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[Favorável / Com ressalvas / Desfavorável / Insuficiente]</w:t>
            </w:r>
          </w:p>
        </w:tc>
      </w:tr>
    </w:tbl>
    <w:p>
      <w:pPr>
        <w:spacing w:after="0"/>
      </w:pPr>
    </w:p>
    <w:p>
      <w:r>
        <w:t>RESUMO EXECUTIVO  [3 a 5 frases: progresso, entregas validadas, principais riscos e condição para liberar.]</w:t>
      </w:r>
    </w:p>
    <w:p>
      <w:r>
        <w:t>Semáforo: verde = critérios atendidos e riscos aceitos; amarelo = pendências que exigem mitigação/decisão; vermelho = risco crítico ou evidência essencial ausente. Não decorre automaticamente da taxa de aprovação.</w:t>
      </w:r>
    </w:p>
    <w:p>
      <w:pPr>
        <w:pStyle w:val="Heading1"/>
      </w:pPr>
      <w:r>
        <w:t>2  Escopo 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Fluxo / requisito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Observações / evidências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[Fluxo A]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[Sim / Parcial / Não]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 / resultado]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[Fluxo B]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[Sim / Parcial / Não]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[Link / resultado]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[Integração C]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[Sim / Parcial / Não]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 / resultado]</w:t>
            </w:r>
          </w:p>
        </w:tc>
      </w:tr>
    </w:tbl>
    <w:p>
      <w:pPr>
        <w:spacing w:after="0"/>
      </w:pPr>
    </w:p>
    <w:p>
      <w:r>
        <w:t>Fora do escopo e limitações: [Descreva exclusões, integrações simuladas e lacunas de cobertura.]</w:t>
      </w:r>
    </w:p>
    <w:p>
      <w:pPr>
        <w:pStyle w:val="Heading1"/>
      </w:pPr>
      <w:r>
        <w:t>3  Indicadores e régua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Planejados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Aprovados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Reprovados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Bloqueados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Não executados</w:t>
            </w:r>
          </w:p>
        </w:tc>
      </w:tr>
      <w:tr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[N]</w:t>
            </w:r>
          </w:p>
        </w:tc>
      </w:tr>
    </w:tbl>
    <w:p>
      <w:pPr>
        <w:spacing w:after="0"/>
      </w:pPr>
    </w:p>
    <w:p>
      <w:r>
        <w:t>Taxa de execução = (aprovados + reprovados) ÷ planejados × 100.  Taxa de aprovação = aprovados ÷ (aprovados + reprovados) × 100.</w:t>
      </w:r>
    </w:p>
    <w:p>
      <w:r>
        <w:t>Régua ilustrativa (substituir pela distribuição real; os valores exatos prevalecem):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D14D4D"/>
          </w:tcPr>
          <w:p>
            <w:r>
              <w:t xml:space="preserve"> </w:t>
            </w:r>
          </w:p>
        </w:tc>
        <w:tc>
          <w:tcPr>
            <w:tcW w:type="dxa" w:w="461"/>
            <w:shd w:fill="D14D4D"/>
          </w:tcPr>
          <w:p>
            <w:r>
              <w:t xml:space="preserve"> </w:t>
            </w:r>
          </w:p>
        </w:tc>
        <w:tc>
          <w:tcPr>
            <w:tcW w:type="dxa" w:w="461"/>
            <w:shd w:fill="D14D4D"/>
          </w:tcPr>
          <w:p>
            <w:r>
              <w:t xml:space="preserve"> </w:t>
            </w:r>
          </w:p>
        </w:tc>
        <w:tc>
          <w:tcPr>
            <w:tcW w:type="dxa" w:w="461"/>
            <w:shd w:fill="D6A344"/>
          </w:tcPr>
          <w:p>
            <w:r>
              <w:t xml:space="preserve"> </w:t>
            </w:r>
          </w:p>
        </w:tc>
        <w:tc>
          <w:tcPr>
            <w:tcW w:type="dxa" w:w="461"/>
            <w:shd w:fill="D6A344"/>
          </w:tcPr>
          <w:p>
            <w:r>
              <w:t xml:space="preserve"> </w:t>
            </w:r>
          </w:p>
        </w:tc>
        <w:tc>
          <w:tcPr>
            <w:tcW w:type="dxa" w:w="461"/>
            <w:shd w:fill="A0A5AE"/>
          </w:tcPr>
          <w:p>
            <w:r>
              <w:t xml:space="preserve"> </w:t>
            </w:r>
          </w:p>
        </w:tc>
        <w:tc>
          <w:tcPr>
            <w:tcW w:type="dxa" w:w="461"/>
            <w:shd w:fill="A0A5AE"/>
          </w:tcPr>
          <w:p>
            <w:r>
              <w:t xml:space="preserve"> </w:t>
            </w:r>
          </w:p>
        </w:tc>
        <w:tc>
          <w:tcPr>
            <w:tcW w:type="dxa" w:w="461"/>
            <w:shd w:fill="A0A5AE"/>
          </w:tcPr>
          <w:p>
            <w:r>
              <w:t xml:space="preserve"> </w:t>
            </w:r>
          </w:p>
        </w:tc>
      </w:tr>
    </w:tbl>
    <w:p>
      <w:pPr>
        <w:spacing w:after="0"/>
      </w:pPr>
    </w:p>
    <w:p>
      <w:r>
        <w:t>■ Aprovados   ■ Reprovados   ■ Bloqueados   ■ Não executados  |  [Números e percentuais reais]</w:t>
      </w:r>
    </w:p>
    <w:p>
      <w:r>
        <w:t>Conferência: planejados = aprovados + reprovados + bloqueados + não executados. Neste modelo, bloqueados não contam como executados.</w:t>
      </w:r>
    </w:p>
    <w:p>
      <w:r>
        <w:br w:type="page"/>
      </w:r>
    </w:p>
    <w:p>
      <w:pPr>
        <w:pStyle w:val="Heading1"/>
      </w:pPr>
      <w:r>
        <w:t>4  Régua de atividades de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Evidência / pendência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Planejamento e riscos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[Concluída / Em andamento / Bloqueada]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Design e revisão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[Situação]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Ambiente e massa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[Situação]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Execução funcional e integração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[Situação]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Reteste e regressão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[Situação]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Critérios de saída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[Situação]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</w:tbl>
    <w:p>
      <w:pPr>
        <w:spacing w:after="0"/>
      </w:pPr>
    </w:p>
    <w:p>
      <w:pPr>
        <w:pStyle w:val="Heading1"/>
      </w:pPr>
      <w:r>
        <w:t>5  Defeitos e pendências prioritárias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Descrição / impacto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Situação / responsável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Ação / prazo</w:t>
            </w:r>
          </w:p>
        </w:tc>
      </w:tr>
      <w:tr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[BUG-001]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[Problema e impacto]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[Alta]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[Aberto / Time]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[Correção / data]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[BUG-002]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[Problema e impacto]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[Média]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[Reteste / Time]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[Reteste / data]</w:t>
            </w:r>
          </w:p>
        </w:tc>
      </w:tr>
    </w:tbl>
    <w:p>
      <w:pPr>
        <w:spacing w:after="0"/>
      </w:pPr>
    </w:p>
    <w:p>
      <w:r>
        <w:t>Resumo de defeitos: [N críticos]  •  [N altos]  •  [N médios]  •  [N baixos]. Especifique se são abertos ou totais, evitando dupla contagem.</w:t>
      </w:r>
    </w:p>
    <w:p>
      <w:pPr>
        <w:pStyle w:val="Heading1"/>
      </w:pPr>
      <w:r>
        <w:t>6  Riscos, bloqueios e dependências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Risco / bloqueio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Mitigação</w:t>
            </w:r>
          </w:p>
        </w:tc>
        <w:tc>
          <w:tcPr>
            <w:tcW w:type="dxa" w:w="1999"/>
            <w:shd w:fill="173B5E"/>
          </w:tcPr>
          <w:p>
            <w:r>
              <w:rPr>
                <w:b/>
                <w:color w:val="FFFFFF"/>
                <w:sz w:val="16"/>
              </w:rPr>
              <w:t>Dono / prazo</w:t>
            </w:r>
          </w:p>
        </w:tc>
      </w:tr>
      <w:tr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[R-001]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[Descrição]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[Alto]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[Ação]</w:t>
            </w:r>
          </w:p>
        </w:tc>
        <w:tc>
          <w:tcPr>
            <w:tcW w:type="dxa" w:w="1999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[Nome / data]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[R-002]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[Descrição]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[Médio]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[Ação]</w:t>
            </w:r>
          </w:p>
        </w:tc>
        <w:tc>
          <w:tcPr>
            <w:tcW w:type="dxa" w:w="1999"/>
            <w:vAlign w:val="center"/>
          </w:tcPr>
          <w:p>
            <w:pPr>
              <w:spacing w:after="0"/>
            </w:pPr>
            <w:r>
              <w:rPr>
                <w:sz w:val="16"/>
              </w:rPr>
              <w:t>[Nome / data]</w:t>
            </w:r>
          </w:p>
        </w:tc>
      </w:tr>
    </w:tbl>
    <w:p>
      <w:pPr>
        <w:spacing w:after="0"/>
      </w:pPr>
    </w:p>
    <w:p>
      <w:r>
        <w:t>Risco residual e aceite: [Risco remanescente, responsável pela decisão, data e registro.]</w:t>
      </w:r>
    </w:p>
    <w:p>
      <w:pPr>
        <w:pStyle w:val="Heading1"/>
      </w:pPr>
      <w:r>
        <w:t>7  Critérios de saída e recomendação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Critério acordado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Atendido?</w:t>
            </w:r>
          </w:p>
        </w:tc>
        <w:tc>
          <w:tcPr>
            <w:tcW w:type="dxa" w:w="3331"/>
            <w:shd w:fill="173B5E"/>
          </w:tcPr>
          <w:p>
            <w:r>
              <w:rPr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Fluxos críticos validados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[Sim / Não / Parcial]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Defeitos impeditivos tratados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[Sim / Não / Parcial]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Regressão prioritária concluída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[Sim / Não / Parcial]</w:t>
            </w:r>
          </w:p>
        </w:tc>
        <w:tc>
          <w:tcPr>
            <w:tcW w:type="dxa" w:w="3331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Riscos residuais avaliados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[Sim / Não / Parcial]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>
              <w:rPr>
                <w:sz w:val="16"/>
              </w:rPr>
              <w:t>[Link]</w:t>
            </w:r>
          </w:p>
        </w:tc>
      </w:tr>
    </w:tbl>
    <w:p>
      <w:pPr>
        <w:spacing w:after="0"/>
      </w:pPr>
    </w:p>
    <w:p>
      <w:r>
        <w:t>RECOMENDAÇÃO DE QA  [Posicionamento, evidências que o sustentam e condições necessárias para a liberação.]</w:t>
      </w:r>
    </w:p>
    <w:p>
      <w:r>
        <w:t>DECISÃO DE RELEASE  [Responsável de negócio/release, decisão, data e aceite de riscos, se aplicável.]</w:t>
      </w:r>
    </w:p>
    <w:p>
      <w:pPr>
        <w:pStyle w:val="Heading1"/>
      </w:pPr>
      <w:r>
        <w:t>8  Próximos passos e referências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3B5E"/>
          </w:tcPr>
          <w:p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2498"/>
            <w:shd w:fill="173B5E"/>
          </w:tcPr>
          <w:p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2498"/>
            <w:shd w:fill="173B5E"/>
          </w:tcPr>
          <w:p>
            <w:r>
              <w:rPr>
                <w:b/>
                <w:color w:val="FFFFFF"/>
                <w:sz w:val="16"/>
              </w:rPr>
              <w:t>Prazo</w:t>
            </w:r>
          </w:p>
        </w:tc>
        <w:tc>
          <w:tcPr>
            <w:tcW w:type="dxa" w:w="2498"/>
            <w:shd w:fill="173B5E"/>
          </w:tcPr>
          <w:p>
            <w:r>
              <w:rPr>
                <w:b/>
                <w:color w:val="FFFFFF"/>
                <w:sz w:val="16"/>
              </w:rPr>
              <w:t>Critério de conclusão</w:t>
            </w:r>
          </w:p>
        </w:tc>
      </w:tr>
      <w:tr>
        <w:tc>
          <w:tcPr>
            <w:tcW w:type="dxa" w:w="2498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[Retestar BUG-001]</w:t>
            </w:r>
          </w:p>
        </w:tc>
        <w:tc>
          <w:tcPr>
            <w:tcW w:type="dxa" w:w="2498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[Nome]</w:t>
            </w:r>
          </w:p>
        </w:tc>
        <w:tc>
          <w:tcPr>
            <w:tcW w:type="dxa" w:w="2498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[Data]</w:t>
            </w:r>
          </w:p>
        </w:tc>
        <w:tc>
          <w:tcPr>
            <w:tcW w:type="dxa" w:w="2498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[Evidência]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sz w:val="16"/>
              </w:rPr>
              <w:t>[Executar regressão]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sz w:val="16"/>
              </w:rPr>
              <w:t>[Nome]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sz w:val="16"/>
              </w:rPr>
              <w:t>[Data]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>
              <w:rPr>
                <w:sz w:val="16"/>
              </w:rPr>
              <w:t>[Casos concluídos]</w:t>
            </w:r>
          </w:p>
        </w:tc>
      </w:tr>
    </w:tbl>
    <w:p>
      <w:pPr>
        <w:spacing w:after="0"/>
      </w:pPr>
    </w:p>
    <w:p>
      <w:r>
        <w:t>Links: [Plano]  •  [Execuções]  •  [Bugs]  •  [Matriz de riscos]  •  [Dashboard]</w:t>
      </w:r>
    </w:p>
    <w:p>
      <w:r>
        <w:br w:type="page"/>
      </w:r>
    </w:p>
    <w:p>
      <w:pPr>
        <w:pStyle w:val="Heading1"/>
      </w:pPr>
      <w:r>
        <w:t>EXEMPLO DIDÁTICO — Autenticação web</w:t>
      </w:r>
    </w:p>
    <w:p>
      <w:r>
        <w:t>Dados fictícios para demonstrar a leitura executiva. Não representam uma aplicação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B5E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97"/>
            <w:shd w:fill="173B5E"/>
          </w:tcPr>
          <w:p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Planejados</w:t>
            </w:r>
          </w:p>
        </w:tc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Aprovados / Reprovados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12 / 3</w:t>
            </w:r>
          </w:p>
        </w:tc>
      </w:tr>
      <w:tr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Bloqueados / Não executados</w:t>
            </w:r>
          </w:p>
        </w:tc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2 / 3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Taxa de execução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6"/>
              </w:rPr>
              <w:t>75% (15/20)</w:t>
            </w:r>
          </w:p>
        </w:tc>
      </w:tr>
      <w:tr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Taxa de aprovação</w:t>
            </w:r>
          </w:p>
        </w:tc>
        <w:tc>
          <w:tcPr>
            <w:tcW w:type="dxa" w:w="4997"/>
            <w:vAlign w:val="center"/>
            <w:shd w:fill="EFF4F8"/>
          </w:tcPr>
          <w:p>
            <w:pPr>
              <w:spacing w:after="0"/>
            </w:pPr>
            <w:r>
              <w:rPr>
                <w:sz w:val="16"/>
              </w:rPr>
              <w:t>80% (12/15)</w:t>
            </w:r>
          </w:p>
        </w:tc>
      </w:tr>
    </w:tbl>
    <w:p>
      <w:pPr>
        <w:spacing w:after="0"/>
      </w:pPr>
    </w:p>
    <w:p>
      <w:r>
        <w:t>Régua de execução: 60% aprovados  •  15% reprovados  •  10% bloqueados  •  15% não executados</w:t>
      </w:r>
    </w:p>
    <w:p>
      <w:r>
        <w:drawing>
          <wp:inline xmlns:a="http://schemas.openxmlformats.org/drawingml/2006/main" xmlns:pic="http://schemas.openxmlformats.org/drawingml/2006/picture">
            <wp:extent cx="5303520" cy="2601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-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  <w:sz w:val="16"/>
        </w:rPr>
        <w:t>Leitura: 75% executados (12 aprovados e 3 reprovados); 2 bloqueados e 3 não executados. A recomendação de release depende dos riscos e defeitos, não apenas do percentual.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27845A"/>
          </w:tcPr>
          <w:p>
            <w:r>
              <w:t xml:space="preserve"> </w:t>
            </w:r>
          </w:p>
        </w:tc>
        <w:tc>
          <w:tcPr>
            <w:tcW w:type="dxa" w:w="461"/>
            <w:shd w:fill="D14D4D"/>
          </w:tcPr>
          <w:p>
            <w:r>
              <w:t xml:space="preserve"> </w:t>
            </w:r>
          </w:p>
        </w:tc>
        <w:tc>
          <w:tcPr>
            <w:tcW w:type="dxa" w:w="461"/>
            <w:shd w:fill="D14D4D"/>
          </w:tcPr>
          <w:p>
            <w:r>
              <w:t xml:space="preserve"> </w:t>
            </w:r>
          </w:p>
        </w:tc>
        <w:tc>
          <w:tcPr>
            <w:tcW w:type="dxa" w:w="461"/>
            <w:shd w:fill="D14D4D"/>
          </w:tcPr>
          <w:p>
            <w:r>
              <w:t xml:space="preserve"> </w:t>
            </w:r>
          </w:p>
        </w:tc>
        <w:tc>
          <w:tcPr>
            <w:tcW w:type="dxa" w:w="461"/>
            <w:shd w:fill="D6A344"/>
          </w:tcPr>
          <w:p>
            <w:r>
              <w:t xml:space="preserve"> </w:t>
            </w:r>
          </w:p>
        </w:tc>
        <w:tc>
          <w:tcPr>
            <w:tcW w:type="dxa" w:w="461"/>
            <w:shd w:fill="D6A344"/>
          </w:tcPr>
          <w:p>
            <w:r>
              <w:t xml:space="preserve"> </w:t>
            </w:r>
          </w:p>
        </w:tc>
        <w:tc>
          <w:tcPr>
            <w:tcW w:type="dxa" w:w="461"/>
            <w:shd w:fill="A0A5AE"/>
          </w:tcPr>
          <w:p>
            <w:r>
              <w:t xml:space="preserve"> </w:t>
            </w:r>
          </w:p>
        </w:tc>
        <w:tc>
          <w:tcPr>
            <w:tcW w:type="dxa" w:w="461"/>
            <w:shd w:fill="A0A5AE"/>
          </w:tcPr>
          <w:p>
            <w:r>
              <w:t xml:space="preserve"> </w:t>
            </w:r>
          </w:p>
        </w:tc>
        <w:tc>
          <w:tcPr>
            <w:tcW w:type="dxa" w:w="461"/>
            <w:shd w:fill="A0A5AE"/>
          </w:tcPr>
          <w:p>
            <w:r>
              <w:t xml:space="preserve"> </w:t>
            </w:r>
          </w:p>
        </w:tc>
      </w:tr>
    </w:tbl>
    <w:p>
      <w:pPr>
        <w:spacing w:after="0"/>
      </w:pPr>
    </w:p>
    <w:p>
      <w:r>
        <w:t>Régua de atividades: planejamento concluído → riscos concluídos → design concluído → ambiente concluído → execução em andamento → reteste bloqueado → saída não avaliada.</w:t>
      </w:r>
    </w:p>
    <w:p>
      <w:r>
        <w:t>STATUS GERAL: VERMELHO  |  RECOMENDAÇÃO DE QA: DESFAVORÁVEL À LIBERAÇÃO</w:t>
      </w:r>
    </w:p>
    <w:p>
      <w:r>
        <w:t>A execução atingiu 75%, mas há defeito de alta severidade na recuperação de senha e dois testes bloqueados por indisponibilidade do serviço de e-mail. A taxa de aprovação de 80% não elimina esses riscos. Corrigir e retestar o defeito, restaurar a dependência e concluir a regressão crítica antes de nova avaliação.</w:t>
      </w:r>
    </w:p>
    <w:p>
      <w:pPr>
        <w:pStyle w:val="Heading1"/>
      </w:pPr>
      <w:r>
        <w:t>Checklist de revisão antes de compartilhar</w:t>
      </w:r>
    </w:p>
    <w:p>
      <w:r>
        <w:t>☐  Versão, período, ambiente e fontes identificados.</w:t>
      </w:r>
    </w:p>
    <w:p>
      <w:r>
        <w:t>☐  Indicadores consistentes; régua corresponde aos valores.</w:t>
      </w:r>
    </w:p>
    <w:p>
      <w:r>
        <w:t>☐  Cobertura, exclusões e limitações descritas.</w:t>
      </w:r>
    </w:p>
    <w:p>
      <w:r>
        <w:t>☐  Defeitos e riscos possuem impacto, dono e encaminhamento.</w:t>
      </w:r>
    </w:p>
    <w:p>
      <w:r>
        <w:t>☐  Recomendação de QA sustentada por evidências.</w:t>
      </w:r>
    </w:p>
    <w:p>
      <w:r>
        <w:t>☐  Decisão de negócio e aceite de risco registrados separadamente.</w:t>
      </w:r>
    </w:p>
    <w:p>
      <w:r>
        <w:t>☐  Links acessíveis e ausência de informações sensíveis.</w:t>
      </w:r>
    </w:p>
    <w:p>
      <w:r>
        <w:t>QA Engineering Lab  •  Modelo educacional e reutilizável  •  Consulte LICENSE-CONTENT.md para condições de uso.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QA Engineering Lab  |  Status Report de QA  | 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4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4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434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