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ACC2" w14:textId="017215DD" w:rsidR="00BD4450" w:rsidRPr="00BD4450" w:rsidRDefault="00BD4450" w:rsidP="00BD4450">
      <w:pPr>
        <w:jc w:val="center"/>
        <w:rPr>
          <w:rFonts w:ascii="Avenir Regular" w:hAnsi="Avenir Regular" w:cs="Avenir Regular"/>
          <w:b/>
          <w:bCs/>
        </w:rPr>
      </w:pPr>
      <w:r w:rsidRPr="00BD4450">
        <w:rPr>
          <w:rFonts w:ascii="Avenir Regular" w:hAnsi="Avenir Regular" w:cs="Avenir Regular"/>
          <w:b/>
          <w:bCs/>
        </w:rPr>
        <w:t>FORMULARIO DE POSTULACIÓN</w:t>
      </w:r>
    </w:p>
    <w:p w14:paraId="288357EE" w14:textId="0531E336" w:rsidR="004707E1" w:rsidRPr="004707E1" w:rsidRDefault="00BD4450" w:rsidP="004707E1">
      <w:pPr>
        <w:jc w:val="center"/>
        <w:rPr>
          <w:rFonts w:ascii="Avenir Regular" w:hAnsi="Avenir Regular" w:cs="Avenir Regular"/>
          <w:b/>
          <w:bCs/>
        </w:rPr>
      </w:pPr>
      <w:r w:rsidRPr="22E5BF3B">
        <w:rPr>
          <w:rFonts w:ascii="Avenir Regular" w:hAnsi="Avenir Regular" w:cs="Avenir Regular"/>
          <w:b/>
          <w:bCs/>
        </w:rPr>
        <w:t>FONDO CONCURSABLE VCM 202</w:t>
      </w:r>
      <w:r w:rsidR="53D604E5" w:rsidRPr="22E5BF3B">
        <w:rPr>
          <w:rFonts w:ascii="Avenir Regular" w:hAnsi="Avenir Regular" w:cs="Avenir Regular"/>
          <w:b/>
          <w:bCs/>
        </w:rPr>
        <w:t>6</w:t>
      </w:r>
    </w:p>
    <w:p w14:paraId="7F67365E" w14:textId="77777777" w:rsidR="00BD4450" w:rsidRPr="00BD4450" w:rsidRDefault="00BD4450" w:rsidP="00BD4450">
      <w:pPr>
        <w:rPr>
          <w:rFonts w:ascii="Avenir Next LT Pro" w:hAnsi="Avenir Next LT Pro" w:cs="Avenir Regular"/>
          <w:b/>
          <w:bCs/>
          <w:sz w:val="22"/>
          <w:szCs w:val="22"/>
        </w:rPr>
      </w:pPr>
    </w:p>
    <w:p w14:paraId="359DC3C9" w14:textId="00E4F9C5" w:rsidR="00BD4450" w:rsidRDefault="002E3351" w:rsidP="00BD4450">
      <w:pPr>
        <w:numPr>
          <w:ilvl w:val="0"/>
          <w:numId w:val="10"/>
        </w:numPr>
        <w:rPr>
          <w:rFonts w:ascii="Avenir Next LT Pro" w:hAnsi="Avenir Next LT Pro" w:cs="Avenir Regular"/>
          <w:b/>
          <w:bCs/>
          <w:sz w:val="22"/>
          <w:szCs w:val="22"/>
        </w:rPr>
      </w:pPr>
      <w:r>
        <w:rPr>
          <w:rFonts w:ascii="Avenir Next LT Pro" w:hAnsi="Avenir Next LT Pro" w:cs="Avenir Regular"/>
          <w:b/>
          <w:bCs/>
          <w:sz w:val="22"/>
          <w:szCs w:val="22"/>
        </w:rPr>
        <w:t>Ficha resumen de la iniciativa</w:t>
      </w:r>
    </w:p>
    <w:p w14:paraId="41E28B6A" w14:textId="77777777" w:rsidR="002E3351" w:rsidRDefault="002E3351" w:rsidP="002E3351">
      <w:pPr>
        <w:rPr>
          <w:rFonts w:ascii="Avenir Next LT Pro" w:hAnsi="Avenir Next LT Pro" w:cs="Avenir Regular"/>
          <w:b/>
          <w:bCs/>
          <w:sz w:val="22"/>
          <w:szCs w:val="22"/>
        </w:rPr>
      </w:pPr>
    </w:p>
    <w:tbl>
      <w:tblPr>
        <w:tblStyle w:val="Tablaconcuadrcula"/>
        <w:tblW w:w="8828" w:type="dxa"/>
        <w:tblLook w:val="04A0" w:firstRow="1" w:lastRow="0" w:firstColumn="1" w:lastColumn="0" w:noHBand="0" w:noVBand="1"/>
      </w:tblPr>
      <w:tblGrid>
        <w:gridCol w:w="3825"/>
        <w:gridCol w:w="5003"/>
      </w:tblGrid>
      <w:tr w:rsidR="002E3351" w14:paraId="7FFED589" w14:textId="77777777" w:rsidTr="56048B19">
        <w:tc>
          <w:tcPr>
            <w:tcW w:w="3825" w:type="dxa"/>
          </w:tcPr>
          <w:p w14:paraId="173C27AF" w14:textId="2BFF27D4" w:rsidR="002E3351" w:rsidRDefault="002E3351" w:rsidP="00792E96">
            <w:pPr>
              <w:rPr>
                <w:rFonts w:ascii="Avenir Next LT Pro" w:hAnsi="Avenir Next LT Pro" w:cs="Avenir Regular"/>
                <w:b/>
                <w:bCs/>
                <w:sz w:val="22"/>
                <w:szCs w:val="22"/>
              </w:rPr>
            </w:pPr>
            <w:r>
              <w:rPr>
                <w:rFonts w:ascii="Avenir Next LT Pro" w:hAnsi="Avenir Next LT Pro" w:cs="Avenir Regular"/>
                <w:b/>
                <w:bCs/>
                <w:sz w:val="22"/>
                <w:szCs w:val="22"/>
              </w:rPr>
              <w:t>Nombre</w:t>
            </w:r>
            <w:r w:rsidR="00D30482">
              <w:rPr>
                <w:rFonts w:ascii="Avenir Next LT Pro" w:hAnsi="Avenir Next LT Pro" w:cs="Avenir Regular"/>
                <w:b/>
                <w:bCs/>
                <w:sz w:val="22"/>
                <w:szCs w:val="22"/>
              </w:rPr>
              <w:t xml:space="preserve"> del proyecto</w:t>
            </w:r>
            <w:r>
              <w:rPr>
                <w:rFonts w:ascii="Avenir Next LT Pro" w:hAnsi="Avenir Next LT Pro" w:cs="Avenir Regular"/>
                <w:b/>
                <w:bCs/>
                <w:sz w:val="22"/>
                <w:szCs w:val="22"/>
              </w:rPr>
              <w:t xml:space="preserve"> </w:t>
            </w:r>
          </w:p>
        </w:tc>
        <w:tc>
          <w:tcPr>
            <w:tcW w:w="5003" w:type="dxa"/>
          </w:tcPr>
          <w:p w14:paraId="79CB1C05" w14:textId="30A11DCB" w:rsidR="002E3351" w:rsidRDefault="000D51F2" w:rsidP="00792E96">
            <w:pPr>
              <w:rPr>
                <w:rFonts w:ascii="Avenir Next LT Pro" w:hAnsi="Avenir Next LT Pro" w:cs="Avenir Regular"/>
                <w:b/>
                <w:bCs/>
                <w:sz w:val="22"/>
                <w:szCs w:val="22"/>
              </w:rPr>
            </w:pPr>
            <w:r w:rsidRPr="000D51F2">
              <w:rPr>
                <w:rFonts w:ascii="Avenir Next LT Pro" w:hAnsi="Avenir Next LT Pro" w:cs="Avenir Regular"/>
                <w:b/>
                <w:bCs/>
                <w:sz w:val="22"/>
                <w:szCs w:val="22"/>
              </w:rPr>
              <w:t>GeoGreen</w:t>
            </w:r>
          </w:p>
        </w:tc>
      </w:tr>
      <w:tr w:rsidR="002E3351" w14:paraId="53860CB4" w14:textId="77777777" w:rsidTr="56048B19">
        <w:tc>
          <w:tcPr>
            <w:tcW w:w="3825" w:type="dxa"/>
          </w:tcPr>
          <w:p w14:paraId="6E52F45C" w14:textId="21647E0A"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 xml:space="preserve">Fecha de inicio </w:t>
            </w:r>
            <w:r w:rsidRPr="00BD4450">
              <w:rPr>
                <w:rFonts w:ascii="Avenir Next LT Pro" w:hAnsi="Avenir Next LT Pro" w:cs="Avenir Regular"/>
                <w:b/>
                <w:sz w:val="22"/>
                <w:szCs w:val="22"/>
              </w:rPr>
              <w:t>(dd-mm-aaaa)</w:t>
            </w:r>
          </w:p>
        </w:tc>
        <w:tc>
          <w:tcPr>
            <w:tcW w:w="5003" w:type="dxa"/>
          </w:tcPr>
          <w:p w14:paraId="7F75568B" w14:textId="7FAB45DB" w:rsidR="002E3351" w:rsidRDefault="00EA2C7E" w:rsidP="00792E96">
            <w:pPr>
              <w:rPr>
                <w:rFonts w:ascii="Avenir Next LT Pro" w:hAnsi="Avenir Next LT Pro" w:cs="Avenir Regular"/>
                <w:b/>
                <w:bCs/>
                <w:sz w:val="22"/>
                <w:szCs w:val="22"/>
              </w:rPr>
            </w:pPr>
            <w:r>
              <w:rPr>
                <w:rFonts w:ascii="Avenir Next LT Pro" w:hAnsi="Avenir Next LT Pro" w:cs="Avenir Regular"/>
                <w:b/>
                <w:bCs/>
                <w:sz w:val="22"/>
                <w:szCs w:val="22"/>
              </w:rPr>
              <w:t>06/04/2026</w:t>
            </w:r>
          </w:p>
        </w:tc>
      </w:tr>
      <w:tr w:rsidR="002E3351" w14:paraId="6A5DCAC3" w14:textId="77777777" w:rsidTr="56048B19">
        <w:tc>
          <w:tcPr>
            <w:tcW w:w="3825" w:type="dxa"/>
          </w:tcPr>
          <w:p w14:paraId="58A2391E" w14:textId="287A8799"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 xml:space="preserve">Fecha de término </w:t>
            </w:r>
            <w:r w:rsidRPr="00BD4450">
              <w:rPr>
                <w:rFonts w:ascii="Avenir Next LT Pro" w:hAnsi="Avenir Next LT Pro" w:cs="Avenir Regular"/>
                <w:b/>
                <w:sz w:val="22"/>
                <w:szCs w:val="22"/>
              </w:rPr>
              <w:t>(dd-mm-aaaa)</w:t>
            </w:r>
          </w:p>
        </w:tc>
        <w:tc>
          <w:tcPr>
            <w:tcW w:w="5003" w:type="dxa"/>
          </w:tcPr>
          <w:p w14:paraId="62762B08" w14:textId="695D1C53" w:rsidR="002E3351" w:rsidRDefault="00CD1C9B" w:rsidP="00792E96">
            <w:pPr>
              <w:rPr>
                <w:rFonts w:ascii="Avenir Next LT Pro" w:hAnsi="Avenir Next LT Pro" w:cs="Avenir Regular"/>
                <w:b/>
                <w:bCs/>
                <w:sz w:val="22"/>
                <w:szCs w:val="22"/>
              </w:rPr>
            </w:pPr>
            <w:r>
              <w:rPr>
                <w:rFonts w:ascii="Avenir Next LT Pro" w:hAnsi="Avenir Next LT Pro" w:cs="Avenir Regular"/>
                <w:b/>
                <w:bCs/>
                <w:sz w:val="22"/>
                <w:szCs w:val="22"/>
              </w:rPr>
              <w:t>30/10/2026</w:t>
            </w:r>
          </w:p>
        </w:tc>
      </w:tr>
      <w:tr w:rsidR="005D46D3" w14:paraId="057EFFF3" w14:textId="77777777" w:rsidTr="56048B19">
        <w:tc>
          <w:tcPr>
            <w:tcW w:w="3825" w:type="dxa"/>
          </w:tcPr>
          <w:p w14:paraId="3EEAD359" w14:textId="378FE15D" w:rsidR="005D46D3"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Mecanismo</w:t>
            </w:r>
          </w:p>
        </w:tc>
        <w:tc>
          <w:tcPr>
            <w:tcW w:w="5003" w:type="dxa"/>
          </w:tcPr>
          <w:p w14:paraId="51BAC75C" w14:textId="66D5327C" w:rsidR="005D46D3" w:rsidRDefault="000D51F2" w:rsidP="00792E96">
            <w:pPr>
              <w:rPr>
                <w:rFonts w:ascii="Avenir Next LT Pro" w:hAnsi="Avenir Next LT Pro" w:cs="Avenir Regular"/>
                <w:b/>
                <w:bCs/>
                <w:sz w:val="22"/>
                <w:szCs w:val="22"/>
              </w:rPr>
            </w:pPr>
            <w:r>
              <w:rPr>
                <w:rFonts w:ascii="Avenir Next LT Pro" w:hAnsi="Avenir Next LT Pro" w:cs="Avenir Regular"/>
                <w:b/>
                <w:bCs/>
                <w:sz w:val="22"/>
                <w:szCs w:val="22"/>
              </w:rPr>
              <w:t>Innovación y emprendimiento</w:t>
            </w:r>
          </w:p>
        </w:tc>
      </w:tr>
      <w:tr w:rsidR="56048B19" w14:paraId="2C7ABB5A" w14:textId="77777777" w:rsidTr="56048B19">
        <w:trPr>
          <w:trHeight w:val="300"/>
        </w:trPr>
        <w:tc>
          <w:tcPr>
            <w:tcW w:w="3825" w:type="dxa"/>
          </w:tcPr>
          <w:p w14:paraId="062DFED5" w14:textId="01553387" w:rsidR="7A0BD0A1" w:rsidRDefault="7A0BD0A1" w:rsidP="00792E96">
            <w:pPr>
              <w:rPr>
                <w:rFonts w:ascii="Avenir Next LT Pro" w:hAnsi="Avenir Next LT Pro" w:cs="Avenir Regular"/>
                <w:b/>
                <w:bCs/>
                <w:sz w:val="22"/>
                <w:szCs w:val="22"/>
              </w:rPr>
            </w:pPr>
            <w:r w:rsidRPr="56048B19">
              <w:rPr>
                <w:rFonts w:ascii="Avenir Next LT Pro" w:hAnsi="Avenir Next LT Pro" w:cs="Avenir Regular"/>
                <w:b/>
                <w:bCs/>
                <w:sz w:val="22"/>
                <w:szCs w:val="22"/>
              </w:rPr>
              <w:t>Línea de acción</w:t>
            </w:r>
          </w:p>
        </w:tc>
        <w:tc>
          <w:tcPr>
            <w:tcW w:w="5003" w:type="dxa"/>
          </w:tcPr>
          <w:p w14:paraId="2B75B22F" w14:textId="6F78CD7D" w:rsidR="56048B19" w:rsidRDefault="000D51F2" w:rsidP="00792E96">
            <w:pPr>
              <w:rPr>
                <w:rFonts w:ascii="Avenir Next LT Pro" w:hAnsi="Avenir Next LT Pro" w:cs="Avenir Regular"/>
                <w:b/>
                <w:bCs/>
                <w:sz w:val="22"/>
                <w:szCs w:val="22"/>
              </w:rPr>
            </w:pPr>
            <w:r w:rsidRPr="000D51F2">
              <w:rPr>
                <w:rFonts w:ascii="Avenir Next LT Pro" w:hAnsi="Avenir Next LT Pro" w:cs="Avenir Regular"/>
                <w:b/>
                <w:bCs/>
                <w:sz w:val="22"/>
                <w:szCs w:val="22"/>
              </w:rPr>
              <w:t>Desarrollo de proyectos de innovación y transferencia tecnológica</w:t>
            </w:r>
          </w:p>
        </w:tc>
      </w:tr>
      <w:tr w:rsidR="002E3351" w14:paraId="70058246" w14:textId="77777777" w:rsidTr="56048B19">
        <w:tc>
          <w:tcPr>
            <w:tcW w:w="3825" w:type="dxa"/>
          </w:tcPr>
          <w:p w14:paraId="2B389A85" w14:textId="28D09D6F"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Sede</w:t>
            </w:r>
            <w:r w:rsidR="00F53F50">
              <w:rPr>
                <w:rFonts w:ascii="Avenir Next LT Pro" w:hAnsi="Avenir Next LT Pro" w:cs="Avenir Regular"/>
                <w:b/>
                <w:bCs/>
                <w:sz w:val="22"/>
                <w:szCs w:val="22"/>
              </w:rPr>
              <w:t>(s)</w:t>
            </w:r>
          </w:p>
        </w:tc>
        <w:tc>
          <w:tcPr>
            <w:tcW w:w="5003" w:type="dxa"/>
          </w:tcPr>
          <w:p w14:paraId="358CA793" w14:textId="7C2C73FC" w:rsidR="002E3351" w:rsidRDefault="000D51F2" w:rsidP="00792E96">
            <w:pPr>
              <w:rPr>
                <w:rFonts w:ascii="Avenir Next LT Pro" w:hAnsi="Avenir Next LT Pro" w:cs="Avenir Regular"/>
                <w:b/>
                <w:bCs/>
                <w:sz w:val="22"/>
                <w:szCs w:val="22"/>
              </w:rPr>
            </w:pPr>
            <w:r>
              <w:rPr>
                <w:rFonts w:ascii="Avenir Next LT Pro" w:hAnsi="Avenir Next LT Pro" w:cs="Avenir Regular"/>
                <w:b/>
                <w:bCs/>
                <w:sz w:val="22"/>
                <w:szCs w:val="22"/>
              </w:rPr>
              <w:t>AIEP Osorno</w:t>
            </w:r>
          </w:p>
        </w:tc>
      </w:tr>
      <w:tr w:rsidR="002E3351" w14:paraId="24509DB7" w14:textId="77777777" w:rsidTr="56048B19">
        <w:tc>
          <w:tcPr>
            <w:tcW w:w="3825" w:type="dxa"/>
          </w:tcPr>
          <w:p w14:paraId="1E63A966" w14:textId="53A19BEC"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Escuela</w:t>
            </w:r>
            <w:r w:rsidR="00D30482">
              <w:rPr>
                <w:rFonts w:ascii="Avenir Next LT Pro" w:hAnsi="Avenir Next LT Pro" w:cs="Avenir Regular"/>
                <w:b/>
                <w:bCs/>
                <w:sz w:val="22"/>
                <w:szCs w:val="22"/>
              </w:rPr>
              <w:t xml:space="preserve"> líder</w:t>
            </w:r>
          </w:p>
        </w:tc>
        <w:tc>
          <w:tcPr>
            <w:tcW w:w="5003" w:type="dxa"/>
          </w:tcPr>
          <w:p w14:paraId="70666C2B" w14:textId="398D805F" w:rsidR="002E3351" w:rsidRDefault="00BD6D6A" w:rsidP="00792E96">
            <w:pPr>
              <w:rPr>
                <w:rFonts w:ascii="Avenir Next LT Pro" w:hAnsi="Avenir Next LT Pro" w:cs="Avenir Regular"/>
                <w:b/>
                <w:bCs/>
                <w:sz w:val="22"/>
                <w:szCs w:val="22"/>
              </w:rPr>
            </w:pPr>
            <w:r w:rsidRPr="00BD6D6A">
              <w:rPr>
                <w:rFonts w:ascii="Avenir Next LT Pro" w:hAnsi="Avenir Next LT Pro" w:cs="Avenir Regular"/>
                <w:b/>
                <w:bCs/>
                <w:sz w:val="22"/>
                <w:szCs w:val="22"/>
              </w:rPr>
              <w:t>Ingeniería, Energía y Tecnología</w:t>
            </w:r>
          </w:p>
        </w:tc>
      </w:tr>
      <w:tr w:rsidR="00D30482" w14:paraId="1E6ED38F" w14:textId="77777777" w:rsidTr="56048B19">
        <w:tc>
          <w:tcPr>
            <w:tcW w:w="3825" w:type="dxa"/>
          </w:tcPr>
          <w:p w14:paraId="4CA200B2" w14:textId="1D857410" w:rsidR="00D30482" w:rsidRDefault="00D30482" w:rsidP="00792E96">
            <w:pPr>
              <w:rPr>
                <w:rFonts w:ascii="Avenir Next LT Pro" w:hAnsi="Avenir Next LT Pro" w:cs="Avenir Regular"/>
                <w:b/>
                <w:bCs/>
                <w:sz w:val="22"/>
                <w:szCs w:val="22"/>
              </w:rPr>
            </w:pPr>
            <w:r>
              <w:rPr>
                <w:rFonts w:ascii="Avenir Next LT Pro" w:hAnsi="Avenir Next LT Pro" w:cs="Avenir Regular"/>
                <w:b/>
                <w:bCs/>
                <w:sz w:val="22"/>
                <w:szCs w:val="22"/>
              </w:rPr>
              <w:t>Escuelas colaboradoras</w:t>
            </w:r>
          </w:p>
        </w:tc>
        <w:tc>
          <w:tcPr>
            <w:tcW w:w="5003" w:type="dxa"/>
          </w:tcPr>
          <w:p w14:paraId="7E01999B" w14:textId="21F52D4D" w:rsidR="00D30482" w:rsidRDefault="00BD6D6A" w:rsidP="00792E96">
            <w:pPr>
              <w:rPr>
                <w:rFonts w:ascii="Avenir Next LT Pro" w:hAnsi="Avenir Next LT Pro" w:cs="Avenir Regular"/>
                <w:b/>
                <w:bCs/>
                <w:sz w:val="22"/>
                <w:szCs w:val="22"/>
              </w:rPr>
            </w:pPr>
            <w:r w:rsidRPr="00BD6D6A">
              <w:rPr>
                <w:rFonts w:ascii="Avenir Next LT Pro" w:hAnsi="Avenir Next LT Pro" w:cs="Avenir Regular"/>
                <w:b/>
                <w:bCs/>
                <w:sz w:val="22"/>
                <w:szCs w:val="22"/>
              </w:rPr>
              <w:t>Desarrollo Social y Educación</w:t>
            </w:r>
          </w:p>
        </w:tc>
      </w:tr>
      <w:tr w:rsidR="002E3351" w14:paraId="775F1D20" w14:textId="77777777" w:rsidTr="56048B19">
        <w:tc>
          <w:tcPr>
            <w:tcW w:w="3825" w:type="dxa"/>
          </w:tcPr>
          <w:p w14:paraId="43BF4521" w14:textId="15FF0A1D"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Carrera</w:t>
            </w:r>
            <w:r w:rsidR="00F53F50">
              <w:rPr>
                <w:rFonts w:ascii="Avenir Next LT Pro" w:hAnsi="Avenir Next LT Pro" w:cs="Avenir Regular"/>
                <w:b/>
                <w:bCs/>
                <w:sz w:val="22"/>
                <w:szCs w:val="22"/>
              </w:rPr>
              <w:t>(s)</w:t>
            </w:r>
          </w:p>
        </w:tc>
        <w:tc>
          <w:tcPr>
            <w:tcW w:w="5003" w:type="dxa"/>
          </w:tcPr>
          <w:p w14:paraId="1BCBE00D" w14:textId="29763A4C" w:rsidR="002E3351" w:rsidRDefault="005D4BBF" w:rsidP="00792E96">
            <w:pPr>
              <w:rPr>
                <w:rFonts w:ascii="Avenir Next LT Pro" w:hAnsi="Avenir Next LT Pro" w:cs="Avenir Regular"/>
                <w:b/>
                <w:bCs/>
                <w:sz w:val="22"/>
                <w:szCs w:val="22"/>
              </w:rPr>
            </w:pPr>
            <w:r w:rsidRPr="005D4BBF">
              <w:rPr>
                <w:rFonts w:ascii="Avenir Next LT Pro" w:hAnsi="Avenir Next LT Pro" w:cs="Avenir Regular"/>
                <w:b/>
                <w:bCs/>
                <w:sz w:val="22"/>
                <w:szCs w:val="22"/>
              </w:rPr>
              <w:t>Téc. en Programación y Análisis de Sistemas; Téc. en Electricidad y Electrónica.</w:t>
            </w:r>
            <w:r w:rsidR="00942B13">
              <w:rPr>
                <w:rFonts w:ascii="Avenir Next LT Pro" w:hAnsi="Avenir Next LT Pro" w:cs="Avenir Regular"/>
                <w:b/>
                <w:bCs/>
                <w:sz w:val="22"/>
                <w:szCs w:val="22"/>
              </w:rPr>
              <w:t xml:space="preserve"> </w:t>
            </w:r>
            <w:r w:rsidR="00942B13" w:rsidRPr="00942B13">
              <w:rPr>
                <w:rFonts w:ascii="Avenir Next LT Pro" w:hAnsi="Avenir Next LT Pro" w:cs="Avenir Regular"/>
                <w:b/>
                <w:bCs/>
                <w:sz w:val="22"/>
                <w:szCs w:val="22"/>
              </w:rPr>
              <w:t>Téc. en Trabajo Social.</w:t>
            </w:r>
          </w:p>
        </w:tc>
      </w:tr>
      <w:tr w:rsidR="002E3351" w14:paraId="592110A4" w14:textId="77777777" w:rsidTr="56048B19">
        <w:tc>
          <w:tcPr>
            <w:tcW w:w="3825" w:type="dxa"/>
          </w:tcPr>
          <w:p w14:paraId="16ED3CA1" w14:textId="5F26DB9D" w:rsidR="002E3351" w:rsidRDefault="005D46D3" w:rsidP="00792E96">
            <w:pPr>
              <w:rPr>
                <w:rFonts w:ascii="Avenir Next LT Pro" w:hAnsi="Avenir Next LT Pro" w:cs="Avenir Regular"/>
                <w:b/>
                <w:bCs/>
                <w:sz w:val="22"/>
                <w:szCs w:val="22"/>
              </w:rPr>
            </w:pPr>
            <w:r>
              <w:rPr>
                <w:rFonts w:ascii="Avenir Next LT Pro" w:hAnsi="Avenir Next LT Pro" w:cs="Avenir Regular"/>
                <w:b/>
                <w:bCs/>
                <w:sz w:val="22"/>
                <w:szCs w:val="22"/>
              </w:rPr>
              <w:t>Comuna</w:t>
            </w:r>
            <w:r w:rsidR="00F53F50">
              <w:rPr>
                <w:rFonts w:ascii="Avenir Next LT Pro" w:hAnsi="Avenir Next LT Pro" w:cs="Avenir Regular"/>
                <w:b/>
                <w:bCs/>
                <w:sz w:val="22"/>
                <w:szCs w:val="22"/>
              </w:rPr>
              <w:t>(s)</w:t>
            </w:r>
            <w:r>
              <w:rPr>
                <w:rFonts w:ascii="Avenir Next LT Pro" w:hAnsi="Avenir Next LT Pro" w:cs="Avenir Regular"/>
                <w:b/>
                <w:bCs/>
                <w:sz w:val="22"/>
                <w:szCs w:val="22"/>
              </w:rPr>
              <w:t xml:space="preserve"> de ejecución</w:t>
            </w:r>
          </w:p>
        </w:tc>
        <w:tc>
          <w:tcPr>
            <w:tcW w:w="5003" w:type="dxa"/>
          </w:tcPr>
          <w:p w14:paraId="263BA476" w14:textId="7262F0C5" w:rsidR="002E3351" w:rsidRDefault="00942B13" w:rsidP="00792E96">
            <w:pPr>
              <w:rPr>
                <w:rFonts w:ascii="Avenir Next LT Pro" w:hAnsi="Avenir Next LT Pro" w:cs="Avenir Regular"/>
                <w:b/>
                <w:bCs/>
                <w:sz w:val="22"/>
                <w:szCs w:val="22"/>
              </w:rPr>
            </w:pPr>
            <w:r>
              <w:rPr>
                <w:rFonts w:ascii="Avenir Next LT Pro" w:hAnsi="Avenir Next LT Pro" w:cs="Avenir Regular"/>
                <w:b/>
                <w:bCs/>
                <w:sz w:val="22"/>
                <w:szCs w:val="22"/>
              </w:rPr>
              <w:t>Osorno</w:t>
            </w:r>
          </w:p>
        </w:tc>
      </w:tr>
      <w:tr w:rsidR="005D46D3" w14:paraId="4A587388" w14:textId="77777777" w:rsidTr="56048B19">
        <w:tc>
          <w:tcPr>
            <w:tcW w:w="3825" w:type="dxa"/>
          </w:tcPr>
          <w:p w14:paraId="58099CEE" w14:textId="04C4EF23" w:rsidR="005D46D3" w:rsidRDefault="00F53F50" w:rsidP="00792E96">
            <w:pPr>
              <w:rPr>
                <w:rFonts w:ascii="Avenir Next LT Pro" w:hAnsi="Avenir Next LT Pro" w:cs="Avenir Regular"/>
                <w:b/>
                <w:bCs/>
                <w:sz w:val="22"/>
                <w:szCs w:val="22"/>
              </w:rPr>
            </w:pPr>
            <w:r>
              <w:rPr>
                <w:rFonts w:ascii="Avenir Next LT Pro" w:hAnsi="Avenir Next LT Pro" w:cs="Avenir Regular"/>
                <w:b/>
                <w:bCs/>
                <w:sz w:val="22"/>
                <w:szCs w:val="22"/>
              </w:rPr>
              <w:t>Socio(s) comunitario(s)</w:t>
            </w:r>
          </w:p>
        </w:tc>
        <w:tc>
          <w:tcPr>
            <w:tcW w:w="5003" w:type="dxa"/>
          </w:tcPr>
          <w:p w14:paraId="03D62BBC" w14:textId="604B45D6" w:rsidR="005D46D3" w:rsidRPr="00CD1C9B" w:rsidRDefault="00CD1C9B" w:rsidP="00792E96">
            <w:pPr>
              <w:rPr>
                <w:rFonts w:ascii="Avenir Next LT Pro" w:hAnsi="Avenir Next LT Pro" w:cs="Avenir Regular"/>
                <w:b/>
                <w:bCs/>
                <w:sz w:val="22"/>
                <w:szCs w:val="22"/>
              </w:rPr>
            </w:pPr>
            <w:r w:rsidRPr="00CD1C9B">
              <w:rPr>
                <w:rFonts w:ascii="Avenir Next LT Pro" w:hAnsi="Avenir Next LT Pro" w:cs="Avenir Regular"/>
                <w:sz w:val="22"/>
                <w:szCs w:val="22"/>
                <w:shd w:val="clear" w:color="auto" w:fill="FFFF00"/>
              </w:rPr>
              <w:t>Instituto Comercial Liceo Bicentenario</w:t>
            </w:r>
          </w:p>
        </w:tc>
      </w:tr>
      <w:tr w:rsidR="56048B19" w14:paraId="208C7C09" w14:textId="77777777" w:rsidTr="56048B19">
        <w:trPr>
          <w:trHeight w:val="300"/>
        </w:trPr>
        <w:tc>
          <w:tcPr>
            <w:tcW w:w="3825" w:type="dxa"/>
          </w:tcPr>
          <w:p w14:paraId="485C063F" w14:textId="77271E7B" w:rsidR="510B8D1B" w:rsidRDefault="510B8D1B" w:rsidP="00792E96">
            <w:pPr>
              <w:rPr>
                <w:rFonts w:ascii="Avenir Next LT Pro" w:hAnsi="Avenir Next LT Pro" w:cs="Avenir Regular"/>
                <w:b/>
                <w:bCs/>
                <w:sz w:val="22"/>
                <w:szCs w:val="22"/>
              </w:rPr>
            </w:pPr>
            <w:r w:rsidRPr="56048B19">
              <w:rPr>
                <w:rFonts w:ascii="Avenir Next LT Pro" w:hAnsi="Avenir Next LT Pro" w:cs="Avenir Regular"/>
                <w:b/>
                <w:bCs/>
                <w:sz w:val="22"/>
                <w:szCs w:val="22"/>
              </w:rPr>
              <w:t>Líder de</w:t>
            </w:r>
            <w:r w:rsidR="003C3B2D">
              <w:rPr>
                <w:rFonts w:ascii="Avenir Next LT Pro" w:hAnsi="Avenir Next LT Pro" w:cs="Avenir Regular"/>
                <w:b/>
                <w:bCs/>
                <w:sz w:val="22"/>
                <w:szCs w:val="22"/>
              </w:rPr>
              <w:t>l proyecto</w:t>
            </w:r>
          </w:p>
        </w:tc>
        <w:tc>
          <w:tcPr>
            <w:tcW w:w="5003" w:type="dxa"/>
          </w:tcPr>
          <w:p w14:paraId="43C73FB8" w14:textId="02089CCD" w:rsidR="56048B19" w:rsidRDefault="00513798" w:rsidP="00792E96">
            <w:pPr>
              <w:rPr>
                <w:rFonts w:ascii="Avenir Next LT Pro" w:hAnsi="Avenir Next LT Pro" w:cs="Avenir Regular"/>
                <w:b/>
                <w:bCs/>
                <w:sz w:val="22"/>
                <w:szCs w:val="22"/>
              </w:rPr>
            </w:pPr>
            <w:r>
              <w:rPr>
                <w:rFonts w:ascii="Avenir Next LT Pro" w:hAnsi="Avenir Next LT Pro" w:cs="Avenir Regular"/>
                <w:b/>
                <w:bCs/>
                <w:sz w:val="22"/>
                <w:szCs w:val="22"/>
              </w:rPr>
              <w:t>Elias Silva</w:t>
            </w:r>
          </w:p>
        </w:tc>
      </w:tr>
      <w:tr w:rsidR="56048B19" w14:paraId="0514FC9D" w14:textId="77777777" w:rsidTr="56048B19">
        <w:trPr>
          <w:trHeight w:val="300"/>
        </w:trPr>
        <w:tc>
          <w:tcPr>
            <w:tcW w:w="3825" w:type="dxa"/>
          </w:tcPr>
          <w:p w14:paraId="0EBEB865" w14:textId="492EDAD3" w:rsidR="510B8D1B" w:rsidRDefault="510B8D1B" w:rsidP="00792E96">
            <w:pPr>
              <w:rPr>
                <w:rFonts w:ascii="Avenir Next LT Pro" w:eastAsia="Avenir Next LT Pro" w:hAnsi="Avenir Next LT Pro" w:cs="Avenir Next LT Pro"/>
                <w:b/>
                <w:bCs/>
                <w:sz w:val="22"/>
                <w:szCs w:val="22"/>
              </w:rPr>
            </w:pPr>
            <w:r w:rsidRPr="56048B19">
              <w:rPr>
                <w:rFonts w:ascii="Avenir Next LT Pro" w:eastAsia="Avenir Next LT Pro" w:hAnsi="Avenir Next LT Pro" w:cs="Avenir Next LT Pro"/>
                <w:b/>
                <w:bCs/>
                <w:sz w:val="22"/>
                <w:szCs w:val="22"/>
              </w:rPr>
              <w:t xml:space="preserve">Co-líder </w:t>
            </w:r>
          </w:p>
        </w:tc>
        <w:tc>
          <w:tcPr>
            <w:tcW w:w="5003" w:type="dxa"/>
          </w:tcPr>
          <w:p w14:paraId="3FFC8968" w14:textId="43B5AA3B" w:rsidR="56048B19" w:rsidRDefault="00942B13" w:rsidP="00792E96">
            <w:pPr>
              <w:rPr>
                <w:rFonts w:ascii="Avenir Next LT Pro" w:eastAsia="Avenir Next LT Pro" w:hAnsi="Avenir Next LT Pro" w:cs="Avenir Next LT Pro"/>
                <w:b/>
                <w:bCs/>
                <w:sz w:val="22"/>
                <w:szCs w:val="22"/>
              </w:rPr>
            </w:pPr>
            <w:r>
              <w:rPr>
                <w:rFonts w:ascii="Avenir Next LT Pro" w:eastAsia="Avenir Next LT Pro" w:hAnsi="Avenir Next LT Pro" w:cs="Avenir Next LT Pro"/>
                <w:b/>
                <w:bCs/>
                <w:sz w:val="22"/>
                <w:szCs w:val="22"/>
              </w:rPr>
              <w:t xml:space="preserve">Joaho </w:t>
            </w:r>
            <w:r w:rsidR="000D6163">
              <w:rPr>
                <w:rFonts w:ascii="Avenir Next LT Pro" w:eastAsia="Avenir Next LT Pro" w:hAnsi="Avenir Next LT Pro" w:cs="Avenir Next LT Pro"/>
                <w:b/>
                <w:bCs/>
                <w:sz w:val="22"/>
                <w:szCs w:val="22"/>
              </w:rPr>
              <w:t xml:space="preserve">Hernández </w:t>
            </w:r>
          </w:p>
        </w:tc>
      </w:tr>
      <w:tr w:rsidR="56048B19" w14:paraId="09B06184" w14:textId="77777777" w:rsidTr="56048B19">
        <w:trPr>
          <w:trHeight w:val="300"/>
        </w:trPr>
        <w:tc>
          <w:tcPr>
            <w:tcW w:w="3825" w:type="dxa"/>
          </w:tcPr>
          <w:p w14:paraId="5FBFE9CA" w14:textId="0A687ECE" w:rsidR="128D9BDB" w:rsidRDefault="128D9BDB" w:rsidP="00792E96">
            <w:pPr>
              <w:rPr>
                <w:rFonts w:ascii="Avenir Next LT Pro" w:eastAsia="Avenir Next LT Pro" w:hAnsi="Avenir Next LT Pro" w:cs="Avenir Next LT Pro"/>
                <w:b/>
                <w:bCs/>
                <w:sz w:val="22"/>
                <w:szCs w:val="22"/>
              </w:rPr>
            </w:pPr>
            <w:r w:rsidRPr="56048B19">
              <w:rPr>
                <w:rFonts w:ascii="Avenir Next LT Pro" w:eastAsia="Avenir Next LT Pro" w:hAnsi="Avenir Next LT Pro" w:cs="Avenir Next LT Pro"/>
                <w:b/>
                <w:bCs/>
                <w:sz w:val="22"/>
                <w:szCs w:val="22"/>
              </w:rPr>
              <w:t>Línea de postulación (Marcar solo 1 alternativa)</w:t>
            </w:r>
          </w:p>
        </w:tc>
        <w:tc>
          <w:tcPr>
            <w:tcW w:w="5003" w:type="dxa"/>
          </w:tcPr>
          <w:p w14:paraId="08E75E9F" w14:textId="12263823" w:rsidR="128D9BDB" w:rsidRPr="000D6163" w:rsidRDefault="003C3B2D" w:rsidP="000D6163">
            <w:pPr>
              <w:rPr>
                <w:rFonts w:ascii="Avenir Next LT Pro" w:eastAsia="Avenir Next LT Pro" w:hAnsi="Avenir Next LT Pro" w:cs="Avenir Next LT Pro"/>
                <w:b/>
                <w:bCs/>
                <w:sz w:val="22"/>
                <w:szCs w:val="22"/>
              </w:rPr>
            </w:pPr>
            <w:r w:rsidRPr="000D6163">
              <w:rPr>
                <w:rFonts w:ascii="Avenir Next LT Pro" w:eastAsia="Avenir Next LT Pro" w:hAnsi="Avenir Next LT Pro" w:cs="Avenir Next LT Pro"/>
                <w:b/>
                <w:bCs/>
                <w:color w:val="000000" w:themeColor="text1"/>
                <w:sz w:val="22"/>
                <w:szCs w:val="22"/>
              </w:rPr>
              <w:t>Continuidad de proyectos</w:t>
            </w:r>
          </w:p>
        </w:tc>
      </w:tr>
      <w:tr w:rsidR="56048B19" w14:paraId="26821F77" w14:textId="77777777" w:rsidTr="56048B19">
        <w:trPr>
          <w:trHeight w:val="300"/>
        </w:trPr>
        <w:tc>
          <w:tcPr>
            <w:tcW w:w="3825" w:type="dxa"/>
          </w:tcPr>
          <w:p w14:paraId="1D7ACC26" w14:textId="43244B91" w:rsidR="26B4C2AC" w:rsidRDefault="26B4C2AC" w:rsidP="00792E96">
            <w:pPr>
              <w:rPr>
                <w:rFonts w:ascii="Avenir Next LT Pro" w:eastAsia="Avenir Next LT Pro" w:hAnsi="Avenir Next LT Pro" w:cs="Avenir Next LT Pro"/>
                <w:b/>
                <w:bCs/>
                <w:sz w:val="22"/>
                <w:szCs w:val="22"/>
              </w:rPr>
            </w:pPr>
            <w:r w:rsidRPr="56048B19">
              <w:rPr>
                <w:rFonts w:ascii="Avenir Next LT Pro" w:eastAsia="Avenir Next LT Pro" w:hAnsi="Avenir Next LT Pro" w:cs="Avenir Next LT Pro"/>
                <w:b/>
                <w:bCs/>
                <w:sz w:val="22"/>
                <w:szCs w:val="22"/>
              </w:rPr>
              <w:t>Presupuesto solicitado</w:t>
            </w:r>
            <w:r w:rsidR="1984D0E9" w:rsidRPr="56048B19">
              <w:rPr>
                <w:rFonts w:ascii="Avenir Next LT Pro" w:eastAsia="Avenir Next LT Pro" w:hAnsi="Avenir Next LT Pro" w:cs="Avenir Next LT Pro"/>
                <w:b/>
                <w:bCs/>
                <w:sz w:val="22"/>
                <w:szCs w:val="22"/>
              </w:rPr>
              <w:t xml:space="preserve"> ($)</w:t>
            </w:r>
          </w:p>
        </w:tc>
        <w:tc>
          <w:tcPr>
            <w:tcW w:w="5003" w:type="dxa"/>
          </w:tcPr>
          <w:p w14:paraId="789D2DFF" w14:textId="19B9F8C8" w:rsidR="56048B19" w:rsidRDefault="000D6163" w:rsidP="00792E96">
            <w:pPr>
              <w:rPr>
                <w:rFonts w:ascii="Avenir Next LT Pro" w:eastAsia="Avenir Next LT Pro" w:hAnsi="Avenir Next LT Pro" w:cs="Avenir Next LT Pro"/>
                <w:sz w:val="22"/>
                <w:szCs w:val="22"/>
              </w:rPr>
            </w:pPr>
            <w:r>
              <w:rPr>
                <w:rFonts w:ascii="Avenir Next LT Pro" w:eastAsia="Avenir Next LT Pro" w:hAnsi="Avenir Next LT Pro" w:cs="Avenir Next LT Pro"/>
                <w:sz w:val="22"/>
                <w:szCs w:val="22"/>
              </w:rPr>
              <w:t>$2.</w:t>
            </w:r>
            <w:r w:rsidR="00940BB2">
              <w:rPr>
                <w:rFonts w:ascii="Avenir Next LT Pro" w:eastAsia="Avenir Next LT Pro" w:hAnsi="Avenir Next LT Pro" w:cs="Avenir Next LT Pro"/>
                <w:sz w:val="22"/>
                <w:szCs w:val="22"/>
              </w:rPr>
              <w:t>08</w:t>
            </w:r>
            <w:r>
              <w:rPr>
                <w:rFonts w:ascii="Avenir Next LT Pro" w:eastAsia="Avenir Next LT Pro" w:hAnsi="Avenir Next LT Pro" w:cs="Avenir Next LT Pro"/>
                <w:sz w:val="22"/>
                <w:szCs w:val="22"/>
              </w:rPr>
              <w:t>0.000</w:t>
            </w:r>
          </w:p>
        </w:tc>
      </w:tr>
      <w:tr w:rsidR="56048B19" w14:paraId="3B1F3E97" w14:textId="77777777" w:rsidTr="56048B19">
        <w:trPr>
          <w:trHeight w:val="300"/>
        </w:trPr>
        <w:tc>
          <w:tcPr>
            <w:tcW w:w="3825" w:type="dxa"/>
          </w:tcPr>
          <w:p w14:paraId="177E41A2" w14:textId="7FF61054" w:rsidR="34F2ECB8" w:rsidRDefault="34F2ECB8" w:rsidP="00792E96">
            <w:pPr>
              <w:rPr>
                <w:rFonts w:ascii="Avenir Next LT Pro" w:eastAsia="Avenir Next LT Pro" w:hAnsi="Avenir Next LT Pro" w:cs="Avenir Next LT Pro"/>
                <w:sz w:val="22"/>
                <w:szCs w:val="22"/>
              </w:rPr>
            </w:pPr>
            <w:r w:rsidRPr="56048B19">
              <w:rPr>
                <w:rFonts w:ascii="Avenir Next LT Pro" w:eastAsia="Avenir Next LT Pro" w:hAnsi="Avenir Next LT Pro" w:cs="Avenir Next LT Pro"/>
                <w:b/>
                <w:bCs/>
                <w:color w:val="000000" w:themeColor="text1"/>
                <w:sz w:val="22"/>
                <w:szCs w:val="22"/>
                <w:lang w:val="es-ES"/>
              </w:rPr>
              <w:t xml:space="preserve">Indicar si la iniciativa </w:t>
            </w:r>
            <w:r w:rsidR="0040379F">
              <w:rPr>
                <w:rFonts w:ascii="Avenir Next LT Pro" w:eastAsia="Avenir Next LT Pro" w:hAnsi="Avenir Next LT Pro" w:cs="Avenir Next LT Pro"/>
                <w:b/>
                <w:bCs/>
                <w:color w:val="000000" w:themeColor="text1"/>
                <w:sz w:val="22"/>
                <w:szCs w:val="22"/>
                <w:lang w:val="es-ES"/>
              </w:rPr>
              <w:t xml:space="preserve">presentada </w:t>
            </w:r>
            <w:r w:rsidRPr="56048B19">
              <w:rPr>
                <w:rFonts w:ascii="Avenir Next LT Pro" w:eastAsia="Avenir Next LT Pro" w:hAnsi="Avenir Next LT Pro" w:cs="Avenir Next LT Pro"/>
                <w:b/>
                <w:bCs/>
                <w:color w:val="000000" w:themeColor="text1"/>
                <w:sz w:val="22"/>
                <w:szCs w:val="22"/>
                <w:lang w:val="es-ES"/>
              </w:rPr>
              <w:t xml:space="preserve">corresponde a </w:t>
            </w:r>
            <w:r w:rsidR="1EF4912A" w:rsidRPr="56048B19">
              <w:rPr>
                <w:rFonts w:ascii="Avenir Next LT Pro" w:eastAsia="Avenir Next LT Pro" w:hAnsi="Avenir Next LT Pro" w:cs="Avenir Next LT Pro"/>
                <w:b/>
                <w:bCs/>
                <w:color w:val="000000" w:themeColor="text1"/>
                <w:sz w:val="22"/>
                <w:szCs w:val="22"/>
                <w:lang w:val="es-ES"/>
              </w:rPr>
              <w:t xml:space="preserve">la </w:t>
            </w:r>
            <w:r w:rsidRPr="56048B19">
              <w:rPr>
                <w:rFonts w:ascii="Avenir Next LT Pro" w:eastAsia="Avenir Next LT Pro" w:hAnsi="Avenir Next LT Pro" w:cs="Avenir Next LT Pro"/>
                <w:b/>
                <w:bCs/>
                <w:color w:val="000000" w:themeColor="text1"/>
                <w:sz w:val="22"/>
                <w:szCs w:val="22"/>
                <w:lang w:val="es-ES"/>
              </w:rPr>
              <w:t>postulación de la sede adherida al Acuerdo de Producción Limpia (APL) (Si/No)</w:t>
            </w:r>
          </w:p>
        </w:tc>
        <w:tc>
          <w:tcPr>
            <w:tcW w:w="5003" w:type="dxa"/>
          </w:tcPr>
          <w:p w14:paraId="4F00A82F" w14:textId="16092297" w:rsidR="56048B19" w:rsidRDefault="000D6163" w:rsidP="00792E96">
            <w:pPr>
              <w:rPr>
                <w:rFonts w:ascii="Avenir Next LT Pro" w:eastAsia="Avenir Next LT Pro" w:hAnsi="Avenir Next LT Pro" w:cs="Avenir Next LT Pro"/>
                <w:sz w:val="22"/>
                <w:szCs w:val="22"/>
              </w:rPr>
            </w:pPr>
            <w:r>
              <w:rPr>
                <w:rFonts w:ascii="Avenir Next LT Pro" w:eastAsia="Avenir Next LT Pro" w:hAnsi="Avenir Next LT Pro" w:cs="Avenir Next LT Pro"/>
                <w:sz w:val="22"/>
                <w:szCs w:val="22"/>
              </w:rPr>
              <w:t>N</w:t>
            </w:r>
            <w:r w:rsidR="004D0063">
              <w:rPr>
                <w:rFonts w:ascii="Avenir Next LT Pro" w:eastAsia="Avenir Next LT Pro" w:hAnsi="Avenir Next LT Pro" w:cs="Avenir Next LT Pro"/>
                <w:sz w:val="22"/>
                <w:szCs w:val="22"/>
              </w:rPr>
              <w:t>o</w:t>
            </w:r>
          </w:p>
        </w:tc>
      </w:tr>
    </w:tbl>
    <w:p w14:paraId="68EAD743" w14:textId="77777777" w:rsidR="002E3351" w:rsidRDefault="002E3351" w:rsidP="002E3351">
      <w:pPr>
        <w:rPr>
          <w:rFonts w:ascii="Avenir Next LT Pro" w:hAnsi="Avenir Next LT Pro" w:cs="Avenir Regular"/>
          <w:b/>
          <w:bCs/>
          <w:sz w:val="22"/>
          <w:szCs w:val="22"/>
        </w:rPr>
      </w:pPr>
    </w:p>
    <w:p w14:paraId="25C3F862" w14:textId="09DF94C8" w:rsidR="00F53F50" w:rsidRDefault="00F53F50" w:rsidP="00F53F50">
      <w:pPr>
        <w:pStyle w:val="Prrafodelista"/>
        <w:numPr>
          <w:ilvl w:val="0"/>
          <w:numId w:val="10"/>
        </w:numPr>
        <w:rPr>
          <w:rFonts w:ascii="Avenir Next LT Pro" w:hAnsi="Avenir Next LT Pro" w:cs="Avenir Regular"/>
          <w:b/>
          <w:bCs/>
          <w:sz w:val="22"/>
          <w:szCs w:val="22"/>
        </w:rPr>
      </w:pPr>
      <w:r>
        <w:rPr>
          <w:rFonts w:ascii="Avenir Next LT Pro" w:hAnsi="Avenir Next LT Pro" w:cs="Avenir Regular"/>
          <w:b/>
          <w:bCs/>
          <w:sz w:val="22"/>
          <w:szCs w:val="22"/>
        </w:rPr>
        <w:t>Proyección de participantes</w:t>
      </w:r>
    </w:p>
    <w:p w14:paraId="0EA6FA79" w14:textId="77777777" w:rsidR="00F53F50" w:rsidRDefault="00F53F50" w:rsidP="00F53F50">
      <w:pPr>
        <w:rPr>
          <w:rFonts w:ascii="Avenir Next LT Pro" w:hAnsi="Avenir Next LT Pro" w:cs="Avenir Regular"/>
          <w:b/>
          <w:bCs/>
          <w:sz w:val="22"/>
          <w:szCs w:val="22"/>
        </w:rPr>
      </w:pPr>
    </w:p>
    <w:tbl>
      <w:tblPr>
        <w:tblStyle w:val="Tablaconcuadrcula"/>
        <w:tblW w:w="0" w:type="auto"/>
        <w:tblLook w:val="04A0" w:firstRow="1" w:lastRow="0" w:firstColumn="1" w:lastColumn="0" w:noHBand="0" w:noVBand="1"/>
      </w:tblPr>
      <w:tblGrid>
        <w:gridCol w:w="3681"/>
        <w:gridCol w:w="5147"/>
      </w:tblGrid>
      <w:tr w:rsidR="00F53F50" w14:paraId="072280FD" w14:textId="77777777" w:rsidTr="00F53F50">
        <w:tc>
          <w:tcPr>
            <w:tcW w:w="3681" w:type="dxa"/>
          </w:tcPr>
          <w:p w14:paraId="29B95640" w14:textId="017A4A62" w:rsidR="00F53F50" w:rsidRDefault="00F53F50" w:rsidP="006C0EE9">
            <w:pPr>
              <w:rPr>
                <w:rFonts w:ascii="Avenir Next LT Pro" w:hAnsi="Avenir Next LT Pro" w:cs="Avenir Regular"/>
                <w:b/>
                <w:bCs/>
                <w:sz w:val="22"/>
                <w:szCs w:val="22"/>
              </w:rPr>
            </w:pPr>
            <w:r>
              <w:rPr>
                <w:rFonts w:ascii="Avenir Next LT Pro" w:hAnsi="Avenir Next LT Pro" w:cs="Avenir Regular"/>
                <w:b/>
                <w:bCs/>
                <w:sz w:val="22"/>
                <w:szCs w:val="22"/>
              </w:rPr>
              <w:t>Número de estudiantes</w:t>
            </w:r>
          </w:p>
        </w:tc>
        <w:tc>
          <w:tcPr>
            <w:tcW w:w="5147" w:type="dxa"/>
          </w:tcPr>
          <w:p w14:paraId="462EA952" w14:textId="0635B60B" w:rsidR="00F53F50" w:rsidRDefault="00DD2C69" w:rsidP="006C0EE9">
            <w:pPr>
              <w:rPr>
                <w:rFonts w:ascii="Avenir Next LT Pro" w:hAnsi="Avenir Next LT Pro" w:cs="Avenir Regular"/>
                <w:b/>
                <w:bCs/>
                <w:sz w:val="22"/>
                <w:szCs w:val="22"/>
              </w:rPr>
            </w:pPr>
            <w:r>
              <w:rPr>
                <w:rFonts w:ascii="Avenir Next LT Pro" w:hAnsi="Avenir Next LT Pro" w:cs="Avenir Regular"/>
                <w:b/>
                <w:bCs/>
                <w:sz w:val="22"/>
                <w:szCs w:val="22"/>
              </w:rPr>
              <w:t>30</w:t>
            </w:r>
          </w:p>
        </w:tc>
      </w:tr>
      <w:tr w:rsidR="00F53F50" w14:paraId="4CE2BA10" w14:textId="77777777" w:rsidTr="00F53F50">
        <w:tc>
          <w:tcPr>
            <w:tcW w:w="3681" w:type="dxa"/>
          </w:tcPr>
          <w:p w14:paraId="51BB275A" w14:textId="024444C6" w:rsidR="00F53F50" w:rsidRDefault="00F53F50" w:rsidP="006C0EE9">
            <w:pPr>
              <w:rPr>
                <w:rFonts w:ascii="Avenir Next LT Pro" w:hAnsi="Avenir Next LT Pro" w:cs="Avenir Regular"/>
                <w:b/>
                <w:bCs/>
                <w:sz w:val="22"/>
                <w:szCs w:val="22"/>
              </w:rPr>
            </w:pPr>
            <w:r>
              <w:rPr>
                <w:rFonts w:ascii="Avenir Next LT Pro" w:hAnsi="Avenir Next LT Pro" w:cs="Avenir Regular"/>
                <w:b/>
                <w:bCs/>
                <w:sz w:val="22"/>
                <w:szCs w:val="22"/>
              </w:rPr>
              <w:t>Número de docentes</w:t>
            </w:r>
          </w:p>
        </w:tc>
        <w:tc>
          <w:tcPr>
            <w:tcW w:w="5147" w:type="dxa"/>
          </w:tcPr>
          <w:p w14:paraId="13E17F70" w14:textId="3258ABD4" w:rsidR="00F53F50" w:rsidRDefault="00DD2C69" w:rsidP="006C0EE9">
            <w:pPr>
              <w:rPr>
                <w:rFonts w:ascii="Avenir Next LT Pro" w:hAnsi="Avenir Next LT Pro" w:cs="Avenir Regular"/>
                <w:b/>
                <w:bCs/>
                <w:sz w:val="22"/>
                <w:szCs w:val="22"/>
              </w:rPr>
            </w:pPr>
            <w:r>
              <w:rPr>
                <w:rFonts w:ascii="Avenir Next LT Pro" w:hAnsi="Avenir Next LT Pro" w:cs="Avenir Regular"/>
                <w:b/>
                <w:bCs/>
                <w:sz w:val="22"/>
                <w:szCs w:val="22"/>
              </w:rPr>
              <w:t>2</w:t>
            </w:r>
          </w:p>
        </w:tc>
      </w:tr>
      <w:tr w:rsidR="00F53F50" w14:paraId="2A95A037" w14:textId="77777777" w:rsidTr="00F53F50">
        <w:tc>
          <w:tcPr>
            <w:tcW w:w="3681" w:type="dxa"/>
          </w:tcPr>
          <w:p w14:paraId="3108D181" w14:textId="03888FC5" w:rsidR="00F53F50" w:rsidRDefault="00F53F50" w:rsidP="006C0EE9">
            <w:pPr>
              <w:rPr>
                <w:rFonts w:ascii="Avenir Next LT Pro" w:hAnsi="Avenir Next LT Pro" w:cs="Avenir Regular"/>
                <w:b/>
                <w:bCs/>
                <w:sz w:val="22"/>
                <w:szCs w:val="22"/>
              </w:rPr>
            </w:pPr>
            <w:r>
              <w:rPr>
                <w:rFonts w:ascii="Avenir Next LT Pro" w:hAnsi="Avenir Next LT Pro" w:cs="Avenir Regular"/>
                <w:b/>
                <w:bCs/>
                <w:sz w:val="22"/>
                <w:szCs w:val="22"/>
              </w:rPr>
              <w:t>Número de beneficiarios(as)</w:t>
            </w:r>
          </w:p>
        </w:tc>
        <w:tc>
          <w:tcPr>
            <w:tcW w:w="5147" w:type="dxa"/>
          </w:tcPr>
          <w:p w14:paraId="3A5A0599" w14:textId="2D2FE6AC" w:rsidR="00F53F50" w:rsidRDefault="00DD2C69" w:rsidP="006C0EE9">
            <w:pPr>
              <w:rPr>
                <w:rFonts w:ascii="Avenir Next LT Pro" w:hAnsi="Avenir Next LT Pro" w:cs="Avenir Regular"/>
                <w:b/>
                <w:bCs/>
                <w:sz w:val="22"/>
                <w:szCs w:val="22"/>
              </w:rPr>
            </w:pPr>
            <w:r>
              <w:rPr>
                <w:rFonts w:ascii="Avenir Next LT Pro" w:hAnsi="Avenir Next LT Pro" w:cs="Avenir Regular"/>
                <w:b/>
                <w:bCs/>
                <w:sz w:val="22"/>
                <w:szCs w:val="22"/>
              </w:rPr>
              <w:t>60</w:t>
            </w:r>
          </w:p>
        </w:tc>
      </w:tr>
    </w:tbl>
    <w:p w14:paraId="66E043EE" w14:textId="77777777" w:rsidR="00F53F50" w:rsidRDefault="00F53F50" w:rsidP="002E3351">
      <w:pPr>
        <w:rPr>
          <w:rFonts w:ascii="Avenir Next LT Pro" w:hAnsi="Avenir Next LT Pro" w:cs="Avenir Regular"/>
          <w:b/>
          <w:bCs/>
          <w:sz w:val="22"/>
          <w:szCs w:val="22"/>
        </w:rPr>
      </w:pPr>
    </w:p>
    <w:p w14:paraId="2882D011" w14:textId="3D4C409A" w:rsidR="005D46D3" w:rsidRDefault="005D46D3" w:rsidP="005D46D3">
      <w:pPr>
        <w:pStyle w:val="Prrafodelista"/>
        <w:numPr>
          <w:ilvl w:val="0"/>
          <w:numId w:val="10"/>
        </w:numPr>
        <w:rPr>
          <w:rFonts w:ascii="Avenir Next LT Pro" w:hAnsi="Avenir Next LT Pro" w:cs="Avenir Regular"/>
          <w:b/>
          <w:bCs/>
          <w:sz w:val="22"/>
          <w:szCs w:val="22"/>
        </w:rPr>
      </w:pPr>
      <w:r>
        <w:rPr>
          <w:rFonts w:ascii="Avenir Next LT Pro" w:hAnsi="Avenir Next LT Pro" w:cs="Avenir Regular"/>
          <w:b/>
          <w:bCs/>
          <w:sz w:val="22"/>
          <w:szCs w:val="22"/>
        </w:rPr>
        <w:t>Entorno significativo y grupos de interés</w:t>
      </w:r>
    </w:p>
    <w:p w14:paraId="799B1D25" w14:textId="0BDDA170" w:rsidR="005D46D3" w:rsidRDefault="005D46D3" w:rsidP="005D46D3">
      <w:pPr>
        <w:pStyle w:val="Prrafodelista"/>
        <w:numPr>
          <w:ilvl w:val="1"/>
          <w:numId w:val="10"/>
        </w:numPr>
        <w:rPr>
          <w:rFonts w:ascii="Avenir Next LT Pro" w:hAnsi="Avenir Next LT Pro" w:cs="Avenir Regular"/>
          <w:b/>
          <w:bCs/>
          <w:sz w:val="22"/>
          <w:szCs w:val="22"/>
        </w:rPr>
      </w:pPr>
      <w:r>
        <w:rPr>
          <w:rFonts w:ascii="Avenir Next LT Pro" w:hAnsi="Avenir Next LT Pro" w:cs="Avenir Regular"/>
          <w:b/>
          <w:bCs/>
          <w:sz w:val="22"/>
          <w:szCs w:val="22"/>
        </w:rPr>
        <w:t>Entorno significativo</w:t>
      </w:r>
    </w:p>
    <w:p w14:paraId="50E801C5" w14:textId="4DC23179" w:rsidR="005D46D3" w:rsidRPr="005D46D3" w:rsidRDefault="005D46D3" w:rsidP="005D46D3">
      <w:pPr>
        <w:jc w:val="both"/>
        <w:rPr>
          <w:rFonts w:ascii="Avenir Next LT Pro" w:hAnsi="Avenir Next LT Pro" w:cs="Avenir Regular"/>
          <w:sz w:val="22"/>
          <w:szCs w:val="22"/>
        </w:rPr>
      </w:pPr>
      <w:r w:rsidRPr="005D46D3">
        <w:rPr>
          <w:rFonts w:ascii="Avenir Next LT Pro" w:hAnsi="Avenir Next LT Pro" w:cs="Avenir Regular"/>
          <w:sz w:val="22"/>
          <w:szCs w:val="22"/>
        </w:rPr>
        <w:t>En este campo debe describir e</w:t>
      </w:r>
      <w:r>
        <w:rPr>
          <w:rFonts w:ascii="Avenir Next LT Pro" w:hAnsi="Avenir Next LT Pro" w:cs="Avenir Regular"/>
          <w:sz w:val="22"/>
          <w:szCs w:val="22"/>
        </w:rPr>
        <w:t>l</w:t>
      </w:r>
      <w:r w:rsidRPr="005D46D3">
        <w:rPr>
          <w:rFonts w:ascii="Avenir Next LT Pro" w:hAnsi="Avenir Next LT Pro" w:cs="Avenir Regular"/>
          <w:sz w:val="22"/>
          <w:szCs w:val="22"/>
        </w:rPr>
        <w:t xml:space="preserve"> entorno significativo en que se desarrollará la iniciativa. Recuerde que el entorno significativo se relaciona con las comunas priorizadas de la sede para el despliegue de los mecanismos de vinculación con el medio.</w:t>
      </w:r>
    </w:p>
    <w:tbl>
      <w:tblPr>
        <w:tblStyle w:val="Tablaconcuadrcula"/>
        <w:tblW w:w="0" w:type="auto"/>
        <w:tblLook w:val="04A0" w:firstRow="1" w:lastRow="0" w:firstColumn="1" w:lastColumn="0" w:noHBand="0" w:noVBand="1"/>
      </w:tblPr>
      <w:tblGrid>
        <w:gridCol w:w="8828"/>
      </w:tblGrid>
      <w:tr w:rsidR="005D46D3" w14:paraId="5FD1826F" w14:textId="77777777" w:rsidTr="56048B19">
        <w:trPr>
          <w:trHeight w:val="300"/>
        </w:trPr>
        <w:tc>
          <w:tcPr>
            <w:tcW w:w="8828" w:type="dxa"/>
          </w:tcPr>
          <w:p w14:paraId="7D27B0A4" w14:textId="77777777" w:rsidR="009C1E92" w:rsidRPr="009C1E92" w:rsidRDefault="009C1E92" w:rsidP="009C1E92">
            <w:pPr>
              <w:jc w:val="both"/>
              <w:rPr>
                <w:rFonts w:ascii="Avenir Next LT Pro" w:hAnsi="Avenir Next LT Pro" w:cs="Avenir Regular"/>
                <w:sz w:val="22"/>
                <w:szCs w:val="22"/>
              </w:rPr>
            </w:pPr>
            <w:r w:rsidRPr="009C1E92">
              <w:rPr>
                <w:rFonts w:ascii="Avenir Next LT Pro" w:hAnsi="Avenir Next LT Pro" w:cs="Avenir Regular"/>
                <w:sz w:val="22"/>
                <w:szCs w:val="22"/>
              </w:rPr>
              <w:t xml:space="preserve">Osorno constituye un entorno significativo para la sede AIEP, tanto por las características del territorio como por la trayectoria que la institución ha consolidado en la comuna. En los últimos años, AIEP Osorno ha desarrollado un vínculo sostenido con establecimientos educativos, organizaciones comunitarias y actores locales, lo que ha permitido posicionar este proyecto como una iniciativa reconocida y valorada en el </w:t>
            </w:r>
            <w:r w:rsidRPr="009C1E92">
              <w:rPr>
                <w:rFonts w:ascii="Avenir Next LT Pro" w:hAnsi="Avenir Next LT Pro" w:cs="Avenir Regular"/>
                <w:sz w:val="22"/>
                <w:szCs w:val="22"/>
              </w:rPr>
              <w:lastRenderedPageBreak/>
              <w:t>territorio. Esta continuidad no solo respalda la pertinencia de su implementación, sino que también refuerza la confianza comunitaria y facilita la ampliación de su alcance.</w:t>
            </w:r>
          </w:p>
          <w:p w14:paraId="76B079F6" w14:textId="77777777" w:rsidR="009C1E92" w:rsidRPr="009C1E92" w:rsidRDefault="009C1E92" w:rsidP="009C1E92">
            <w:pPr>
              <w:jc w:val="both"/>
              <w:rPr>
                <w:rFonts w:ascii="Avenir Next LT Pro" w:hAnsi="Avenir Next LT Pro" w:cs="Avenir Regular"/>
                <w:sz w:val="22"/>
                <w:szCs w:val="22"/>
              </w:rPr>
            </w:pPr>
            <w:r w:rsidRPr="009C1E92">
              <w:rPr>
                <w:rFonts w:ascii="Avenir Next LT Pro" w:hAnsi="Avenir Next LT Pro" w:cs="Avenir Regular"/>
                <w:sz w:val="22"/>
                <w:szCs w:val="22"/>
              </w:rPr>
              <w:t>Para AIEP Osorno, trabajar en la comuna representa un beneficio directo en términos formativos, institucionales y territoriales. La presencia sostenida en el territorio permite fortalecer el aprendizaje en contexto real, incrementar la visibilidad institucional, enriquecer la pertinencia curricular con retroalimentación local y potenciar el rol de la sede como actor educativo comprometido con el desarrollo regional.</w:t>
            </w:r>
          </w:p>
          <w:p w14:paraId="6B43D244" w14:textId="22A9CD6F" w:rsidR="009C1E92" w:rsidRPr="009C1E92" w:rsidRDefault="009C1E92" w:rsidP="009C1E92">
            <w:pPr>
              <w:jc w:val="both"/>
              <w:rPr>
                <w:rFonts w:ascii="Avenir Next LT Pro" w:hAnsi="Avenir Next LT Pro" w:cs="Avenir Regular"/>
                <w:sz w:val="22"/>
                <w:szCs w:val="22"/>
              </w:rPr>
            </w:pPr>
            <w:r w:rsidRPr="009C1E92">
              <w:rPr>
                <w:rFonts w:ascii="Avenir Next LT Pro" w:hAnsi="Avenir Next LT Pro" w:cs="Avenir Regular"/>
                <w:sz w:val="22"/>
                <w:szCs w:val="22"/>
              </w:rPr>
              <w:t xml:space="preserve">En este escenario, la comuna de Osorno enfrenta desafíos vinculados a educación ambiental, cultura del reciclaje y adopción de soluciones tecnológicas aplicadas, especialmente en población escolar y juvenil. La implementación del proyecto en el establecimiento </w:t>
            </w:r>
            <w:r w:rsidRPr="009C1E92">
              <w:rPr>
                <w:rFonts w:ascii="Avenir Next LT Pro" w:hAnsi="Avenir Next LT Pro" w:cs="Avenir Regular"/>
                <w:sz w:val="22"/>
                <w:szCs w:val="22"/>
                <w:shd w:val="clear" w:color="auto" w:fill="FFFF00"/>
              </w:rPr>
              <w:t>“</w:t>
            </w:r>
            <w:r w:rsidR="007A0EA2">
              <w:rPr>
                <w:rFonts w:ascii="Avenir Next LT Pro" w:hAnsi="Avenir Next LT Pro" w:cs="Avenir Regular"/>
                <w:sz w:val="22"/>
                <w:szCs w:val="22"/>
                <w:shd w:val="clear" w:color="auto" w:fill="FFFF00"/>
              </w:rPr>
              <w:t>Instituto C</w:t>
            </w:r>
            <w:r w:rsidR="002F4F28">
              <w:rPr>
                <w:rFonts w:ascii="Avenir Next LT Pro" w:hAnsi="Avenir Next LT Pro" w:cs="Avenir Regular"/>
                <w:sz w:val="22"/>
                <w:szCs w:val="22"/>
                <w:shd w:val="clear" w:color="auto" w:fill="FFFF00"/>
              </w:rPr>
              <w:t>o</w:t>
            </w:r>
            <w:r w:rsidR="007A0EA2">
              <w:rPr>
                <w:rFonts w:ascii="Avenir Next LT Pro" w:hAnsi="Avenir Next LT Pro" w:cs="Avenir Regular"/>
                <w:sz w:val="22"/>
                <w:szCs w:val="22"/>
                <w:shd w:val="clear" w:color="auto" w:fill="FFFF00"/>
              </w:rPr>
              <w:t>merc</w:t>
            </w:r>
            <w:r w:rsidR="002F4F28">
              <w:rPr>
                <w:rFonts w:ascii="Avenir Next LT Pro" w:hAnsi="Avenir Next LT Pro" w:cs="Avenir Regular"/>
                <w:sz w:val="22"/>
                <w:szCs w:val="22"/>
                <w:shd w:val="clear" w:color="auto" w:fill="FFFF00"/>
              </w:rPr>
              <w:t>ial Liceo Bicentenario</w:t>
            </w:r>
            <w:r w:rsidRPr="009C1E92">
              <w:rPr>
                <w:rFonts w:ascii="Avenir Next LT Pro" w:hAnsi="Avenir Next LT Pro" w:cs="Avenir Regular"/>
                <w:sz w:val="22"/>
                <w:szCs w:val="22"/>
              </w:rPr>
              <w:t>” aporta a dichas necesidades mediante talleres orientados a la conciencia ambiental, reciclaje, ciencia e innovación, utilizando a GeoGreen como un ejemplo local de solución tecnológica que ha sido validada en la propia comuna. Esto permite que los estudiantes conecten la teoría con experiencias reales del territorio, comprendan problemáticas ambientales desde una perspectiva cercana y visualicen cómo la tecnología puede aplicarse a desafíos cotidianos.</w:t>
            </w:r>
          </w:p>
          <w:p w14:paraId="23E67D4E" w14:textId="77777777" w:rsidR="009C1E92" w:rsidRPr="009C1E92" w:rsidRDefault="009C1E92" w:rsidP="009C1E92">
            <w:pPr>
              <w:jc w:val="both"/>
              <w:rPr>
                <w:rFonts w:ascii="Avenir Next LT Pro" w:hAnsi="Avenir Next LT Pro" w:cs="Avenir Regular"/>
                <w:sz w:val="22"/>
                <w:szCs w:val="22"/>
              </w:rPr>
            </w:pPr>
            <w:r w:rsidRPr="009C1E92">
              <w:rPr>
                <w:rFonts w:ascii="Avenir Next LT Pro" w:hAnsi="Avenir Next LT Pro" w:cs="Avenir Regular"/>
                <w:sz w:val="22"/>
                <w:szCs w:val="22"/>
              </w:rPr>
              <w:t>De esta manera, la iniciativa se articula con las prioridades del entorno, fortalece el rol de AIEP Osorno como agente educativo regional y consolida un proyecto que ya cuenta con reconocimiento y continuidad en la comuna, potenciando su impacto formativo y territorial.</w:t>
            </w:r>
          </w:p>
          <w:p w14:paraId="4E6A51D0" w14:textId="77777777" w:rsidR="005D46D3" w:rsidRDefault="005D46D3" w:rsidP="005D46D3">
            <w:pPr>
              <w:rPr>
                <w:rFonts w:ascii="Avenir Next LT Pro" w:hAnsi="Avenir Next LT Pro" w:cs="Avenir Regular"/>
                <w:b/>
                <w:bCs/>
                <w:sz w:val="22"/>
                <w:szCs w:val="22"/>
              </w:rPr>
            </w:pPr>
          </w:p>
        </w:tc>
      </w:tr>
    </w:tbl>
    <w:p w14:paraId="1534DBA0" w14:textId="77777777" w:rsidR="005D46D3" w:rsidRDefault="005D46D3" w:rsidP="005D46D3">
      <w:pPr>
        <w:pStyle w:val="Prrafodelista"/>
        <w:ind w:left="1182"/>
        <w:rPr>
          <w:rFonts w:ascii="Avenir Next LT Pro" w:hAnsi="Avenir Next LT Pro" w:cs="Avenir Regular"/>
          <w:b/>
          <w:bCs/>
          <w:sz w:val="22"/>
          <w:szCs w:val="22"/>
        </w:rPr>
      </w:pPr>
    </w:p>
    <w:p w14:paraId="56D4B468" w14:textId="787082E6" w:rsidR="56048B19" w:rsidRDefault="56048B19" w:rsidP="56048B19">
      <w:pPr>
        <w:pStyle w:val="Prrafodelista"/>
        <w:ind w:left="1182"/>
        <w:rPr>
          <w:rFonts w:ascii="Avenir Next LT Pro" w:hAnsi="Avenir Next LT Pro" w:cs="Avenir Regular"/>
          <w:b/>
          <w:bCs/>
          <w:sz w:val="22"/>
          <w:szCs w:val="22"/>
        </w:rPr>
      </w:pPr>
    </w:p>
    <w:p w14:paraId="4C04F7DE" w14:textId="0474F057" w:rsidR="005D46D3" w:rsidRPr="005D46D3" w:rsidRDefault="005D46D3" w:rsidP="00792E96">
      <w:pPr>
        <w:pStyle w:val="Prrafodelista"/>
        <w:numPr>
          <w:ilvl w:val="1"/>
          <w:numId w:val="10"/>
        </w:numPr>
        <w:rPr>
          <w:rFonts w:ascii="Avenir Next LT Pro" w:hAnsi="Avenir Next LT Pro" w:cs="Avenir Regular"/>
          <w:b/>
          <w:bCs/>
          <w:sz w:val="22"/>
          <w:szCs w:val="22"/>
        </w:rPr>
      </w:pPr>
      <w:r w:rsidRPr="005D46D3">
        <w:rPr>
          <w:rFonts w:ascii="Avenir Next LT Pro" w:hAnsi="Avenir Next LT Pro" w:cs="Avenir Regular"/>
          <w:b/>
          <w:bCs/>
          <w:sz w:val="22"/>
          <w:szCs w:val="22"/>
        </w:rPr>
        <w:t>Grupos de interés</w:t>
      </w:r>
    </w:p>
    <w:p w14:paraId="57812E92" w14:textId="38F14398" w:rsidR="005D46D3" w:rsidRDefault="005D46D3" w:rsidP="005D46D3">
      <w:pPr>
        <w:jc w:val="both"/>
        <w:rPr>
          <w:rFonts w:ascii="Avenir Next LT Pro" w:hAnsi="Avenir Next LT Pro" w:cs="Avenir Regular"/>
          <w:sz w:val="22"/>
          <w:szCs w:val="22"/>
        </w:rPr>
      </w:pPr>
      <w:r w:rsidRPr="005D46D3">
        <w:rPr>
          <w:rFonts w:ascii="Avenir Next LT Pro" w:hAnsi="Avenir Next LT Pro" w:cs="Avenir Regular"/>
          <w:sz w:val="22"/>
          <w:szCs w:val="22"/>
        </w:rPr>
        <w:t>En este campo debe describir el o los grupos de interés que abordará la iniciativa. Recuerde que los grupos de interés se encuentran definidos en el modelo de vinculación con el medio y que una iniciativa puede involucrar a 1 o más.</w:t>
      </w:r>
    </w:p>
    <w:tbl>
      <w:tblPr>
        <w:tblStyle w:val="Tablaconcuadrcula"/>
        <w:tblW w:w="0" w:type="auto"/>
        <w:tblLook w:val="04A0" w:firstRow="1" w:lastRow="0" w:firstColumn="1" w:lastColumn="0" w:noHBand="0" w:noVBand="1"/>
      </w:tblPr>
      <w:tblGrid>
        <w:gridCol w:w="8828"/>
      </w:tblGrid>
      <w:tr w:rsidR="005D46D3" w14:paraId="6885ADBF" w14:textId="77777777" w:rsidTr="005D46D3">
        <w:tc>
          <w:tcPr>
            <w:tcW w:w="8828" w:type="dxa"/>
          </w:tcPr>
          <w:p w14:paraId="2CEFF564" w14:textId="511BE5E7" w:rsidR="00B039C6" w:rsidRPr="00B039C6" w:rsidRDefault="00B039C6" w:rsidP="00B039C6">
            <w:pPr>
              <w:jc w:val="both"/>
              <w:rPr>
                <w:rFonts w:ascii="Avenir Next LT Pro" w:hAnsi="Avenir Next LT Pro" w:cs="Avenir Regular"/>
                <w:sz w:val="22"/>
                <w:szCs w:val="22"/>
              </w:rPr>
            </w:pPr>
            <w:r w:rsidRPr="00B039C6">
              <w:rPr>
                <w:rFonts w:ascii="Avenir Next LT Pro" w:hAnsi="Avenir Next LT Pro" w:cs="Avenir Regular"/>
                <w:b/>
                <w:bCs/>
                <w:sz w:val="22"/>
                <w:szCs w:val="22"/>
              </w:rPr>
              <w:t>Organizaciones sociales e instituciones educativas.</w:t>
            </w:r>
            <w:r w:rsidRPr="00B039C6">
              <w:rPr>
                <w:rFonts w:ascii="Avenir Next LT Pro" w:hAnsi="Avenir Next LT Pro" w:cs="Avenir Regular"/>
                <w:sz w:val="22"/>
                <w:szCs w:val="22"/>
              </w:rPr>
              <w:br/>
              <w:t xml:space="preserve">La iniciativa trabaja directamente con </w:t>
            </w:r>
            <w:r w:rsidRPr="00B039C6">
              <w:rPr>
                <w:rFonts w:ascii="Avenir Next LT Pro" w:hAnsi="Avenir Next LT Pro" w:cs="Avenir Regular"/>
                <w:b/>
                <w:bCs/>
                <w:sz w:val="22"/>
                <w:szCs w:val="22"/>
              </w:rPr>
              <w:t>instituciones educativas</w:t>
            </w:r>
            <w:r w:rsidRPr="00B039C6">
              <w:rPr>
                <w:rFonts w:ascii="Avenir Next LT Pro" w:hAnsi="Avenir Next LT Pro" w:cs="Avenir Regular"/>
                <w:sz w:val="22"/>
                <w:szCs w:val="22"/>
              </w:rPr>
              <w:t xml:space="preserve"> </w:t>
            </w:r>
            <w:r w:rsidR="0097788C">
              <w:rPr>
                <w:rFonts w:ascii="Avenir Next LT Pro" w:hAnsi="Avenir Next LT Pro" w:cs="Avenir Regular"/>
                <w:sz w:val="22"/>
                <w:szCs w:val="22"/>
              </w:rPr>
              <w:t xml:space="preserve">como </w:t>
            </w:r>
            <w:r w:rsidR="002F4F28">
              <w:rPr>
                <w:rFonts w:ascii="Avenir Next LT Pro" w:hAnsi="Avenir Next LT Pro" w:cs="Avenir Regular"/>
                <w:sz w:val="22"/>
                <w:szCs w:val="22"/>
              </w:rPr>
              <w:t xml:space="preserve">Instituto </w:t>
            </w:r>
            <w:r w:rsidR="0097788C">
              <w:rPr>
                <w:rFonts w:ascii="Avenir Next LT Pro" w:hAnsi="Avenir Next LT Pro" w:cs="Avenir Regular"/>
                <w:sz w:val="22"/>
                <w:szCs w:val="22"/>
              </w:rPr>
              <w:t xml:space="preserve"> Comercial Bicentenario </w:t>
            </w:r>
          </w:p>
          <w:p w14:paraId="077D2F21" w14:textId="77777777" w:rsidR="005D46D3" w:rsidRDefault="005D46D3" w:rsidP="005D46D3">
            <w:pPr>
              <w:jc w:val="both"/>
              <w:rPr>
                <w:rFonts w:ascii="Avenir Next LT Pro" w:hAnsi="Avenir Next LT Pro" w:cs="Avenir Regular"/>
                <w:sz w:val="22"/>
                <w:szCs w:val="22"/>
              </w:rPr>
            </w:pPr>
          </w:p>
        </w:tc>
      </w:tr>
    </w:tbl>
    <w:p w14:paraId="7CFFD2D6" w14:textId="77777777" w:rsidR="005D46D3" w:rsidRPr="005D46D3" w:rsidRDefault="005D46D3" w:rsidP="005D46D3">
      <w:pPr>
        <w:jc w:val="both"/>
        <w:rPr>
          <w:rFonts w:ascii="Avenir Next LT Pro" w:hAnsi="Avenir Next LT Pro" w:cs="Avenir Regular"/>
          <w:sz w:val="22"/>
          <w:szCs w:val="22"/>
        </w:rPr>
      </w:pPr>
    </w:p>
    <w:p w14:paraId="2CE6C6DA" w14:textId="5105A8BC" w:rsidR="009A3F15" w:rsidRDefault="005D46D3" w:rsidP="005D46D3">
      <w:pPr>
        <w:pStyle w:val="Prrafodelista"/>
        <w:numPr>
          <w:ilvl w:val="0"/>
          <w:numId w:val="10"/>
        </w:numPr>
        <w:rPr>
          <w:rFonts w:ascii="Avenir Next LT Pro" w:hAnsi="Avenir Next LT Pro" w:cs="Avenir Regular"/>
          <w:b/>
          <w:bCs/>
          <w:sz w:val="22"/>
          <w:szCs w:val="22"/>
        </w:rPr>
      </w:pPr>
      <w:r w:rsidRPr="1A70409A">
        <w:rPr>
          <w:rFonts w:ascii="Avenir Next LT Pro" w:hAnsi="Avenir Next LT Pro" w:cs="Avenir Regular"/>
          <w:b/>
          <w:bCs/>
          <w:sz w:val="22"/>
          <w:szCs w:val="22"/>
        </w:rPr>
        <w:t>Bidireccionalidad</w:t>
      </w:r>
      <w:r w:rsidR="44F768AE" w:rsidRPr="1A70409A">
        <w:rPr>
          <w:rFonts w:ascii="Avenir Next LT Pro" w:hAnsi="Avenir Next LT Pro" w:cs="Avenir Regular"/>
          <w:b/>
          <w:bCs/>
          <w:sz w:val="22"/>
          <w:szCs w:val="22"/>
        </w:rPr>
        <w:t>,</w:t>
      </w:r>
      <w:r w:rsidRPr="1A70409A">
        <w:rPr>
          <w:rFonts w:ascii="Avenir Next LT Pro" w:hAnsi="Avenir Next LT Pro" w:cs="Avenir Regular"/>
          <w:b/>
          <w:bCs/>
          <w:sz w:val="22"/>
          <w:szCs w:val="22"/>
        </w:rPr>
        <w:t xml:space="preserve"> pertinencia</w:t>
      </w:r>
      <w:r w:rsidR="1B928B02" w:rsidRPr="1A70409A">
        <w:rPr>
          <w:rFonts w:ascii="Avenir Next LT Pro" w:hAnsi="Avenir Next LT Pro" w:cs="Avenir Regular"/>
          <w:b/>
          <w:bCs/>
          <w:sz w:val="22"/>
          <w:szCs w:val="22"/>
        </w:rPr>
        <w:t>, sostenibilidad y equidad de género</w:t>
      </w:r>
    </w:p>
    <w:p w14:paraId="02B60634" w14:textId="77777777" w:rsidR="003C3B2D" w:rsidRPr="009A3F15" w:rsidRDefault="003C3B2D" w:rsidP="003C3B2D">
      <w:pPr>
        <w:pStyle w:val="Prrafodelista"/>
        <w:ind w:left="462"/>
        <w:rPr>
          <w:rFonts w:ascii="Avenir Next LT Pro" w:hAnsi="Avenir Next LT Pro" w:cs="Avenir Regular"/>
          <w:b/>
          <w:bCs/>
          <w:sz w:val="22"/>
          <w:szCs w:val="22"/>
        </w:rPr>
      </w:pPr>
    </w:p>
    <w:p w14:paraId="7A1F235C" w14:textId="74468417" w:rsidR="009A3F15" w:rsidRDefault="009A3F15" w:rsidP="009A3F15">
      <w:pPr>
        <w:pStyle w:val="Prrafodelista"/>
        <w:numPr>
          <w:ilvl w:val="0"/>
          <w:numId w:val="15"/>
        </w:numPr>
        <w:rPr>
          <w:rFonts w:ascii="Avenir Next LT Pro" w:hAnsi="Avenir Next LT Pro" w:cs="Avenir Regular"/>
          <w:b/>
          <w:bCs/>
          <w:sz w:val="22"/>
          <w:szCs w:val="22"/>
        </w:rPr>
      </w:pPr>
      <w:r>
        <w:rPr>
          <w:rFonts w:ascii="Avenir Next LT Pro" w:hAnsi="Avenir Next LT Pro" w:cs="Avenir Regular"/>
          <w:b/>
          <w:bCs/>
          <w:sz w:val="22"/>
          <w:szCs w:val="22"/>
        </w:rPr>
        <w:t>Pertinencia local</w:t>
      </w:r>
    </w:p>
    <w:p w14:paraId="179C7025" w14:textId="77777777" w:rsidR="009A3F15" w:rsidRPr="009A3F15" w:rsidRDefault="009A3F15" w:rsidP="009A3F15">
      <w:pPr>
        <w:jc w:val="both"/>
        <w:rPr>
          <w:rFonts w:ascii="Avenir Next LT Pro" w:hAnsi="Avenir Next LT Pro" w:cs="Avenir Regular"/>
          <w:sz w:val="22"/>
          <w:szCs w:val="22"/>
        </w:rPr>
      </w:pPr>
      <w:r w:rsidRPr="009A3F15">
        <w:rPr>
          <w:rFonts w:ascii="Avenir Next LT Pro" w:hAnsi="Avenir Next LT Pro" w:cs="Avenir Regular"/>
          <w:sz w:val="22"/>
          <w:szCs w:val="22"/>
        </w:rPr>
        <w:t>En este campo debe describir por qué la iniciativa es pertinente a las necesidades, brechas y/o desafíos del entorno significativo de la sede.</w:t>
      </w:r>
    </w:p>
    <w:tbl>
      <w:tblPr>
        <w:tblStyle w:val="Tablaconcuadrcula"/>
        <w:tblW w:w="0" w:type="auto"/>
        <w:tblLook w:val="04A0" w:firstRow="1" w:lastRow="0" w:firstColumn="1" w:lastColumn="0" w:noHBand="0" w:noVBand="1"/>
      </w:tblPr>
      <w:tblGrid>
        <w:gridCol w:w="8828"/>
      </w:tblGrid>
      <w:tr w:rsidR="009A3F15" w14:paraId="3D8B8A6D" w14:textId="77777777" w:rsidTr="006C0EE9">
        <w:tc>
          <w:tcPr>
            <w:tcW w:w="8828" w:type="dxa"/>
          </w:tcPr>
          <w:p w14:paraId="1FC0DC62" w14:textId="77777777" w:rsidR="00CD22BB" w:rsidRPr="00CD22BB" w:rsidRDefault="00DF7E8B" w:rsidP="00CD22BB">
            <w:pPr>
              <w:jc w:val="both"/>
              <w:rPr>
                <w:rFonts w:ascii="Avenir Next LT Pro" w:hAnsi="Avenir Next LT Pro" w:cs="Avenir Regular"/>
                <w:sz w:val="22"/>
                <w:szCs w:val="22"/>
              </w:rPr>
            </w:pPr>
            <w:r w:rsidRPr="00DF7E8B">
              <w:rPr>
                <w:rFonts w:ascii="Avenir Next LT Pro" w:hAnsi="Avenir Next LT Pro" w:cs="Avenir Regular"/>
                <w:sz w:val="22"/>
                <w:szCs w:val="22"/>
              </w:rPr>
              <w:t xml:space="preserve">La propuesta es pertinente para Osorno porque se inserta en un territorio que avanza aceleradamente en reciclaje y educación ambiental, pero que aún exhibe brechas de cultura de reciclaje y gestión eficiente de residuos a escala domiciliaria y escolar. El municipio reporta más de 1,3 millones de kilos de material recuperado (principalmente vidrio), con una red comunal que supera los 100 puntos limpios y verdes, y programas de apoyo como “Patio Limpio” y retiro de voluminosos para prevenir microbasurales; aun así, parte importante de los residuos sigue llegando al vertedero y se requiere mejor clasificación en origen y uso efectivo de los puntos de acopio. </w:t>
            </w:r>
            <w:r>
              <w:rPr>
                <w:rFonts w:ascii="Avenir Next LT Pro" w:hAnsi="Avenir Next LT Pro" w:cs="Avenir Regular"/>
                <w:sz w:val="22"/>
                <w:szCs w:val="22"/>
              </w:rPr>
              <w:br/>
            </w:r>
            <w:r>
              <w:rPr>
                <w:rFonts w:ascii="Avenir Next LT Pro" w:hAnsi="Avenir Next LT Pro" w:cs="Avenir Regular"/>
                <w:sz w:val="22"/>
                <w:szCs w:val="22"/>
              </w:rPr>
              <w:br/>
            </w:r>
            <w:r w:rsidR="00CD22BB" w:rsidRPr="00CD22BB">
              <w:rPr>
                <w:rFonts w:ascii="Avenir Next LT Pro" w:hAnsi="Avenir Next LT Pro" w:cs="Avenir Regular"/>
                <w:sz w:val="22"/>
                <w:szCs w:val="22"/>
              </w:rPr>
              <w:lastRenderedPageBreak/>
              <w:t xml:space="preserve">En paralelo, Osorno formalizó la implementación de la </w:t>
            </w:r>
            <w:r w:rsidR="00CD22BB" w:rsidRPr="00CD22BB">
              <w:rPr>
                <w:rFonts w:ascii="Avenir Next LT Pro" w:hAnsi="Avenir Next LT Pro" w:cs="Avenir Regular"/>
                <w:b/>
                <w:bCs/>
                <w:sz w:val="22"/>
                <w:szCs w:val="22"/>
              </w:rPr>
              <w:t>Ley REP</w:t>
            </w:r>
            <w:r w:rsidR="00CD22BB" w:rsidRPr="00CD22BB">
              <w:rPr>
                <w:rFonts w:ascii="Avenir Next LT Pro" w:hAnsi="Avenir Next LT Pro" w:cs="Avenir Regular"/>
                <w:sz w:val="22"/>
                <w:szCs w:val="22"/>
              </w:rPr>
              <w:t xml:space="preserve"> al firmar un convenio 2024–2028 con el sistema de gestión </w:t>
            </w:r>
            <w:r w:rsidR="00CD22BB" w:rsidRPr="00CD22BB">
              <w:rPr>
                <w:rFonts w:ascii="Avenir Next LT Pro" w:hAnsi="Avenir Next LT Pro" w:cs="Avenir Regular"/>
                <w:b/>
                <w:bCs/>
                <w:sz w:val="22"/>
                <w:szCs w:val="22"/>
              </w:rPr>
              <w:t>Re</w:t>
            </w:r>
            <w:r w:rsidR="00CD22BB" w:rsidRPr="00CD22BB">
              <w:rPr>
                <w:rFonts w:ascii="Avenir Next LT Pro" w:hAnsi="Avenir Next LT Pro" w:cs="Avenir Regular"/>
                <w:b/>
                <w:bCs/>
                <w:sz w:val="22"/>
                <w:szCs w:val="22"/>
              </w:rPr>
              <w:noBreakHyphen/>
              <w:t>Simple</w:t>
            </w:r>
            <w:r w:rsidR="00CD22BB" w:rsidRPr="00CD22BB">
              <w:rPr>
                <w:rFonts w:ascii="Avenir Next LT Pro" w:hAnsi="Avenir Next LT Pro" w:cs="Avenir Regular"/>
                <w:sz w:val="22"/>
                <w:szCs w:val="22"/>
              </w:rPr>
              <w:t xml:space="preserve">, que incorpora puntos limpios y </w:t>
            </w:r>
            <w:r w:rsidR="00CD22BB" w:rsidRPr="00CD22BB">
              <w:rPr>
                <w:rFonts w:ascii="Avenir Next LT Pro" w:hAnsi="Avenir Next LT Pro" w:cs="Avenir Regular"/>
                <w:b/>
                <w:bCs/>
                <w:sz w:val="22"/>
                <w:szCs w:val="22"/>
              </w:rPr>
              <w:t>reciclaje selectivo domiciliario</w:t>
            </w:r>
            <w:r w:rsidR="00CD22BB" w:rsidRPr="00CD22BB">
              <w:rPr>
                <w:rFonts w:ascii="Avenir Next LT Pro" w:hAnsi="Avenir Next LT Pro" w:cs="Avenir Regular"/>
                <w:sz w:val="22"/>
                <w:szCs w:val="22"/>
              </w:rPr>
              <w:t xml:space="preserve"> (25% de los hogares en 2025, con meta de 75% a 2028). Esto crea un </w:t>
            </w:r>
            <w:r w:rsidR="00CD22BB" w:rsidRPr="00CD22BB">
              <w:rPr>
                <w:rFonts w:ascii="Avenir Next LT Pro" w:hAnsi="Avenir Next LT Pro" w:cs="Avenir Regular"/>
                <w:b/>
                <w:bCs/>
                <w:sz w:val="22"/>
                <w:szCs w:val="22"/>
              </w:rPr>
              <w:t>escenario real de demanda educativa y tecnológica</w:t>
            </w:r>
            <w:r w:rsidR="00CD22BB" w:rsidRPr="00CD22BB">
              <w:rPr>
                <w:rFonts w:ascii="Avenir Next LT Pro" w:hAnsi="Avenir Next LT Pro" w:cs="Avenir Regular"/>
                <w:sz w:val="22"/>
                <w:szCs w:val="22"/>
              </w:rPr>
              <w:t xml:space="preserve"> para mejorar hábitos, rutas y trazabilidad del reciclaje en barrios y escuelas.</w:t>
            </w:r>
          </w:p>
          <w:p w14:paraId="21F10E40" w14:textId="77777777" w:rsidR="00CD22BB" w:rsidRPr="00CD22BB" w:rsidRDefault="00CD22BB" w:rsidP="00CD22BB">
            <w:pPr>
              <w:jc w:val="both"/>
              <w:rPr>
                <w:rFonts w:ascii="Avenir Next LT Pro" w:hAnsi="Avenir Next LT Pro" w:cs="Avenir Regular"/>
                <w:sz w:val="22"/>
                <w:szCs w:val="22"/>
              </w:rPr>
            </w:pPr>
            <w:r>
              <w:rPr>
                <w:rFonts w:ascii="Avenir Next LT Pro" w:hAnsi="Avenir Next LT Pro" w:cs="Avenir Regular"/>
                <w:sz w:val="22"/>
                <w:szCs w:val="22"/>
              </w:rPr>
              <w:br/>
            </w:r>
            <w:r w:rsidRPr="00CD22BB">
              <w:rPr>
                <w:rFonts w:ascii="Avenir Next LT Pro" w:hAnsi="Avenir Next LT Pro" w:cs="Avenir Regular"/>
                <w:sz w:val="22"/>
                <w:szCs w:val="22"/>
              </w:rPr>
              <w:t xml:space="preserve">Sobre ese contexto, acercar </w:t>
            </w:r>
            <w:r w:rsidRPr="00CD22BB">
              <w:rPr>
                <w:rFonts w:ascii="Avenir Next LT Pro" w:hAnsi="Avenir Next LT Pro" w:cs="Avenir Regular"/>
                <w:b/>
                <w:bCs/>
                <w:sz w:val="22"/>
                <w:szCs w:val="22"/>
              </w:rPr>
              <w:t>ciencia e innovación aplicada</w:t>
            </w:r>
            <w:r w:rsidRPr="00CD22BB">
              <w:rPr>
                <w:rFonts w:ascii="Avenir Next LT Pro" w:hAnsi="Avenir Next LT Pro" w:cs="Avenir Regular"/>
                <w:sz w:val="22"/>
                <w:szCs w:val="22"/>
              </w:rPr>
              <w:t xml:space="preserve"> al aula con un caso local como </w:t>
            </w:r>
            <w:r w:rsidRPr="00CD22BB">
              <w:rPr>
                <w:rFonts w:ascii="Avenir Next LT Pro" w:hAnsi="Avenir Next LT Pro" w:cs="Avenir Regular"/>
                <w:b/>
                <w:bCs/>
                <w:sz w:val="22"/>
                <w:szCs w:val="22"/>
              </w:rPr>
              <w:t>GeoGreen</w:t>
            </w:r>
            <w:r w:rsidRPr="00CD22BB">
              <w:rPr>
                <w:rFonts w:ascii="Avenir Next LT Pro" w:hAnsi="Avenir Next LT Pro" w:cs="Avenir Regular"/>
                <w:sz w:val="22"/>
                <w:szCs w:val="22"/>
              </w:rPr>
              <w:t xml:space="preserve"> —dispositivo de bajo costo ideado en AIEP Osorno que </w:t>
            </w:r>
            <w:r w:rsidRPr="00CD22BB">
              <w:rPr>
                <w:rFonts w:ascii="Avenir Next LT Pro" w:hAnsi="Avenir Next LT Pro" w:cs="Avenir Regular"/>
                <w:b/>
                <w:bCs/>
                <w:sz w:val="22"/>
                <w:szCs w:val="22"/>
              </w:rPr>
              <w:t>sensorea niveles de llenado</w:t>
            </w:r>
            <w:r w:rsidRPr="00CD22BB">
              <w:rPr>
                <w:rFonts w:ascii="Avenir Next LT Pro" w:hAnsi="Avenir Next LT Pro" w:cs="Avenir Regular"/>
                <w:sz w:val="22"/>
                <w:szCs w:val="22"/>
              </w:rPr>
              <w:t xml:space="preserve">, </w:t>
            </w:r>
            <w:r w:rsidRPr="00CD22BB">
              <w:rPr>
                <w:rFonts w:ascii="Avenir Next LT Pro" w:hAnsi="Avenir Next LT Pro" w:cs="Avenir Regular"/>
                <w:b/>
                <w:bCs/>
                <w:sz w:val="22"/>
                <w:szCs w:val="22"/>
              </w:rPr>
              <w:t>georreferencia contenedores</w:t>
            </w:r>
            <w:r w:rsidRPr="00CD22BB">
              <w:rPr>
                <w:rFonts w:ascii="Avenir Next LT Pro" w:hAnsi="Avenir Next LT Pro" w:cs="Avenir Regular"/>
                <w:sz w:val="22"/>
                <w:szCs w:val="22"/>
              </w:rPr>
              <w:t xml:space="preserve"> y </w:t>
            </w:r>
            <w:r w:rsidRPr="00CD22BB">
              <w:rPr>
                <w:rFonts w:ascii="Avenir Next LT Pro" w:hAnsi="Avenir Next LT Pro" w:cs="Avenir Regular"/>
                <w:b/>
                <w:bCs/>
                <w:sz w:val="22"/>
                <w:szCs w:val="22"/>
              </w:rPr>
              <w:t>dispara retiros oportunos</w:t>
            </w:r>
            <w:r w:rsidRPr="00CD22BB">
              <w:rPr>
                <w:rFonts w:ascii="Avenir Next LT Pro" w:hAnsi="Avenir Next LT Pro" w:cs="Avenir Regular"/>
                <w:sz w:val="22"/>
                <w:szCs w:val="22"/>
              </w:rPr>
              <w:t xml:space="preserve"> para evitar sobresaturación y optimizar rutas— permite conectar a estudiantes con </w:t>
            </w:r>
            <w:r w:rsidRPr="00CD22BB">
              <w:rPr>
                <w:rFonts w:ascii="Avenir Next LT Pro" w:hAnsi="Avenir Next LT Pro" w:cs="Avenir Regular"/>
                <w:b/>
                <w:bCs/>
                <w:sz w:val="22"/>
                <w:szCs w:val="22"/>
              </w:rPr>
              <w:t>un problema real del territorio</w:t>
            </w:r>
            <w:r w:rsidRPr="00CD22BB">
              <w:rPr>
                <w:rFonts w:ascii="Avenir Next LT Pro" w:hAnsi="Avenir Next LT Pro" w:cs="Avenir Regular"/>
                <w:sz w:val="22"/>
                <w:szCs w:val="22"/>
              </w:rPr>
              <w:t xml:space="preserve"> y </w:t>
            </w:r>
            <w:r w:rsidRPr="00CD22BB">
              <w:rPr>
                <w:rFonts w:ascii="Avenir Next LT Pro" w:hAnsi="Avenir Next LT Pro" w:cs="Avenir Regular"/>
                <w:b/>
                <w:bCs/>
                <w:sz w:val="22"/>
                <w:szCs w:val="22"/>
              </w:rPr>
              <w:t>una solución nacida y validada en la propia comuna</w:t>
            </w:r>
            <w:r w:rsidRPr="00CD22BB">
              <w:rPr>
                <w:rFonts w:ascii="Avenir Next LT Pro" w:hAnsi="Avenir Next LT Pro" w:cs="Avenir Regular"/>
                <w:sz w:val="22"/>
                <w:szCs w:val="22"/>
              </w:rPr>
              <w:t xml:space="preserve">. Con ello, la intervención </w:t>
            </w:r>
            <w:r w:rsidRPr="00CD22BB">
              <w:rPr>
                <w:rFonts w:ascii="Avenir Next LT Pro" w:hAnsi="Avenir Next LT Pro" w:cs="Avenir Regular"/>
                <w:b/>
                <w:bCs/>
                <w:sz w:val="22"/>
                <w:szCs w:val="22"/>
              </w:rPr>
              <w:t>traduce necesidades territoriales en desafíos de innovación</w:t>
            </w:r>
            <w:r w:rsidRPr="00CD22BB">
              <w:rPr>
                <w:rFonts w:ascii="Avenir Next LT Pro" w:hAnsi="Avenir Next LT Pro" w:cs="Avenir Regular"/>
                <w:sz w:val="22"/>
                <w:szCs w:val="22"/>
              </w:rPr>
              <w:t xml:space="preserve"> (datos, rutas inteligentes, comportamiento pro</w:t>
            </w:r>
            <w:r w:rsidRPr="00CD22BB">
              <w:rPr>
                <w:rFonts w:ascii="Avenir Next LT Pro" w:hAnsi="Avenir Next LT Pro" w:cs="Avenir Regular"/>
                <w:sz w:val="22"/>
                <w:szCs w:val="22"/>
              </w:rPr>
              <w:noBreakHyphen/>
              <w:t xml:space="preserve">reciclaje) y potencia una cultura escolar que </w:t>
            </w:r>
            <w:r w:rsidRPr="00CD22BB">
              <w:rPr>
                <w:rFonts w:ascii="Avenir Next LT Pro" w:hAnsi="Avenir Next LT Pro" w:cs="Avenir Regular"/>
                <w:b/>
                <w:bCs/>
                <w:sz w:val="22"/>
                <w:szCs w:val="22"/>
              </w:rPr>
              <w:t>usa información local</w:t>
            </w:r>
            <w:r w:rsidRPr="00CD22BB">
              <w:rPr>
                <w:rFonts w:ascii="Avenir Next LT Pro" w:hAnsi="Avenir Next LT Pro" w:cs="Avenir Regular"/>
                <w:sz w:val="22"/>
                <w:szCs w:val="22"/>
              </w:rPr>
              <w:t xml:space="preserve"> para </w:t>
            </w:r>
            <w:r w:rsidRPr="00CD22BB">
              <w:rPr>
                <w:rFonts w:ascii="Avenir Next LT Pro" w:hAnsi="Avenir Next LT Pro" w:cs="Avenir Regular"/>
                <w:b/>
                <w:bCs/>
                <w:sz w:val="22"/>
                <w:szCs w:val="22"/>
              </w:rPr>
              <w:t>mejorar decisiones</w:t>
            </w:r>
            <w:r w:rsidRPr="00CD22BB">
              <w:rPr>
                <w:rFonts w:ascii="Avenir Next LT Pro" w:hAnsi="Avenir Next LT Pro" w:cs="Avenir Regular"/>
                <w:sz w:val="22"/>
                <w:szCs w:val="22"/>
              </w:rPr>
              <w:t xml:space="preserve"> y </w:t>
            </w:r>
            <w:r w:rsidRPr="00CD22BB">
              <w:rPr>
                <w:rFonts w:ascii="Avenir Next LT Pro" w:hAnsi="Avenir Next LT Pro" w:cs="Avenir Regular"/>
                <w:b/>
                <w:bCs/>
                <w:sz w:val="22"/>
                <w:szCs w:val="22"/>
              </w:rPr>
              <w:t>disminuir residuos mal dispuestos</w:t>
            </w:r>
            <w:r w:rsidRPr="00CD22BB">
              <w:rPr>
                <w:rFonts w:ascii="Avenir Next LT Pro" w:hAnsi="Avenir Next LT Pro" w:cs="Avenir Regular"/>
                <w:sz w:val="22"/>
                <w:szCs w:val="22"/>
              </w:rPr>
              <w:t>.</w:t>
            </w:r>
          </w:p>
          <w:p w14:paraId="606F33F3" w14:textId="77777777" w:rsidR="000A625A" w:rsidRPr="000A625A" w:rsidRDefault="00CD22BB" w:rsidP="000A625A">
            <w:pPr>
              <w:jc w:val="both"/>
              <w:rPr>
                <w:rFonts w:ascii="Avenir Next LT Pro" w:hAnsi="Avenir Next LT Pro" w:cs="Avenir Regular"/>
                <w:sz w:val="22"/>
                <w:szCs w:val="22"/>
              </w:rPr>
            </w:pPr>
            <w:r>
              <w:rPr>
                <w:rFonts w:ascii="Avenir Next LT Pro" w:hAnsi="Avenir Next LT Pro" w:cs="Avenir Regular"/>
                <w:sz w:val="22"/>
                <w:szCs w:val="22"/>
              </w:rPr>
              <w:br/>
            </w:r>
            <w:r w:rsidR="000A625A" w:rsidRPr="000A625A">
              <w:rPr>
                <w:rFonts w:ascii="Avenir Next LT Pro" w:hAnsi="Avenir Next LT Pro" w:cs="Avenir Regular"/>
                <w:sz w:val="22"/>
                <w:szCs w:val="22"/>
              </w:rPr>
              <w:t xml:space="preserve">Adicionalmente, la comuna mantiene </w:t>
            </w:r>
            <w:r w:rsidR="000A625A" w:rsidRPr="000A625A">
              <w:rPr>
                <w:rFonts w:ascii="Avenir Next LT Pro" w:hAnsi="Avenir Next LT Pro" w:cs="Avenir Regular"/>
                <w:b/>
                <w:bCs/>
                <w:sz w:val="22"/>
                <w:szCs w:val="22"/>
              </w:rPr>
              <w:t>acciones educativas municipales</w:t>
            </w:r>
            <w:r w:rsidR="000A625A" w:rsidRPr="000A625A">
              <w:rPr>
                <w:rFonts w:ascii="Avenir Next LT Pro" w:hAnsi="Avenir Next LT Pro" w:cs="Avenir Regular"/>
                <w:sz w:val="22"/>
                <w:szCs w:val="22"/>
              </w:rPr>
              <w:t xml:space="preserve"> (DAEM y campañas con empresas/ONG) y estadísticas públicas de reciclaje por cuadrantes, factores que facilitan </w:t>
            </w:r>
            <w:r w:rsidR="000A625A" w:rsidRPr="000A625A">
              <w:rPr>
                <w:rFonts w:ascii="Avenir Next LT Pro" w:hAnsi="Avenir Next LT Pro" w:cs="Avenir Regular"/>
                <w:b/>
                <w:bCs/>
                <w:sz w:val="22"/>
                <w:szCs w:val="22"/>
              </w:rPr>
              <w:t>proyectos pedagógicos con evidencia</w:t>
            </w:r>
            <w:r w:rsidR="000A625A" w:rsidRPr="000A625A">
              <w:rPr>
                <w:rFonts w:ascii="Avenir Next LT Pro" w:hAnsi="Avenir Next LT Pro" w:cs="Avenir Regular"/>
                <w:sz w:val="22"/>
                <w:szCs w:val="22"/>
              </w:rPr>
              <w:t xml:space="preserve"> y </w:t>
            </w:r>
            <w:r w:rsidR="000A625A" w:rsidRPr="000A625A">
              <w:rPr>
                <w:rFonts w:ascii="Avenir Next LT Pro" w:hAnsi="Avenir Next LT Pro" w:cs="Avenir Regular"/>
                <w:b/>
                <w:bCs/>
                <w:sz w:val="22"/>
                <w:szCs w:val="22"/>
              </w:rPr>
              <w:t>seguimiento de impactos</w:t>
            </w:r>
            <w:r w:rsidR="000A625A" w:rsidRPr="000A625A">
              <w:rPr>
                <w:rFonts w:ascii="Avenir Next LT Pro" w:hAnsi="Avenir Next LT Pro" w:cs="Avenir Regular"/>
                <w:sz w:val="22"/>
                <w:szCs w:val="22"/>
              </w:rPr>
              <w:t xml:space="preserve"> (p. ej., mejora en tasas de uso de puntos limpios del sector, reducción de residuos mal clasificados). En suma, </w:t>
            </w:r>
            <w:r w:rsidR="000A625A" w:rsidRPr="000A625A">
              <w:rPr>
                <w:rFonts w:ascii="Avenir Next LT Pro" w:hAnsi="Avenir Next LT Pro" w:cs="Avenir Regular"/>
                <w:b/>
                <w:bCs/>
                <w:sz w:val="22"/>
                <w:szCs w:val="22"/>
              </w:rPr>
              <w:t>Osorno ofrece condiciones institucionales y datos abiertos</w:t>
            </w:r>
            <w:r w:rsidR="000A625A" w:rsidRPr="000A625A">
              <w:rPr>
                <w:rFonts w:ascii="Avenir Next LT Pro" w:hAnsi="Avenir Next LT Pro" w:cs="Avenir Regular"/>
                <w:sz w:val="22"/>
                <w:szCs w:val="22"/>
              </w:rPr>
              <w:t xml:space="preserve"> para </w:t>
            </w:r>
            <w:r w:rsidR="000A625A" w:rsidRPr="000A625A">
              <w:rPr>
                <w:rFonts w:ascii="Avenir Next LT Pro" w:hAnsi="Avenir Next LT Pro" w:cs="Avenir Regular"/>
                <w:b/>
                <w:bCs/>
                <w:sz w:val="22"/>
                <w:szCs w:val="22"/>
              </w:rPr>
              <w:t>aprender haciendo</w:t>
            </w:r>
            <w:r w:rsidR="000A625A" w:rsidRPr="000A625A">
              <w:rPr>
                <w:rFonts w:ascii="Avenir Next LT Pro" w:hAnsi="Avenir Next LT Pro" w:cs="Avenir Regular"/>
                <w:sz w:val="22"/>
                <w:szCs w:val="22"/>
              </w:rPr>
              <w:t xml:space="preserve"> y escalar soluciones desde la escuela al barrio, justificando plenamente ejecutar aquí un proyecto que </w:t>
            </w:r>
            <w:r w:rsidR="000A625A" w:rsidRPr="000A625A">
              <w:rPr>
                <w:rFonts w:ascii="Avenir Next LT Pro" w:hAnsi="Avenir Next LT Pro" w:cs="Avenir Regular"/>
                <w:b/>
                <w:bCs/>
                <w:sz w:val="22"/>
                <w:szCs w:val="22"/>
              </w:rPr>
              <w:t>integre educación ambiental, tecnología y economía circular</w:t>
            </w:r>
            <w:r w:rsidR="000A625A" w:rsidRPr="000A625A">
              <w:rPr>
                <w:rFonts w:ascii="Avenir Next LT Pro" w:hAnsi="Avenir Next LT Pro" w:cs="Avenir Regular"/>
                <w:sz w:val="22"/>
                <w:szCs w:val="22"/>
              </w:rPr>
              <w:t>.</w:t>
            </w:r>
          </w:p>
          <w:p w14:paraId="5C3CE666" w14:textId="2528EAAA" w:rsidR="00DF7E8B" w:rsidRPr="00DF7E8B" w:rsidRDefault="00DF7E8B" w:rsidP="00DF7E8B">
            <w:pPr>
              <w:jc w:val="both"/>
              <w:rPr>
                <w:rFonts w:ascii="Avenir Next LT Pro" w:hAnsi="Avenir Next LT Pro" w:cs="Avenir Regular"/>
                <w:sz w:val="22"/>
                <w:szCs w:val="22"/>
              </w:rPr>
            </w:pPr>
          </w:p>
          <w:p w14:paraId="6786E852" w14:textId="77777777" w:rsidR="009A3F15" w:rsidRDefault="009A3F15" w:rsidP="006C0EE9">
            <w:pPr>
              <w:rPr>
                <w:rFonts w:ascii="Avenir Next LT Pro" w:hAnsi="Avenir Next LT Pro" w:cs="Avenir Regular"/>
                <w:b/>
                <w:bCs/>
                <w:sz w:val="22"/>
                <w:szCs w:val="22"/>
              </w:rPr>
            </w:pPr>
          </w:p>
        </w:tc>
      </w:tr>
    </w:tbl>
    <w:p w14:paraId="2D4A3C02" w14:textId="77777777" w:rsidR="009A3F15" w:rsidRPr="005D46D3" w:rsidRDefault="009A3F15" w:rsidP="009A3F15">
      <w:pPr>
        <w:rPr>
          <w:rFonts w:ascii="Avenir Next LT Pro" w:hAnsi="Avenir Next LT Pro" w:cs="Avenir Regular"/>
          <w:b/>
          <w:bCs/>
          <w:sz w:val="22"/>
          <w:szCs w:val="22"/>
        </w:rPr>
      </w:pPr>
    </w:p>
    <w:p w14:paraId="13ECEC59" w14:textId="77777777" w:rsidR="009A3F15" w:rsidRDefault="009A3F15" w:rsidP="009A3F15">
      <w:pPr>
        <w:pStyle w:val="Prrafodelista"/>
        <w:numPr>
          <w:ilvl w:val="0"/>
          <w:numId w:val="15"/>
        </w:numPr>
        <w:rPr>
          <w:rFonts w:ascii="Avenir Next LT Pro" w:hAnsi="Avenir Next LT Pro" w:cs="Avenir Regular"/>
          <w:b/>
          <w:bCs/>
          <w:sz w:val="22"/>
          <w:szCs w:val="22"/>
        </w:rPr>
      </w:pPr>
      <w:r>
        <w:rPr>
          <w:rFonts w:ascii="Avenir Next LT Pro" w:hAnsi="Avenir Next LT Pro" w:cs="Avenir Regular"/>
          <w:b/>
          <w:bCs/>
          <w:sz w:val="22"/>
          <w:szCs w:val="22"/>
        </w:rPr>
        <w:t>Pertinencia disciplinar</w:t>
      </w:r>
    </w:p>
    <w:p w14:paraId="0333E116" w14:textId="2F33C916" w:rsidR="009A3F15" w:rsidRDefault="009A3F15" w:rsidP="009A3F15">
      <w:pPr>
        <w:jc w:val="both"/>
        <w:rPr>
          <w:rFonts w:ascii="Avenir Next LT Pro" w:hAnsi="Avenir Next LT Pro" w:cs="Avenir Regular"/>
          <w:sz w:val="22"/>
          <w:szCs w:val="22"/>
        </w:rPr>
      </w:pPr>
      <w:r w:rsidRPr="009A3F15">
        <w:rPr>
          <w:rFonts w:ascii="Avenir Next LT Pro" w:hAnsi="Avenir Next LT Pro" w:cs="Avenir Regular"/>
          <w:sz w:val="22"/>
          <w:szCs w:val="22"/>
        </w:rPr>
        <w:t>En este campo debe describir por qué la iniciativa es pertinente</w:t>
      </w:r>
      <w:r>
        <w:rPr>
          <w:rFonts w:ascii="Avenir Next LT Pro" w:hAnsi="Avenir Next LT Pro" w:cs="Avenir Regular"/>
          <w:sz w:val="22"/>
          <w:szCs w:val="22"/>
        </w:rPr>
        <w:t xml:space="preserve"> al proceso formativo de las carreras participantes.</w:t>
      </w:r>
    </w:p>
    <w:tbl>
      <w:tblPr>
        <w:tblStyle w:val="Tablaconcuadrcula"/>
        <w:tblW w:w="0" w:type="auto"/>
        <w:tblLook w:val="04A0" w:firstRow="1" w:lastRow="0" w:firstColumn="1" w:lastColumn="0" w:noHBand="0" w:noVBand="1"/>
      </w:tblPr>
      <w:tblGrid>
        <w:gridCol w:w="8828"/>
      </w:tblGrid>
      <w:tr w:rsidR="009A3F15" w14:paraId="0EDD8BEF" w14:textId="77777777" w:rsidTr="009A3F15">
        <w:tc>
          <w:tcPr>
            <w:tcW w:w="8828" w:type="dxa"/>
          </w:tcPr>
          <w:p w14:paraId="0F877107" w14:textId="2D183B3D" w:rsidR="00B5273D" w:rsidRPr="00B5273D" w:rsidRDefault="00B5273D" w:rsidP="00B5273D">
            <w:pPr>
              <w:numPr>
                <w:ilvl w:val="0"/>
                <w:numId w:val="23"/>
              </w:numPr>
              <w:jc w:val="both"/>
              <w:rPr>
                <w:rFonts w:ascii="Avenir Next LT Pro" w:hAnsi="Avenir Next LT Pro" w:cs="Avenir Regular"/>
                <w:sz w:val="22"/>
                <w:szCs w:val="22"/>
              </w:rPr>
            </w:pPr>
            <w:bookmarkStart w:id="0" w:name="_Hlk218661357"/>
            <w:r>
              <w:rPr>
                <w:rFonts w:ascii="Avenir Next LT Pro" w:hAnsi="Avenir Next LT Pro" w:cs="Avenir Regular"/>
                <w:b/>
                <w:bCs/>
                <w:sz w:val="22"/>
                <w:szCs w:val="22"/>
              </w:rPr>
              <w:t>I</w:t>
            </w:r>
            <w:r w:rsidRPr="00B5273D">
              <w:rPr>
                <w:rFonts w:ascii="Avenir Next LT Pro" w:hAnsi="Avenir Next LT Pro" w:cs="Avenir Regular"/>
                <w:b/>
                <w:bCs/>
                <w:sz w:val="22"/>
                <w:szCs w:val="22"/>
              </w:rPr>
              <w:t>ngeniería, Energía y Tecnología:</w:t>
            </w:r>
            <w:r w:rsidRPr="00B5273D">
              <w:rPr>
                <w:rFonts w:ascii="Avenir Next LT Pro" w:hAnsi="Avenir Next LT Pro" w:cs="Avenir Regular"/>
                <w:sz w:val="22"/>
                <w:szCs w:val="22"/>
              </w:rPr>
              <w:t xml:space="preserve"> las y los estudiantes </w:t>
            </w:r>
            <w:r w:rsidRPr="00B5273D">
              <w:rPr>
                <w:rFonts w:ascii="Avenir Next LT Pro" w:hAnsi="Avenir Next LT Pro" w:cs="Avenir Regular"/>
                <w:b/>
                <w:bCs/>
                <w:sz w:val="22"/>
                <w:szCs w:val="22"/>
              </w:rPr>
              <w:t>contextualizan ciencia y tecnología para público escolar y comunitario</w:t>
            </w:r>
            <w:r w:rsidRPr="00B5273D">
              <w:rPr>
                <w:rFonts w:ascii="Avenir Next LT Pro" w:hAnsi="Avenir Next LT Pro" w:cs="Avenir Regular"/>
                <w:sz w:val="22"/>
                <w:szCs w:val="22"/>
              </w:rPr>
              <w:t xml:space="preserve">, elaborando </w:t>
            </w:r>
            <w:r w:rsidRPr="00B5273D">
              <w:rPr>
                <w:rFonts w:ascii="Avenir Next LT Pro" w:hAnsi="Avenir Next LT Pro" w:cs="Avenir Regular"/>
                <w:b/>
                <w:bCs/>
                <w:sz w:val="22"/>
                <w:szCs w:val="22"/>
              </w:rPr>
              <w:t>materiales didácticos</w:t>
            </w:r>
            <w:r w:rsidRPr="00B5273D">
              <w:rPr>
                <w:rFonts w:ascii="Avenir Next LT Pro" w:hAnsi="Avenir Next LT Pro" w:cs="Avenir Regular"/>
                <w:sz w:val="22"/>
                <w:szCs w:val="22"/>
              </w:rPr>
              <w:t xml:space="preserve"> (infografías, guías paso a paso y cápsulas breves) y realizando </w:t>
            </w:r>
            <w:r w:rsidRPr="00B5273D">
              <w:rPr>
                <w:rFonts w:ascii="Avenir Next LT Pro" w:hAnsi="Avenir Next LT Pro" w:cs="Avenir Regular"/>
                <w:b/>
                <w:bCs/>
                <w:sz w:val="22"/>
                <w:szCs w:val="22"/>
              </w:rPr>
              <w:t>demostraciones aplicadas</w:t>
            </w:r>
            <w:r w:rsidRPr="00B5273D">
              <w:rPr>
                <w:rFonts w:ascii="Avenir Next LT Pro" w:hAnsi="Avenir Next LT Pro" w:cs="Avenir Regular"/>
                <w:sz w:val="22"/>
                <w:szCs w:val="22"/>
              </w:rPr>
              <w:t xml:space="preserve"> de sensores/IoT en reciclaje y monitoreo básico (temperatura/humedad, conteo de objetos, clasificación simple por color), vinculadas a </w:t>
            </w:r>
            <w:r w:rsidRPr="00B5273D">
              <w:rPr>
                <w:rFonts w:ascii="Avenir Next LT Pro" w:hAnsi="Avenir Next LT Pro" w:cs="Avenir Regular"/>
                <w:b/>
                <w:bCs/>
                <w:sz w:val="22"/>
                <w:szCs w:val="22"/>
              </w:rPr>
              <w:t>pensamiento computacional</w:t>
            </w:r>
            <w:r w:rsidRPr="00B5273D">
              <w:rPr>
                <w:rFonts w:ascii="Avenir Next LT Pro" w:hAnsi="Avenir Next LT Pro" w:cs="Avenir Regular"/>
                <w:sz w:val="22"/>
                <w:szCs w:val="22"/>
              </w:rPr>
              <w:t xml:space="preserve"> (descomposición, patrones, algoritmos sencillos). Además, integran </w:t>
            </w:r>
            <w:r w:rsidRPr="00B5273D">
              <w:rPr>
                <w:rFonts w:ascii="Avenir Next LT Pro" w:hAnsi="Avenir Next LT Pro" w:cs="Avenir Regular"/>
                <w:b/>
                <w:bCs/>
                <w:sz w:val="22"/>
                <w:szCs w:val="22"/>
              </w:rPr>
              <w:t>datos reales</w:t>
            </w:r>
            <w:r w:rsidRPr="00B5273D">
              <w:rPr>
                <w:rFonts w:ascii="Avenir Next LT Pro" w:hAnsi="Avenir Next LT Pro" w:cs="Avenir Regular"/>
                <w:sz w:val="22"/>
                <w:szCs w:val="22"/>
              </w:rPr>
              <w:t xml:space="preserve"> (p. ej., volúmenes de residuos separados por curso/sector) para explicar </w:t>
            </w:r>
            <w:r w:rsidRPr="00B5273D">
              <w:rPr>
                <w:rFonts w:ascii="Avenir Next LT Pro" w:hAnsi="Avenir Next LT Pro" w:cs="Avenir Regular"/>
                <w:b/>
                <w:bCs/>
                <w:sz w:val="22"/>
                <w:szCs w:val="22"/>
              </w:rPr>
              <w:t>indicadores básicos</w:t>
            </w:r>
            <w:r w:rsidRPr="00B5273D">
              <w:rPr>
                <w:rFonts w:ascii="Avenir Next LT Pro" w:hAnsi="Avenir Next LT Pro" w:cs="Avenir Regular"/>
                <w:sz w:val="22"/>
                <w:szCs w:val="22"/>
              </w:rPr>
              <w:t xml:space="preserve"> y visualizaciones simples, fortaleciendo su </w:t>
            </w:r>
            <w:r w:rsidRPr="00B5273D">
              <w:rPr>
                <w:rFonts w:ascii="Avenir Next LT Pro" w:hAnsi="Avenir Next LT Pro" w:cs="Avenir Regular"/>
                <w:b/>
                <w:bCs/>
                <w:sz w:val="22"/>
                <w:szCs w:val="22"/>
              </w:rPr>
              <w:t>comunicación técnica</w:t>
            </w:r>
            <w:r w:rsidRPr="00B5273D">
              <w:rPr>
                <w:rFonts w:ascii="Avenir Next LT Pro" w:hAnsi="Avenir Next LT Pro" w:cs="Avenir Regular"/>
                <w:sz w:val="22"/>
                <w:szCs w:val="22"/>
              </w:rPr>
              <w:t xml:space="preserve">, </w:t>
            </w:r>
            <w:r w:rsidRPr="00B5273D">
              <w:rPr>
                <w:rFonts w:ascii="Avenir Next LT Pro" w:hAnsi="Avenir Next LT Pro" w:cs="Avenir Regular"/>
                <w:b/>
                <w:bCs/>
                <w:sz w:val="22"/>
                <w:szCs w:val="22"/>
              </w:rPr>
              <w:t>seguridad en demostraciones</w:t>
            </w:r>
            <w:r w:rsidRPr="00B5273D">
              <w:rPr>
                <w:rFonts w:ascii="Avenir Next LT Pro" w:hAnsi="Avenir Next LT Pro" w:cs="Avenir Regular"/>
                <w:sz w:val="22"/>
                <w:szCs w:val="22"/>
              </w:rPr>
              <w:t xml:space="preserve">, </w:t>
            </w:r>
            <w:r w:rsidRPr="00B5273D">
              <w:rPr>
                <w:rFonts w:ascii="Avenir Next LT Pro" w:hAnsi="Avenir Next LT Pro" w:cs="Avenir Regular"/>
                <w:b/>
                <w:bCs/>
                <w:sz w:val="22"/>
                <w:szCs w:val="22"/>
              </w:rPr>
              <w:t>gestión de riesgos eléctricos</w:t>
            </w:r>
            <w:r w:rsidRPr="00B5273D">
              <w:rPr>
                <w:rFonts w:ascii="Avenir Next LT Pro" w:hAnsi="Avenir Next LT Pro" w:cs="Avenir Regular"/>
                <w:sz w:val="22"/>
                <w:szCs w:val="22"/>
              </w:rPr>
              <w:t xml:space="preserve"> y </w:t>
            </w:r>
            <w:r w:rsidRPr="00B5273D">
              <w:rPr>
                <w:rFonts w:ascii="Avenir Next LT Pro" w:hAnsi="Avenir Next LT Pro" w:cs="Avenir Regular"/>
                <w:b/>
                <w:bCs/>
                <w:sz w:val="22"/>
                <w:szCs w:val="22"/>
              </w:rPr>
              <w:t>ética del dato</w:t>
            </w:r>
            <w:r w:rsidRPr="00B5273D">
              <w:rPr>
                <w:rFonts w:ascii="Avenir Next LT Pro" w:hAnsi="Avenir Next LT Pro" w:cs="Avenir Regular"/>
                <w:sz w:val="22"/>
                <w:szCs w:val="22"/>
              </w:rPr>
              <w:t xml:space="preserve"> (registro responsable, consentimiento y uso pedagógico). Esta práctica valida RA técnicos (prototipado básico, puesta en marcha, verificación funcional) y transversales (planificación, trabajo en equipo, manejo del tiempo y evaluación de la comprensión de la audiencia).</w:t>
            </w:r>
          </w:p>
          <w:p w14:paraId="5A07E0B9" w14:textId="77777777" w:rsidR="00B5273D" w:rsidRPr="00B5273D" w:rsidRDefault="00B5273D" w:rsidP="00B5273D">
            <w:pPr>
              <w:numPr>
                <w:ilvl w:val="0"/>
                <w:numId w:val="23"/>
              </w:numPr>
              <w:jc w:val="both"/>
              <w:rPr>
                <w:rFonts w:ascii="Avenir Next LT Pro" w:hAnsi="Avenir Next LT Pro" w:cs="Avenir Regular"/>
                <w:sz w:val="22"/>
                <w:szCs w:val="22"/>
              </w:rPr>
            </w:pPr>
            <w:r w:rsidRPr="00B5273D">
              <w:rPr>
                <w:rFonts w:ascii="Avenir Next LT Pro" w:hAnsi="Avenir Next LT Pro" w:cs="Avenir Regular"/>
                <w:b/>
                <w:bCs/>
                <w:sz w:val="22"/>
                <w:szCs w:val="22"/>
              </w:rPr>
              <w:t>Desarrollo Social y Educación:</w:t>
            </w:r>
            <w:r w:rsidRPr="00B5273D">
              <w:rPr>
                <w:rFonts w:ascii="Avenir Next LT Pro" w:hAnsi="Avenir Next LT Pro" w:cs="Avenir Regular"/>
                <w:sz w:val="22"/>
                <w:szCs w:val="22"/>
              </w:rPr>
              <w:t xml:space="preserve"> diseñan y facilitan </w:t>
            </w:r>
            <w:r w:rsidRPr="00B5273D">
              <w:rPr>
                <w:rFonts w:ascii="Avenir Next LT Pro" w:hAnsi="Avenir Next LT Pro" w:cs="Avenir Regular"/>
                <w:b/>
                <w:bCs/>
                <w:sz w:val="22"/>
                <w:szCs w:val="22"/>
              </w:rPr>
              <w:t>talleres socioeducativos</w:t>
            </w:r>
            <w:r w:rsidRPr="00B5273D">
              <w:rPr>
                <w:rFonts w:ascii="Avenir Next LT Pro" w:hAnsi="Avenir Next LT Pro" w:cs="Avenir Regular"/>
                <w:sz w:val="22"/>
                <w:szCs w:val="22"/>
              </w:rPr>
              <w:t xml:space="preserve"> que promueven </w:t>
            </w:r>
            <w:r w:rsidRPr="00B5273D">
              <w:rPr>
                <w:rFonts w:ascii="Avenir Next LT Pro" w:hAnsi="Avenir Next LT Pro" w:cs="Avenir Regular"/>
                <w:b/>
                <w:bCs/>
                <w:sz w:val="22"/>
                <w:szCs w:val="22"/>
              </w:rPr>
              <w:t>participación, corresponsabilidad y trabajo colaborativo</w:t>
            </w:r>
            <w:r w:rsidRPr="00B5273D">
              <w:rPr>
                <w:rFonts w:ascii="Avenir Next LT Pro" w:hAnsi="Avenir Next LT Pro" w:cs="Avenir Regular"/>
                <w:sz w:val="22"/>
                <w:szCs w:val="22"/>
              </w:rPr>
              <w:t xml:space="preserve">, con materiales </w:t>
            </w:r>
            <w:r w:rsidRPr="00B5273D">
              <w:rPr>
                <w:rFonts w:ascii="Avenir Next LT Pro" w:hAnsi="Avenir Next LT Pro" w:cs="Avenir Regular"/>
                <w:b/>
                <w:bCs/>
                <w:sz w:val="22"/>
                <w:szCs w:val="22"/>
              </w:rPr>
              <w:t>adaptados a distintos ritmos de aprendizaje</w:t>
            </w:r>
            <w:r w:rsidRPr="00B5273D">
              <w:rPr>
                <w:rFonts w:ascii="Avenir Next LT Pro" w:hAnsi="Avenir Next LT Pro" w:cs="Avenir Regular"/>
                <w:sz w:val="22"/>
                <w:szCs w:val="22"/>
              </w:rPr>
              <w:t xml:space="preserve"> (lenguaje claro, </w:t>
            </w:r>
            <w:r w:rsidRPr="00B5273D">
              <w:rPr>
                <w:rFonts w:ascii="Avenir Next LT Pro" w:hAnsi="Avenir Next LT Pro" w:cs="Avenir Regular"/>
                <w:sz w:val="22"/>
                <w:szCs w:val="22"/>
              </w:rPr>
              <w:lastRenderedPageBreak/>
              <w:t xml:space="preserve">apoyos visuales, secuencias por niveles de dificultad). Implementan estrategias de </w:t>
            </w:r>
            <w:r w:rsidRPr="00B5273D">
              <w:rPr>
                <w:rFonts w:ascii="Avenir Next LT Pro" w:hAnsi="Avenir Next LT Pro" w:cs="Avenir Regular"/>
                <w:b/>
                <w:bCs/>
                <w:sz w:val="22"/>
                <w:szCs w:val="22"/>
              </w:rPr>
              <w:t>evaluación formativa</w:t>
            </w:r>
            <w:r w:rsidRPr="00B5273D">
              <w:rPr>
                <w:rFonts w:ascii="Avenir Next LT Pro" w:hAnsi="Avenir Next LT Pro" w:cs="Avenir Regular"/>
                <w:sz w:val="22"/>
                <w:szCs w:val="22"/>
              </w:rPr>
              <w:t xml:space="preserve"> (listas de cotejo, exit tickets, preguntas guía), </w:t>
            </w:r>
            <w:r w:rsidRPr="00B5273D">
              <w:rPr>
                <w:rFonts w:ascii="Avenir Next LT Pro" w:hAnsi="Avenir Next LT Pro" w:cs="Avenir Regular"/>
                <w:b/>
                <w:bCs/>
                <w:sz w:val="22"/>
                <w:szCs w:val="22"/>
              </w:rPr>
              <w:t>levantan retroalimentación</w:t>
            </w:r>
            <w:r w:rsidRPr="00B5273D">
              <w:rPr>
                <w:rFonts w:ascii="Avenir Next LT Pro" w:hAnsi="Avenir Next LT Pro" w:cs="Avenir Regular"/>
                <w:sz w:val="22"/>
                <w:szCs w:val="22"/>
              </w:rPr>
              <w:t xml:space="preserve"> de estudiantes/docentes para </w:t>
            </w:r>
            <w:r w:rsidRPr="00B5273D">
              <w:rPr>
                <w:rFonts w:ascii="Avenir Next LT Pro" w:hAnsi="Avenir Next LT Pro" w:cs="Avenir Regular"/>
                <w:b/>
                <w:bCs/>
                <w:sz w:val="22"/>
                <w:szCs w:val="22"/>
              </w:rPr>
              <w:t>iterar</w:t>
            </w:r>
            <w:r w:rsidRPr="00B5273D">
              <w:rPr>
                <w:rFonts w:ascii="Avenir Next LT Pro" w:hAnsi="Avenir Next LT Pro" w:cs="Avenir Regular"/>
                <w:sz w:val="22"/>
                <w:szCs w:val="22"/>
              </w:rPr>
              <w:t xml:space="preserve"> la propuesta y acompañan procesos de </w:t>
            </w:r>
            <w:r w:rsidRPr="00B5273D">
              <w:rPr>
                <w:rFonts w:ascii="Avenir Next LT Pro" w:hAnsi="Avenir Next LT Pro" w:cs="Avenir Regular"/>
                <w:b/>
                <w:bCs/>
                <w:sz w:val="22"/>
                <w:szCs w:val="22"/>
              </w:rPr>
              <w:t>mediación pedagógica</w:t>
            </w:r>
            <w:r w:rsidRPr="00B5273D">
              <w:rPr>
                <w:rFonts w:ascii="Avenir Next LT Pro" w:hAnsi="Avenir Next LT Pro" w:cs="Avenir Regular"/>
                <w:sz w:val="22"/>
                <w:szCs w:val="22"/>
              </w:rPr>
              <w:t xml:space="preserve"> (roles, turnos, acuerdos de convivencia). Esto valida RA socioeducativos (planificación de experiencias, gestión de aula, inclusión y accesibilidad) y transversales (comunicación efectiva, pensamiento crítico para ajustar la metodología y reflexión ética sobre el impacto formativo).</w:t>
            </w:r>
          </w:p>
          <w:p w14:paraId="7B450879" w14:textId="630BF6E5" w:rsidR="00B5273D" w:rsidRPr="00B5273D" w:rsidRDefault="00B5273D" w:rsidP="00B5273D">
            <w:pPr>
              <w:jc w:val="both"/>
              <w:rPr>
                <w:rFonts w:ascii="Avenir Next LT Pro" w:hAnsi="Avenir Next LT Pro" w:cs="Avenir Regular"/>
                <w:sz w:val="22"/>
                <w:szCs w:val="22"/>
              </w:rPr>
            </w:pPr>
            <w:r w:rsidRPr="00B5273D">
              <w:rPr>
                <w:rFonts w:ascii="Avenir Next LT Pro" w:hAnsi="Avenir Next LT Pro" w:cs="Avenir Regular"/>
                <w:b/>
                <w:bCs/>
                <w:sz w:val="22"/>
                <w:szCs w:val="22"/>
              </w:rPr>
              <w:t>En conjunto</w:t>
            </w:r>
            <w:r w:rsidRPr="00B5273D">
              <w:rPr>
                <w:rFonts w:ascii="Avenir Next LT Pro" w:hAnsi="Avenir Next LT Pro" w:cs="Avenir Regular"/>
                <w:sz w:val="22"/>
                <w:szCs w:val="22"/>
              </w:rPr>
              <w:t xml:space="preserve">, el cruce disciplinar </w:t>
            </w:r>
            <w:r w:rsidRPr="00B5273D">
              <w:rPr>
                <w:rFonts w:ascii="Avenir Next LT Pro" w:hAnsi="Avenir Next LT Pro" w:cs="Avenir Regular"/>
                <w:b/>
                <w:bCs/>
                <w:sz w:val="22"/>
                <w:szCs w:val="22"/>
              </w:rPr>
              <w:t>integra tecnología y pedagogía</w:t>
            </w:r>
            <w:r w:rsidRPr="00B5273D">
              <w:rPr>
                <w:rFonts w:ascii="Avenir Next LT Pro" w:hAnsi="Avenir Next LT Pro" w:cs="Avenir Regular"/>
                <w:sz w:val="22"/>
                <w:szCs w:val="22"/>
              </w:rPr>
              <w:t xml:space="preserve"> para abordar el reciclaje y la educación ambiental de forma </w:t>
            </w:r>
            <w:r w:rsidRPr="00B5273D">
              <w:rPr>
                <w:rFonts w:ascii="Avenir Next LT Pro" w:hAnsi="Avenir Next LT Pro" w:cs="Avenir Regular"/>
                <w:b/>
                <w:bCs/>
                <w:sz w:val="22"/>
                <w:szCs w:val="22"/>
              </w:rPr>
              <w:t>aplicada y comprensible</w:t>
            </w:r>
            <w:r w:rsidRPr="00B5273D">
              <w:rPr>
                <w:rFonts w:ascii="Avenir Next LT Pro" w:hAnsi="Avenir Next LT Pro" w:cs="Avenir Regular"/>
                <w:sz w:val="22"/>
                <w:szCs w:val="22"/>
              </w:rPr>
              <w:t xml:space="preserve">, y </w:t>
            </w:r>
            <w:r w:rsidRPr="00B5273D">
              <w:rPr>
                <w:rFonts w:ascii="Avenir Next LT Pro" w:hAnsi="Avenir Next LT Pro" w:cs="Avenir Regular"/>
                <w:b/>
                <w:bCs/>
                <w:sz w:val="22"/>
                <w:szCs w:val="22"/>
              </w:rPr>
              <w:t xml:space="preserve">valida </w:t>
            </w:r>
            <w:r>
              <w:rPr>
                <w:rFonts w:ascii="Avenir Next LT Pro" w:hAnsi="Avenir Next LT Pro" w:cs="Avenir Regular"/>
                <w:b/>
                <w:bCs/>
                <w:sz w:val="22"/>
                <w:szCs w:val="22"/>
              </w:rPr>
              <w:t>resultados de aprendizaje</w:t>
            </w:r>
            <w:r w:rsidRPr="00B5273D">
              <w:rPr>
                <w:rFonts w:ascii="Avenir Next LT Pro" w:hAnsi="Avenir Next LT Pro" w:cs="Avenir Regular"/>
                <w:b/>
                <w:bCs/>
                <w:sz w:val="22"/>
                <w:szCs w:val="22"/>
              </w:rPr>
              <w:t xml:space="preserve"> técnicos y transversales</w:t>
            </w:r>
            <w:r w:rsidRPr="00B5273D">
              <w:rPr>
                <w:rFonts w:ascii="Avenir Next LT Pro" w:hAnsi="Avenir Next LT Pro" w:cs="Avenir Regular"/>
                <w:sz w:val="22"/>
                <w:szCs w:val="22"/>
              </w:rPr>
              <w:t xml:space="preserve"> —planificación, facilitación, </w:t>
            </w:r>
            <w:r w:rsidRPr="00B5273D">
              <w:rPr>
                <w:rFonts w:ascii="Avenir Next LT Pro" w:hAnsi="Avenir Next LT Pro" w:cs="Avenir Regular"/>
                <w:b/>
                <w:bCs/>
                <w:sz w:val="22"/>
                <w:szCs w:val="22"/>
              </w:rPr>
              <w:t>seguridad en demostraciones</w:t>
            </w:r>
            <w:r w:rsidRPr="00B5273D">
              <w:rPr>
                <w:rFonts w:ascii="Avenir Next LT Pro" w:hAnsi="Avenir Next LT Pro" w:cs="Avenir Regular"/>
                <w:sz w:val="22"/>
                <w:szCs w:val="22"/>
              </w:rPr>
              <w:t xml:space="preserve">, manejo de materiales y </w:t>
            </w:r>
            <w:r w:rsidRPr="00B5273D">
              <w:rPr>
                <w:rFonts w:ascii="Avenir Next LT Pro" w:hAnsi="Avenir Next LT Pro" w:cs="Avenir Regular"/>
                <w:b/>
                <w:bCs/>
                <w:sz w:val="22"/>
                <w:szCs w:val="22"/>
              </w:rPr>
              <w:t>evaluación formativa</w:t>
            </w:r>
            <w:r w:rsidRPr="00B5273D">
              <w:rPr>
                <w:rFonts w:ascii="Avenir Next LT Pro" w:hAnsi="Avenir Next LT Pro" w:cs="Avenir Regular"/>
                <w:sz w:val="22"/>
                <w:szCs w:val="22"/>
              </w:rPr>
              <w:t xml:space="preserve">— en un </w:t>
            </w:r>
            <w:r w:rsidRPr="00B5273D">
              <w:rPr>
                <w:rFonts w:ascii="Avenir Next LT Pro" w:hAnsi="Avenir Next LT Pro" w:cs="Avenir Regular"/>
                <w:b/>
                <w:bCs/>
                <w:sz w:val="22"/>
                <w:szCs w:val="22"/>
              </w:rPr>
              <w:t>contexto real</w:t>
            </w:r>
            <w:r w:rsidRPr="00B5273D">
              <w:rPr>
                <w:rFonts w:ascii="Avenir Next LT Pro" w:hAnsi="Avenir Next LT Pro" w:cs="Avenir Regular"/>
                <w:sz w:val="22"/>
                <w:szCs w:val="22"/>
              </w:rPr>
              <w:t xml:space="preserve"> que retroalimenta el currículo y fortalece el sello formativo.</w:t>
            </w:r>
          </w:p>
          <w:p w14:paraId="0C50B287" w14:textId="77777777" w:rsidR="009A3F15" w:rsidRDefault="009A3F15" w:rsidP="009A3F15">
            <w:pPr>
              <w:jc w:val="both"/>
              <w:rPr>
                <w:rFonts w:ascii="Avenir Next LT Pro" w:hAnsi="Avenir Next LT Pro" w:cs="Avenir Regular"/>
                <w:sz w:val="22"/>
                <w:szCs w:val="22"/>
              </w:rPr>
            </w:pPr>
          </w:p>
        </w:tc>
      </w:tr>
      <w:bookmarkEnd w:id="0"/>
    </w:tbl>
    <w:p w14:paraId="45769CA9" w14:textId="77777777" w:rsidR="009A3F15" w:rsidRDefault="009A3F15" w:rsidP="009A3F15">
      <w:pPr>
        <w:jc w:val="both"/>
        <w:rPr>
          <w:rFonts w:ascii="Avenir Next LT Pro" w:hAnsi="Avenir Next LT Pro" w:cs="Avenir Regular"/>
          <w:sz w:val="22"/>
          <w:szCs w:val="22"/>
        </w:rPr>
      </w:pPr>
    </w:p>
    <w:p w14:paraId="0A4327F4" w14:textId="64AF2E1C" w:rsidR="009A3F15" w:rsidRPr="003C3B2D" w:rsidRDefault="003C3B2D" w:rsidP="003C3B2D">
      <w:pPr>
        <w:ind w:left="708"/>
        <w:rPr>
          <w:rFonts w:ascii="Avenir Next LT Pro" w:hAnsi="Avenir Next LT Pro" w:cs="Avenir Regular"/>
          <w:b/>
          <w:bCs/>
          <w:sz w:val="22"/>
          <w:szCs w:val="22"/>
        </w:rPr>
      </w:pPr>
      <w:r>
        <w:rPr>
          <w:rFonts w:ascii="Avenir Next LT Pro" w:hAnsi="Avenir Next LT Pro" w:cs="Avenir Regular"/>
          <w:b/>
          <w:bCs/>
          <w:sz w:val="22"/>
          <w:szCs w:val="22"/>
        </w:rPr>
        <w:t xml:space="preserve">c. </w:t>
      </w:r>
      <w:r w:rsidR="009A3F15" w:rsidRPr="003C3B2D">
        <w:rPr>
          <w:rFonts w:ascii="Avenir Next LT Pro" w:hAnsi="Avenir Next LT Pro" w:cs="Avenir Regular"/>
          <w:b/>
          <w:bCs/>
          <w:sz w:val="22"/>
          <w:szCs w:val="22"/>
        </w:rPr>
        <w:t>Bidireccionalidad</w:t>
      </w:r>
    </w:p>
    <w:p w14:paraId="7D5A5527" w14:textId="286D7D22" w:rsidR="36905239" w:rsidRDefault="36905239" w:rsidP="1A70409A">
      <w:pPr>
        <w:jc w:val="both"/>
        <w:rPr>
          <w:rFonts w:ascii="Avenir Next LT Pro" w:hAnsi="Avenir Next LT Pro" w:cs="Avenir Regular"/>
          <w:sz w:val="22"/>
          <w:szCs w:val="22"/>
        </w:rPr>
      </w:pPr>
      <w:r w:rsidRPr="1A70409A">
        <w:rPr>
          <w:rFonts w:ascii="Avenir Next LT Pro" w:hAnsi="Avenir Next LT Pro" w:cs="Avenir Regular"/>
          <w:sz w:val="22"/>
          <w:szCs w:val="22"/>
        </w:rPr>
        <w:t>En este campo debe explicar por qué la iniciativa es bidireccional. Recuerde que la bidireccionalidad es la interacción de mutuo beneficio entre la institución y sus grupos de interés externos definidos como relevantes, de carácter horizontal, que permite la construcción conjunta de conocimiento y propuestas que contribuyen a mejorar los procesos formativos y el contexto externo.</w:t>
      </w:r>
    </w:p>
    <w:p w14:paraId="223B848E" w14:textId="77777777" w:rsidR="1A70409A" w:rsidRDefault="1A70409A" w:rsidP="1A70409A">
      <w:pPr>
        <w:jc w:val="both"/>
        <w:rPr>
          <w:rFonts w:ascii="Avenir Next LT Pro" w:hAnsi="Avenir Next LT Pro" w:cs="Avenir Regular"/>
          <w:sz w:val="22"/>
          <w:szCs w:val="22"/>
        </w:rPr>
      </w:pPr>
    </w:p>
    <w:tbl>
      <w:tblPr>
        <w:tblStyle w:val="Tablaconcuadrcula"/>
        <w:tblW w:w="0" w:type="auto"/>
        <w:tblLook w:val="04A0" w:firstRow="1" w:lastRow="0" w:firstColumn="1" w:lastColumn="0" w:noHBand="0" w:noVBand="1"/>
      </w:tblPr>
      <w:tblGrid>
        <w:gridCol w:w="8828"/>
      </w:tblGrid>
      <w:tr w:rsidR="003C3B2D" w14:paraId="082F5ADA" w14:textId="77777777" w:rsidTr="006A279C">
        <w:tc>
          <w:tcPr>
            <w:tcW w:w="8828" w:type="dxa"/>
          </w:tcPr>
          <w:p w14:paraId="3C2F6486" w14:textId="2A481B5C" w:rsidR="00575185" w:rsidRPr="00575185" w:rsidRDefault="00575185" w:rsidP="00575185">
            <w:pPr>
              <w:jc w:val="both"/>
              <w:rPr>
                <w:rFonts w:ascii="Avenir Next LT Pro" w:hAnsi="Avenir Next LT Pro" w:cs="Avenir Regular"/>
                <w:sz w:val="22"/>
                <w:szCs w:val="22"/>
              </w:rPr>
            </w:pPr>
            <w:r w:rsidRPr="00575185">
              <w:rPr>
                <w:rFonts w:ascii="Avenir Next LT Pro" w:hAnsi="Avenir Next LT Pro" w:cs="Avenir Regular"/>
                <w:b/>
                <w:bCs/>
                <w:sz w:val="22"/>
                <w:szCs w:val="22"/>
              </w:rPr>
              <w:t>Intercambio de saberes aplicado a GeoGreen</w:t>
            </w:r>
          </w:p>
          <w:p w14:paraId="0130460B" w14:textId="77777777" w:rsidR="00575185" w:rsidRPr="00575185" w:rsidRDefault="00575185" w:rsidP="00575185">
            <w:pPr>
              <w:numPr>
                <w:ilvl w:val="0"/>
                <w:numId w:val="21"/>
              </w:numPr>
              <w:jc w:val="both"/>
              <w:rPr>
                <w:rFonts w:ascii="Avenir Next LT Pro" w:hAnsi="Avenir Next LT Pro" w:cs="Avenir Regular"/>
                <w:sz w:val="22"/>
                <w:szCs w:val="22"/>
              </w:rPr>
            </w:pPr>
            <w:r w:rsidRPr="00575185">
              <w:rPr>
                <w:rFonts w:ascii="Avenir Next LT Pro" w:hAnsi="Avenir Next LT Pro" w:cs="Avenir Regular"/>
                <w:b/>
                <w:bCs/>
                <w:sz w:val="22"/>
                <w:szCs w:val="22"/>
              </w:rPr>
              <w:t>AIEP (estudiantes + docentes)</w:t>
            </w:r>
            <w:r w:rsidRPr="00575185">
              <w:rPr>
                <w:rFonts w:ascii="Avenir Next LT Pro" w:hAnsi="Avenir Next LT Pro" w:cs="Avenir Regular"/>
                <w:sz w:val="22"/>
                <w:szCs w:val="22"/>
              </w:rPr>
              <w:t xml:space="preserve"> imparte talleres y demostraciones sobre </w:t>
            </w:r>
            <w:r w:rsidRPr="00575185">
              <w:rPr>
                <w:rFonts w:ascii="Avenir Next LT Pro" w:hAnsi="Avenir Next LT Pro" w:cs="Avenir Regular"/>
                <w:b/>
                <w:bCs/>
                <w:sz w:val="22"/>
                <w:szCs w:val="22"/>
              </w:rPr>
              <w:t>cómo se construye y opera un dispositivo tipo GeoGreen</w:t>
            </w:r>
            <w:r w:rsidRPr="00575185">
              <w:rPr>
                <w:rFonts w:ascii="Avenir Next LT Pro" w:hAnsi="Avenir Next LT Pro" w:cs="Avenir Regular"/>
                <w:sz w:val="22"/>
                <w:szCs w:val="22"/>
              </w:rPr>
              <w:t>: sensores de nivel (ultrasonido/IR), microcontroladores básicos, transmisión de datos (p. ej., Wi</w:t>
            </w:r>
            <w:r w:rsidRPr="00575185">
              <w:rPr>
                <w:rFonts w:ascii="Avenir Next LT Pro" w:hAnsi="Avenir Next LT Pro" w:cs="Avenir Regular"/>
                <w:sz w:val="22"/>
                <w:szCs w:val="22"/>
              </w:rPr>
              <w:noBreakHyphen/>
              <w:t xml:space="preserve">Fi o LoRa), tablero simple de visualización y alertas. También guía ejercicios de </w:t>
            </w:r>
            <w:r w:rsidRPr="00575185">
              <w:rPr>
                <w:rFonts w:ascii="Avenir Next LT Pro" w:hAnsi="Avenir Next LT Pro" w:cs="Avenir Regular"/>
                <w:b/>
                <w:bCs/>
                <w:sz w:val="22"/>
                <w:szCs w:val="22"/>
              </w:rPr>
              <w:t>ecodiseño</w:t>
            </w:r>
            <w:r w:rsidRPr="00575185">
              <w:rPr>
                <w:rFonts w:ascii="Avenir Next LT Pro" w:hAnsi="Avenir Next LT Pro" w:cs="Avenir Regular"/>
                <w:sz w:val="22"/>
                <w:szCs w:val="22"/>
              </w:rPr>
              <w:t xml:space="preserve"> y cálculo simple de impactos (menos recorridos, ahorro de tiempo y combustible).</w:t>
            </w:r>
          </w:p>
          <w:p w14:paraId="33FBD3E9" w14:textId="77777777" w:rsidR="00575185" w:rsidRPr="00575185" w:rsidRDefault="00575185" w:rsidP="00575185">
            <w:pPr>
              <w:numPr>
                <w:ilvl w:val="0"/>
                <w:numId w:val="21"/>
              </w:numPr>
              <w:jc w:val="both"/>
              <w:rPr>
                <w:rFonts w:ascii="Avenir Next LT Pro" w:hAnsi="Avenir Next LT Pro" w:cs="Avenir Regular"/>
                <w:sz w:val="22"/>
                <w:szCs w:val="22"/>
              </w:rPr>
            </w:pPr>
            <w:r w:rsidRPr="00575185">
              <w:rPr>
                <w:rFonts w:ascii="Avenir Next LT Pro" w:hAnsi="Avenir Next LT Pro" w:cs="Avenir Regular"/>
                <w:b/>
                <w:bCs/>
                <w:sz w:val="22"/>
                <w:szCs w:val="22"/>
              </w:rPr>
              <w:t>Liceo TP (docentes + estudiantes)</w:t>
            </w:r>
            <w:r w:rsidRPr="00575185">
              <w:rPr>
                <w:rFonts w:ascii="Avenir Next LT Pro" w:hAnsi="Avenir Next LT Pro" w:cs="Avenir Regular"/>
                <w:sz w:val="22"/>
                <w:szCs w:val="22"/>
              </w:rPr>
              <w:t xml:space="preserve"> aporta el </w:t>
            </w:r>
            <w:r w:rsidRPr="00575185">
              <w:rPr>
                <w:rFonts w:ascii="Avenir Next LT Pro" w:hAnsi="Avenir Next LT Pro" w:cs="Avenir Regular"/>
                <w:b/>
                <w:bCs/>
                <w:sz w:val="22"/>
                <w:szCs w:val="22"/>
              </w:rPr>
              <w:t>conocimiento del contexto</w:t>
            </w:r>
            <w:r w:rsidRPr="00575185">
              <w:rPr>
                <w:rFonts w:ascii="Avenir Next LT Pro" w:hAnsi="Avenir Next LT Pro" w:cs="Avenir Regular"/>
                <w:sz w:val="22"/>
                <w:szCs w:val="22"/>
              </w:rPr>
              <w:t xml:space="preserve"> (ubicación de contenedores, hábitos de uso, problemas reales de retiro) y </w:t>
            </w:r>
            <w:r w:rsidRPr="00575185">
              <w:rPr>
                <w:rFonts w:ascii="Avenir Next LT Pro" w:hAnsi="Avenir Next LT Pro" w:cs="Avenir Regular"/>
                <w:b/>
                <w:bCs/>
                <w:sz w:val="22"/>
                <w:szCs w:val="22"/>
              </w:rPr>
              <w:t>retroalimenta</w:t>
            </w:r>
            <w:r w:rsidRPr="00575185">
              <w:rPr>
                <w:rFonts w:ascii="Avenir Next LT Pro" w:hAnsi="Avenir Next LT Pro" w:cs="Avenir Regular"/>
                <w:sz w:val="22"/>
                <w:szCs w:val="22"/>
              </w:rPr>
              <w:t xml:space="preserve"> los materiales, ayudando a AIEP a mejorar guías, tiempos y ejemplos.</w:t>
            </w:r>
          </w:p>
          <w:p w14:paraId="5EFD6929" w14:textId="3F470D58" w:rsidR="00575185" w:rsidRPr="00575185" w:rsidRDefault="00575185" w:rsidP="00575185">
            <w:pPr>
              <w:jc w:val="both"/>
              <w:rPr>
                <w:rFonts w:ascii="Avenir Next LT Pro" w:hAnsi="Avenir Next LT Pro" w:cs="Avenir Regular"/>
                <w:sz w:val="22"/>
                <w:szCs w:val="22"/>
              </w:rPr>
            </w:pPr>
            <w:r w:rsidRPr="00575185">
              <w:rPr>
                <w:rFonts w:ascii="Avenir Next LT Pro" w:hAnsi="Avenir Next LT Pro" w:cs="Avenir Regular"/>
                <w:sz w:val="22"/>
                <w:szCs w:val="22"/>
              </w:rPr>
              <w:t xml:space="preserve"> </w:t>
            </w:r>
            <w:r w:rsidRPr="00575185">
              <w:rPr>
                <w:rFonts w:ascii="Avenir Next LT Pro" w:hAnsi="Avenir Next LT Pro" w:cs="Avenir Regular"/>
                <w:b/>
                <w:bCs/>
                <w:sz w:val="22"/>
                <w:szCs w:val="22"/>
              </w:rPr>
              <w:t>Aprendizaje aplicado y beneficios para ambos</w:t>
            </w:r>
          </w:p>
          <w:p w14:paraId="3AB8353B" w14:textId="77777777" w:rsidR="00575185" w:rsidRPr="00575185" w:rsidRDefault="00575185" w:rsidP="00575185">
            <w:pPr>
              <w:numPr>
                <w:ilvl w:val="0"/>
                <w:numId w:val="22"/>
              </w:numPr>
              <w:jc w:val="both"/>
              <w:rPr>
                <w:rFonts w:ascii="Avenir Next LT Pro" w:hAnsi="Avenir Next LT Pro" w:cs="Avenir Regular"/>
                <w:sz w:val="22"/>
                <w:szCs w:val="22"/>
              </w:rPr>
            </w:pPr>
            <w:r w:rsidRPr="00575185">
              <w:rPr>
                <w:rFonts w:ascii="Avenir Next LT Pro" w:hAnsi="Avenir Next LT Pro" w:cs="Avenir Regular"/>
                <w:b/>
                <w:bCs/>
                <w:sz w:val="22"/>
                <w:szCs w:val="22"/>
              </w:rPr>
              <w:t>Para el liceo</w:t>
            </w:r>
            <w:r w:rsidRPr="00575185">
              <w:rPr>
                <w:rFonts w:ascii="Avenir Next LT Pro" w:hAnsi="Avenir Next LT Pro" w:cs="Avenir Regular"/>
                <w:sz w:val="22"/>
                <w:szCs w:val="22"/>
              </w:rPr>
              <w:t xml:space="preserve">: los estudiantes aprenden, con ejemplos simples, </w:t>
            </w:r>
            <w:r w:rsidRPr="00575185">
              <w:rPr>
                <w:rFonts w:ascii="Avenir Next LT Pro" w:hAnsi="Avenir Next LT Pro" w:cs="Avenir Regular"/>
                <w:b/>
                <w:bCs/>
                <w:sz w:val="22"/>
                <w:szCs w:val="22"/>
              </w:rPr>
              <w:t>cómo pensar, armar y probar</w:t>
            </w:r>
            <w:r w:rsidRPr="00575185">
              <w:rPr>
                <w:rFonts w:ascii="Avenir Next LT Pro" w:hAnsi="Avenir Next LT Pro" w:cs="Avenir Regular"/>
                <w:sz w:val="22"/>
                <w:szCs w:val="22"/>
              </w:rPr>
              <w:t xml:space="preserve"> un dispositivo como GeoGreen (sensar, enviar, visualizar y alertar), y elaboran </w:t>
            </w:r>
            <w:r w:rsidRPr="00575185">
              <w:rPr>
                <w:rFonts w:ascii="Avenir Next LT Pro" w:hAnsi="Avenir Next LT Pro" w:cs="Avenir Regular"/>
                <w:b/>
                <w:bCs/>
                <w:sz w:val="22"/>
                <w:szCs w:val="22"/>
              </w:rPr>
              <w:t>mini</w:t>
            </w:r>
            <w:r w:rsidRPr="00575185">
              <w:rPr>
                <w:rFonts w:ascii="Avenir Next LT Pro" w:hAnsi="Avenir Next LT Pro" w:cs="Avenir Regular"/>
                <w:b/>
                <w:bCs/>
                <w:sz w:val="22"/>
                <w:szCs w:val="22"/>
              </w:rPr>
              <w:noBreakHyphen/>
              <w:t>prototipos o simulaciones</w:t>
            </w:r>
            <w:r w:rsidRPr="00575185">
              <w:rPr>
                <w:rFonts w:ascii="Avenir Next LT Pro" w:hAnsi="Avenir Next LT Pro" w:cs="Avenir Regular"/>
                <w:sz w:val="22"/>
                <w:szCs w:val="22"/>
              </w:rPr>
              <w:t xml:space="preserve"> para un desafío escolar de reducción de residuos.</w:t>
            </w:r>
          </w:p>
          <w:p w14:paraId="47DEE6CF" w14:textId="1A5A6E47" w:rsidR="00575185" w:rsidRDefault="00575185" w:rsidP="00575185">
            <w:pPr>
              <w:numPr>
                <w:ilvl w:val="0"/>
                <w:numId w:val="22"/>
              </w:numPr>
              <w:jc w:val="both"/>
              <w:rPr>
                <w:rFonts w:ascii="Avenir Next LT Pro" w:hAnsi="Avenir Next LT Pro" w:cs="Avenir Regular"/>
                <w:sz w:val="22"/>
                <w:szCs w:val="22"/>
              </w:rPr>
            </w:pPr>
            <w:r w:rsidRPr="00575185">
              <w:rPr>
                <w:rFonts w:ascii="Avenir Next LT Pro" w:hAnsi="Avenir Next LT Pro" w:cs="Avenir Regular"/>
                <w:b/>
                <w:bCs/>
                <w:sz w:val="22"/>
                <w:szCs w:val="22"/>
              </w:rPr>
              <w:t>Para AIEP</w:t>
            </w:r>
            <w:r w:rsidRPr="00575185">
              <w:rPr>
                <w:rFonts w:ascii="Avenir Next LT Pro" w:hAnsi="Avenir Next LT Pro" w:cs="Avenir Regular"/>
                <w:sz w:val="22"/>
                <w:szCs w:val="22"/>
              </w:rPr>
              <w:t xml:space="preserve">: el estudiantado valida en terreno sus competencias (planificación, comunicación, demostración técnica, evaluación corta) y la docencia recoge evidencia para </w:t>
            </w:r>
            <w:r w:rsidRPr="00575185">
              <w:rPr>
                <w:rFonts w:ascii="Avenir Next LT Pro" w:hAnsi="Avenir Next LT Pro" w:cs="Avenir Regular"/>
                <w:b/>
                <w:bCs/>
                <w:sz w:val="22"/>
                <w:szCs w:val="22"/>
              </w:rPr>
              <w:t>mejorar</w:t>
            </w:r>
            <w:r w:rsidRPr="00575185">
              <w:rPr>
                <w:rFonts w:ascii="Avenir Next LT Pro" w:hAnsi="Avenir Next LT Pro" w:cs="Avenir Regular"/>
                <w:sz w:val="22"/>
                <w:szCs w:val="22"/>
              </w:rPr>
              <w:t xml:space="preserve"> contenidos y metodologías (instrucciones más claras, secuencias paso a paso, ejemplos locales).</w:t>
            </w:r>
          </w:p>
          <w:p w14:paraId="1A5E5589" w14:textId="77777777" w:rsidR="005D18A5" w:rsidRDefault="005D18A5" w:rsidP="00575185">
            <w:pPr>
              <w:numPr>
                <w:ilvl w:val="0"/>
                <w:numId w:val="22"/>
              </w:numPr>
              <w:jc w:val="both"/>
              <w:rPr>
                <w:rFonts w:ascii="Avenir Next LT Pro" w:hAnsi="Avenir Next LT Pro" w:cs="Avenir Regular"/>
                <w:sz w:val="22"/>
                <w:szCs w:val="22"/>
              </w:rPr>
            </w:pPr>
          </w:p>
          <w:p w14:paraId="30AF480A" w14:textId="77777777" w:rsidR="005D18A5" w:rsidRPr="005D18A5" w:rsidRDefault="005D18A5" w:rsidP="005D18A5">
            <w:pPr>
              <w:ind w:left="360"/>
              <w:jc w:val="both"/>
              <w:rPr>
                <w:rFonts w:ascii="Avenir Next LT Pro" w:hAnsi="Avenir Next LT Pro" w:cs="Avenir Regular"/>
                <w:sz w:val="22"/>
                <w:szCs w:val="22"/>
              </w:rPr>
            </w:pPr>
            <w:r w:rsidRPr="005D18A5">
              <w:rPr>
                <w:rFonts w:ascii="Avenir Next LT Pro" w:hAnsi="Avenir Next LT Pro" w:cs="Avenir Regular"/>
                <w:b/>
                <w:bCs/>
                <w:sz w:val="22"/>
                <w:szCs w:val="22"/>
              </w:rPr>
              <w:t>En síntesis:</w:t>
            </w:r>
            <w:r w:rsidRPr="005D18A5">
              <w:rPr>
                <w:rFonts w:ascii="Avenir Next LT Pro" w:hAnsi="Avenir Next LT Pro" w:cs="Avenir Regular"/>
                <w:sz w:val="22"/>
                <w:szCs w:val="22"/>
              </w:rPr>
              <w:t xml:space="preserve"> AIEP no solo enseña; </w:t>
            </w:r>
            <w:r w:rsidRPr="005D18A5">
              <w:rPr>
                <w:rFonts w:ascii="Avenir Next LT Pro" w:hAnsi="Avenir Next LT Pro" w:cs="Avenir Regular"/>
                <w:b/>
                <w:bCs/>
                <w:sz w:val="22"/>
                <w:szCs w:val="22"/>
              </w:rPr>
              <w:t>aprende del liceo</w:t>
            </w:r>
            <w:r w:rsidRPr="005D18A5">
              <w:rPr>
                <w:rFonts w:ascii="Avenir Next LT Pro" w:hAnsi="Avenir Next LT Pro" w:cs="Avenir Regular"/>
                <w:sz w:val="22"/>
                <w:szCs w:val="22"/>
              </w:rPr>
              <w:t xml:space="preserve"> para mejorar su enseñanza. El liceo no solo recibe; </w:t>
            </w:r>
            <w:r w:rsidRPr="005D18A5">
              <w:rPr>
                <w:rFonts w:ascii="Avenir Next LT Pro" w:hAnsi="Avenir Next LT Pro" w:cs="Avenir Regular"/>
                <w:b/>
                <w:bCs/>
                <w:sz w:val="22"/>
                <w:szCs w:val="22"/>
              </w:rPr>
              <w:t>incide</w:t>
            </w:r>
            <w:r w:rsidRPr="005D18A5">
              <w:rPr>
                <w:rFonts w:ascii="Avenir Next LT Pro" w:hAnsi="Avenir Next LT Pro" w:cs="Avenir Regular"/>
                <w:sz w:val="22"/>
                <w:szCs w:val="22"/>
              </w:rPr>
              <w:t xml:space="preserve"> en contenidos y formatos. Con </w:t>
            </w:r>
            <w:r w:rsidRPr="005D18A5">
              <w:rPr>
                <w:rFonts w:ascii="Avenir Next LT Pro" w:hAnsi="Avenir Next LT Pro" w:cs="Avenir Regular"/>
                <w:b/>
                <w:bCs/>
                <w:sz w:val="22"/>
                <w:szCs w:val="22"/>
              </w:rPr>
              <w:t>GeoGreen</w:t>
            </w:r>
            <w:r w:rsidRPr="005D18A5">
              <w:rPr>
                <w:rFonts w:ascii="Avenir Next LT Pro" w:hAnsi="Avenir Next LT Pro" w:cs="Avenir Regular"/>
                <w:sz w:val="22"/>
                <w:szCs w:val="22"/>
              </w:rPr>
              <w:t xml:space="preserve"> como ejemplo central, ese ida y vuelta convierte la sostenibilidad en </w:t>
            </w:r>
            <w:r w:rsidRPr="005D18A5">
              <w:rPr>
                <w:rFonts w:ascii="Avenir Next LT Pro" w:hAnsi="Avenir Next LT Pro" w:cs="Avenir Regular"/>
                <w:b/>
                <w:bCs/>
                <w:sz w:val="22"/>
                <w:szCs w:val="22"/>
              </w:rPr>
              <w:t xml:space="preserve">aprendizaje </w:t>
            </w:r>
            <w:r w:rsidRPr="005D18A5">
              <w:rPr>
                <w:rFonts w:ascii="Avenir Next LT Pro" w:hAnsi="Avenir Next LT Pro" w:cs="Avenir Regular"/>
                <w:b/>
                <w:bCs/>
                <w:sz w:val="22"/>
                <w:szCs w:val="22"/>
              </w:rPr>
              <w:lastRenderedPageBreak/>
              <w:t>tecnológico concreto</w:t>
            </w:r>
            <w:r w:rsidRPr="005D18A5">
              <w:rPr>
                <w:rFonts w:ascii="Avenir Next LT Pro" w:hAnsi="Avenir Next LT Pro" w:cs="Avenir Regular"/>
                <w:sz w:val="22"/>
                <w:szCs w:val="22"/>
              </w:rPr>
              <w:t xml:space="preserve"> y en </w:t>
            </w:r>
            <w:r w:rsidRPr="005D18A5">
              <w:rPr>
                <w:rFonts w:ascii="Avenir Next LT Pro" w:hAnsi="Avenir Next LT Pro" w:cs="Avenir Regular"/>
                <w:b/>
                <w:bCs/>
                <w:sz w:val="22"/>
                <w:szCs w:val="22"/>
              </w:rPr>
              <w:t>mejoras reales</w:t>
            </w:r>
            <w:r w:rsidRPr="005D18A5">
              <w:rPr>
                <w:rFonts w:ascii="Avenir Next LT Pro" w:hAnsi="Avenir Next LT Pro" w:cs="Avenir Regular"/>
                <w:sz w:val="22"/>
                <w:szCs w:val="22"/>
              </w:rPr>
              <w:t xml:space="preserve"> para la gestión de residuos del entorno escolar.</w:t>
            </w:r>
          </w:p>
          <w:p w14:paraId="71F9A77B" w14:textId="77777777" w:rsidR="005D18A5" w:rsidRPr="00575185" w:rsidRDefault="005D18A5" w:rsidP="005D18A5">
            <w:pPr>
              <w:ind w:left="360"/>
              <w:jc w:val="both"/>
              <w:rPr>
                <w:rFonts w:ascii="Avenir Next LT Pro" w:hAnsi="Avenir Next LT Pro" w:cs="Avenir Regular"/>
                <w:sz w:val="22"/>
                <w:szCs w:val="22"/>
              </w:rPr>
            </w:pPr>
          </w:p>
          <w:p w14:paraId="3A05B64C" w14:textId="77777777" w:rsidR="003C3B2D" w:rsidRDefault="003C3B2D" w:rsidP="006A279C">
            <w:pPr>
              <w:jc w:val="both"/>
              <w:rPr>
                <w:rFonts w:ascii="Avenir Next LT Pro" w:hAnsi="Avenir Next LT Pro" w:cs="Avenir Regular"/>
                <w:sz w:val="22"/>
                <w:szCs w:val="22"/>
              </w:rPr>
            </w:pPr>
          </w:p>
        </w:tc>
      </w:tr>
    </w:tbl>
    <w:p w14:paraId="26134F71" w14:textId="5C50C1CF" w:rsidR="1A70409A" w:rsidRDefault="1A70409A" w:rsidP="1A70409A">
      <w:pPr>
        <w:ind w:left="708"/>
        <w:rPr>
          <w:rFonts w:ascii="Avenir Next LT Pro" w:hAnsi="Avenir Next LT Pro" w:cs="Avenir Regular"/>
          <w:b/>
          <w:bCs/>
          <w:sz w:val="22"/>
          <w:szCs w:val="22"/>
        </w:rPr>
      </w:pPr>
    </w:p>
    <w:p w14:paraId="0FAD85F9" w14:textId="74281E74" w:rsidR="36905239" w:rsidRPr="003C3B2D" w:rsidRDefault="003C3B2D" w:rsidP="003C3B2D">
      <w:pPr>
        <w:ind w:left="708"/>
        <w:rPr>
          <w:rFonts w:ascii="Avenir Next LT Pro" w:hAnsi="Avenir Next LT Pro" w:cs="Avenir Regular"/>
          <w:b/>
          <w:bCs/>
          <w:sz w:val="22"/>
          <w:szCs w:val="22"/>
        </w:rPr>
      </w:pPr>
      <w:r>
        <w:rPr>
          <w:rFonts w:ascii="Avenir Next LT Pro" w:hAnsi="Avenir Next LT Pro" w:cs="Avenir Regular"/>
          <w:b/>
          <w:bCs/>
          <w:sz w:val="22"/>
          <w:szCs w:val="22"/>
        </w:rPr>
        <w:t xml:space="preserve">d. </w:t>
      </w:r>
      <w:r w:rsidR="36905239" w:rsidRPr="003C3B2D">
        <w:rPr>
          <w:rFonts w:ascii="Avenir Next LT Pro" w:hAnsi="Avenir Next LT Pro" w:cs="Avenir Regular"/>
          <w:b/>
          <w:bCs/>
          <w:sz w:val="22"/>
          <w:szCs w:val="22"/>
        </w:rPr>
        <w:t xml:space="preserve">Sostenibilidad </w:t>
      </w:r>
    </w:p>
    <w:p w14:paraId="743EF40C" w14:textId="77777777" w:rsidR="003C3B2D" w:rsidRDefault="003C3B2D" w:rsidP="1A70409A">
      <w:pPr>
        <w:rPr>
          <w:rFonts w:ascii="Avenir Next LT Pro" w:hAnsi="Avenir Next LT Pro" w:cs="Avenir Regular"/>
          <w:sz w:val="22"/>
          <w:szCs w:val="22"/>
        </w:rPr>
      </w:pPr>
    </w:p>
    <w:p w14:paraId="2CDE2514" w14:textId="341066A7" w:rsidR="240C63D7" w:rsidRDefault="240C63D7" w:rsidP="1A70409A">
      <w:pPr>
        <w:rPr>
          <w:rFonts w:ascii="Avenir Next LT Pro" w:hAnsi="Avenir Next LT Pro" w:cs="Avenir Regular"/>
          <w:sz w:val="22"/>
          <w:szCs w:val="22"/>
        </w:rPr>
      </w:pPr>
      <w:r w:rsidRPr="1A70409A">
        <w:rPr>
          <w:rFonts w:ascii="Avenir Next LT Pro" w:hAnsi="Avenir Next LT Pro" w:cs="Avenir Regular"/>
          <w:sz w:val="22"/>
          <w:szCs w:val="22"/>
        </w:rPr>
        <w:t>En este campo debe explicar cómo la iniciativa incorpora el principio de sostenibilidad en su diseño e implementación</w:t>
      </w:r>
      <w:r w:rsidR="23800E8B" w:rsidRPr="1A70409A">
        <w:rPr>
          <w:rFonts w:ascii="Avenir Next LT Pro" w:hAnsi="Avenir Next LT Pro" w:cs="Avenir Regular"/>
          <w:sz w:val="22"/>
          <w:szCs w:val="22"/>
        </w:rPr>
        <w:t xml:space="preserve"> y vincularlo con uno o más de los 17 Objetivos de Desarrollo Sostenible (ODS).</w:t>
      </w:r>
    </w:p>
    <w:p w14:paraId="3D532A4C" w14:textId="6C17A649" w:rsidR="240C63D7" w:rsidRDefault="240C63D7" w:rsidP="1A70409A">
      <w:pPr>
        <w:rPr>
          <w:rFonts w:ascii="Avenir Next LT Pro" w:hAnsi="Avenir Next LT Pro" w:cs="Avenir Regular"/>
          <w:sz w:val="22"/>
          <w:szCs w:val="22"/>
        </w:rPr>
      </w:pPr>
      <w:r w:rsidRPr="1A70409A">
        <w:rPr>
          <w:rFonts w:ascii="Avenir Next LT Pro" w:hAnsi="Avenir Next LT Pro" w:cs="Avenir Regular"/>
          <w:sz w:val="22"/>
          <w:szCs w:val="22"/>
        </w:rPr>
        <w:t>Considere acciones que contribuyan a mejorar la calidad de vida, la salud, la educación y/o la cultura de las personas del entorno abordando necesidades actuales sin comprometer a las futuras generacione</w:t>
      </w:r>
      <w:r w:rsidR="6182356A" w:rsidRPr="1A70409A">
        <w:rPr>
          <w:rFonts w:ascii="Avenir Next LT Pro" w:hAnsi="Avenir Next LT Pro" w:cs="Avenir Regular"/>
          <w:sz w:val="22"/>
          <w:szCs w:val="22"/>
        </w:rPr>
        <w:t>s.</w:t>
      </w:r>
    </w:p>
    <w:p w14:paraId="364595BB" w14:textId="14479B74" w:rsidR="09FDCA35" w:rsidRDefault="09FDCA35" w:rsidP="003C3B2D">
      <w:pPr>
        <w:spacing w:line="259" w:lineRule="auto"/>
        <w:rPr>
          <w:rFonts w:ascii="Avenir Next LT Pro" w:hAnsi="Avenir Next LT Pro" w:cs="Avenir Regular"/>
          <w:sz w:val="22"/>
          <w:szCs w:val="22"/>
        </w:rPr>
      </w:pPr>
      <w:r w:rsidRPr="1A70409A">
        <w:rPr>
          <w:rFonts w:ascii="Avenir Next LT Pro" w:hAnsi="Avenir Next LT Pro" w:cs="Avenir Regular"/>
          <w:sz w:val="22"/>
          <w:szCs w:val="22"/>
        </w:rPr>
        <w:t xml:space="preserve">Puede referirse a prácticas responsables en el uso de los recursos, generación o gestión de residuos, fortalecimiento de capacidades locales, continuidad de las acciones en el tiempo o impactos positivos esperados en el territorio. </w:t>
      </w:r>
    </w:p>
    <w:p w14:paraId="60D21E79" w14:textId="1B1596F9" w:rsidR="1A70409A" w:rsidRDefault="1A70409A" w:rsidP="1A70409A">
      <w:pPr>
        <w:spacing w:line="259" w:lineRule="auto"/>
        <w:rPr>
          <w:rFonts w:ascii="Avenir Next LT Pro" w:hAnsi="Avenir Next LT Pro" w:cs="Avenir Regular"/>
          <w:sz w:val="22"/>
          <w:szCs w:val="22"/>
        </w:rPr>
      </w:pPr>
    </w:p>
    <w:p w14:paraId="2C027ED8" w14:textId="77777777" w:rsidR="003C3B2D" w:rsidRDefault="003C3B2D">
      <w:pPr>
        <w:spacing w:line="259" w:lineRule="auto"/>
        <w:rPr>
          <w:rFonts w:ascii="Avenir Next LT Pro" w:eastAsia="Avenir Next LT Pro" w:hAnsi="Avenir Next LT Pro" w:cs="Avenir Next LT Pro"/>
          <w:color w:val="000000" w:themeColor="text1"/>
          <w:sz w:val="22"/>
          <w:szCs w:val="22"/>
        </w:rPr>
      </w:pPr>
    </w:p>
    <w:tbl>
      <w:tblPr>
        <w:tblStyle w:val="Tablaconcuadrcula"/>
        <w:tblW w:w="0" w:type="auto"/>
        <w:tblLook w:val="04A0" w:firstRow="1" w:lastRow="0" w:firstColumn="1" w:lastColumn="0" w:noHBand="0" w:noVBand="1"/>
      </w:tblPr>
      <w:tblGrid>
        <w:gridCol w:w="8828"/>
      </w:tblGrid>
      <w:tr w:rsidR="003C3B2D" w14:paraId="169D5C36" w14:textId="77777777" w:rsidTr="006A279C">
        <w:tc>
          <w:tcPr>
            <w:tcW w:w="8828" w:type="dxa"/>
          </w:tcPr>
          <w:p w14:paraId="5F4851E8" w14:textId="77777777" w:rsidR="00B149B4" w:rsidRPr="00B149B4" w:rsidRDefault="00B149B4" w:rsidP="00B149B4">
            <w:pPr>
              <w:jc w:val="both"/>
              <w:rPr>
                <w:rFonts w:ascii="Avenir Next LT Pro" w:hAnsi="Avenir Next LT Pro" w:cs="Avenir Regular"/>
                <w:sz w:val="22"/>
                <w:szCs w:val="22"/>
              </w:rPr>
            </w:pPr>
            <w:r w:rsidRPr="00B149B4">
              <w:rPr>
                <w:rFonts w:ascii="Avenir Next LT Pro" w:hAnsi="Avenir Next LT Pro" w:cs="Avenir Regular"/>
                <w:sz w:val="22"/>
                <w:szCs w:val="22"/>
              </w:rPr>
              <w:t xml:space="preserve">La iniciativa incorpora el principio de </w:t>
            </w:r>
            <w:r w:rsidRPr="00B149B4">
              <w:rPr>
                <w:rFonts w:ascii="Avenir Next LT Pro" w:hAnsi="Avenir Next LT Pro" w:cs="Avenir Regular"/>
                <w:b/>
                <w:bCs/>
                <w:sz w:val="22"/>
                <w:szCs w:val="22"/>
              </w:rPr>
              <w:t>sostenibilidad</w:t>
            </w:r>
            <w:r w:rsidRPr="00B149B4">
              <w:rPr>
                <w:rFonts w:ascii="Avenir Next LT Pro" w:hAnsi="Avenir Next LT Pro" w:cs="Avenir Regular"/>
                <w:sz w:val="22"/>
                <w:szCs w:val="22"/>
              </w:rPr>
              <w:t xml:space="preserve"> desde su diseño y en toda su implementación, combinando </w:t>
            </w:r>
            <w:r w:rsidRPr="00B149B4">
              <w:rPr>
                <w:rFonts w:ascii="Avenir Next LT Pro" w:hAnsi="Avenir Next LT Pro" w:cs="Avenir Regular"/>
                <w:b/>
                <w:bCs/>
                <w:sz w:val="22"/>
                <w:szCs w:val="22"/>
              </w:rPr>
              <w:t>educación para el desarrollo sostenible</w:t>
            </w:r>
            <w:r w:rsidRPr="00B149B4">
              <w:rPr>
                <w:rFonts w:ascii="Avenir Next LT Pro" w:hAnsi="Avenir Next LT Pro" w:cs="Avenir Regular"/>
                <w:sz w:val="22"/>
                <w:szCs w:val="22"/>
              </w:rPr>
              <w:t xml:space="preserve">, </w:t>
            </w:r>
            <w:r w:rsidRPr="00B149B4">
              <w:rPr>
                <w:rFonts w:ascii="Avenir Next LT Pro" w:hAnsi="Avenir Next LT Pro" w:cs="Avenir Regular"/>
                <w:b/>
                <w:bCs/>
                <w:sz w:val="22"/>
                <w:szCs w:val="22"/>
              </w:rPr>
              <w:t>gestión responsable de recursos</w:t>
            </w:r>
            <w:r w:rsidRPr="00B149B4">
              <w:rPr>
                <w:rFonts w:ascii="Avenir Next LT Pro" w:hAnsi="Avenir Next LT Pro" w:cs="Avenir Regular"/>
                <w:sz w:val="22"/>
                <w:szCs w:val="22"/>
              </w:rPr>
              <w:t xml:space="preserve"> y </w:t>
            </w:r>
            <w:r w:rsidRPr="00B149B4">
              <w:rPr>
                <w:rFonts w:ascii="Avenir Next LT Pro" w:hAnsi="Avenir Next LT Pro" w:cs="Avenir Regular"/>
                <w:b/>
                <w:bCs/>
                <w:sz w:val="22"/>
                <w:szCs w:val="22"/>
              </w:rPr>
              <w:t>fortalecimiento de capacidades locales</w:t>
            </w:r>
            <w:r w:rsidRPr="00B149B4">
              <w:rPr>
                <w:rFonts w:ascii="Avenir Next LT Pro" w:hAnsi="Avenir Next LT Pro" w:cs="Avenir Regular"/>
                <w:sz w:val="22"/>
                <w:szCs w:val="22"/>
              </w:rPr>
              <w:t xml:space="preserve">; todo ello alineado con los </w:t>
            </w:r>
            <w:r w:rsidRPr="00B149B4">
              <w:rPr>
                <w:rFonts w:ascii="Avenir Next LT Pro" w:hAnsi="Avenir Next LT Pro" w:cs="Avenir Regular"/>
                <w:b/>
                <w:bCs/>
                <w:sz w:val="22"/>
                <w:szCs w:val="22"/>
              </w:rPr>
              <w:t>Objetivos de Desarrollo Sostenible (ODS)</w:t>
            </w:r>
            <w:r w:rsidRPr="00B149B4">
              <w:rPr>
                <w:rFonts w:ascii="Avenir Next LT Pro" w:hAnsi="Avenir Next LT Pro" w:cs="Avenir Regular"/>
                <w:sz w:val="22"/>
                <w:szCs w:val="22"/>
              </w:rPr>
              <w:t xml:space="preserve"> y con una estrategia de continuidad inspirada en el modelo </w:t>
            </w:r>
            <w:r w:rsidRPr="00B149B4">
              <w:rPr>
                <w:rFonts w:ascii="Avenir Next LT Pro" w:hAnsi="Avenir Next LT Pro" w:cs="Avenir Regular"/>
                <w:b/>
                <w:bCs/>
                <w:sz w:val="22"/>
                <w:szCs w:val="22"/>
              </w:rPr>
              <w:t>GeoGreen de AIEP Osorno</w:t>
            </w:r>
            <w:r w:rsidRPr="00B149B4">
              <w:rPr>
                <w:rFonts w:ascii="Avenir Next LT Pro" w:hAnsi="Avenir Next LT Pro" w:cs="Avenir Regular"/>
                <w:sz w:val="22"/>
                <w:szCs w:val="22"/>
              </w:rPr>
              <w:t xml:space="preserve"> (estandarización de metodologías, evidencias abiertas y trabajo en red con establecimientos).</w:t>
            </w:r>
          </w:p>
          <w:p w14:paraId="747B15D5" w14:textId="77777777" w:rsidR="00B149B4" w:rsidRPr="00B149B4" w:rsidRDefault="00B149B4" w:rsidP="00B149B4">
            <w:pPr>
              <w:jc w:val="both"/>
              <w:rPr>
                <w:rFonts w:ascii="Avenir Next LT Pro" w:hAnsi="Avenir Next LT Pro" w:cs="Avenir Regular"/>
                <w:b/>
                <w:bCs/>
                <w:sz w:val="22"/>
                <w:szCs w:val="22"/>
              </w:rPr>
            </w:pPr>
            <w:r w:rsidRPr="00B149B4">
              <w:rPr>
                <w:rFonts w:ascii="Avenir Next LT Pro" w:hAnsi="Avenir Next LT Pro" w:cs="Avenir Regular"/>
                <w:b/>
                <w:bCs/>
                <w:sz w:val="22"/>
                <w:szCs w:val="22"/>
              </w:rPr>
              <w:t>1) Cómo se integra la sostenibilidad en el diseño e implementación</w:t>
            </w:r>
          </w:p>
          <w:p w14:paraId="31018371" w14:textId="77777777" w:rsidR="00B149B4" w:rsidRPr="00B149B4" w:rsidRDefault="00B149B4" w:rsidP="00B149B4">
            <w:pPr>
              <w:numPr>
                <w:ilvl w:val="0"/>
                <w:numId w:val="24"/>
              </w:numPr>
              <w:jc w:val="both"/>
              <w:rPr>
                <w:rFonts w:ascii="Avenir Next LT Pro" w:hAnsi="Avenir Next LT Pro" w:cs="Avenir Regular"/>
                <w:sz w:val="22"/>
                <w:szCs w:val="22"/>
              </w:rPr>
            </w:pPr>
            <w:r w:rsidRPr="00B149B4">
              <w:rPr>
                <w:rFonts w:ascii="Avenir Next LT Pro" w:hAnsi="Avenir Next LT Pro" w:cs="Avenir Regular"/>
                <w:b/>
                <w:bCs/>
                <w:sz w:val="22"/>
                <w:szCs w:val="22"/>
              </w:rPr>
              <w:t>Currículum orientado a hábitos sostenibles:</w:t>
            </w:r>
            <w:r w:rsidRPr="00B149B4">
              <w:rPr>
                <w:rFonts w:ascii="Avenir Next LT Pro" w:hAnsi="Avenir Next LT Pro" w:cs="Avenir Regular"/>
                <w:sz w:val="22"/>
                <w:szCs w:val="22"/>
              </w:rPr>
              <w:t xml:space="preserve"> cada módulo incorpora prácticas de </w:t>
            </w:r>
            <w:r w:rsidRPr="00B149B4">
              <w:rPr>
                <w:rFonts w:ascii="Avenir Next LT Pro" w:hAnsi="Avenir Next LT Pro" w:cs="Avenir Regular"/>
                <w:b/>
                <w:bCs/>
                <w:sz w:val="22"/>
                <w:szCs w:val="22"/>
              </w:rPr>
              <w:t>reducción, reutilización y reciclaje</w:t>
            </w:r>
            <w:r w:rsidRPr="00B149B4">
              <w:rPr>
                <w:rFonts w:ascii="Avenir Next LT Pro" w:hAnsi="Avenir Next LT Pro" w:cs="Avenir Regular"/>
                <w:sz w:val="22"/>
                <w:szCs w:val="22"/>
              </w:rPr>
              <w:t xml:space="preserve"> (por ejemplo, uso de materiales reusables, minimización de desechables y segregación de residuos de talleres), junto con pautas simples de </w:t>
            </w:r>
            <w:r w:rsidRPr="00B149B4">
              <w:rPr>
                <w:rFonts w:ascii="Avenir Next LT Pro" w:hAnsi="Avenir Next LT Pro" w:cs="Avenir Regular"/>
                <w:b/>
                <w:bCs/>
                <w:sz w:val="22"/>
                <w:szCs w:val="22"/>
              </w:rPr>
              <w:t>eco</w:t>
            </w:r>
            <w:r w:rsidRPr="00B149B4">
              <w:rPr>
                <w:rFonts w:ascii="Avenir Next LT Pro" w:hAnsi="Avenir Next LT Pro" w:cs="Avenir Regular"/>
                <w:b/>
                <w:bCs/>
                <w:sz w:val="22"/>
                <w:szCs w:val="22"/>
              </w:rPr>
              <w:noBreakHyphen/>
              <w:t>eficiencia</w:t>
            </w:r>
            <w:r w:rsidRPr="00B149B4">
              <w:rPr>
                <w:rFonts w:ascii="Avenir Next LT Pro" w:hAnsi="Avenir Next LT Pro" w:cs="Avenir Regular"/>
                <w:sz w:val="22"/>
                <w:szCs w:val="22"/>
              </w:rPr>
              <w:t xml:space="preserve"> (uso racional de agua y energía, y limpieza responsable de puestos de trabajo).</w:t>
            </w:r>
          </w:p>
          <w:p w14:paraId="221C51A8" w14:textId="77777777" w:rsidR="00B149B4" w:rsidRPr="00B149B4" w:rsidRDefault="00B149B4" w:rsidP="00B149B4">
            <w:pPr>
              <w:numPr>
                <w:ilvl w:val="0"/>
                <w:numId w:val="24"/>
              </w:numPr>
              <w:jc w:val="both"/>
              <w:rPr>
                <w:rFonts w:ascii="Avenir Next LT Pro" w:hAnsi="Avenir Next LT Pro" w:cs="Avenir Regular"/>
                <w:sz w:val="22"/>
                <w:szCs w:val="22"/>
              </w:rPr>
            </w:pPr>
            <w:r w:rsidRPr="00B149B4">
              <w:rPr>
                <w:rFonts w:ascii="Avenir Next LT Pro" w:hAnsi="Avenir Next LT Pro" w:cs="Avenir Regular"/>
                <w:b/>
                <w:bCs/>
                <w:sz w:val="22"/>
                <w:szCs w:val="22"/>
              </w:rPr>
              <w:t>Materiales y protocolos responsables:</w:t>
            </w:r>
            <w:r w:rsidRPr="00B149B4">
              <w:rPr>
                <w:rFonts w:ascii="Avenir Next LT Pro" w:hAnsi="Avenir Next LT Pro" w:cs="Avenir Regular"/>
                <w:sz w:val="22"/>
                <w:szCs w:val="22"/>
              </w:rPr>
              <w:t xml:space="preserve"> se emplean </w:t>
            </w:r>
            <w:r w:rsidRPr="00B149B4">
              <w:rPr>
                <w:rFonts w:ascii="Avenir Next LT Pro" w:hAnsi="Avenir Next LT Pro" w:cs="Avenir Regular"/>
                <w:b/>
                <w:bCs/>
                <w:sz w:val="22"/>
                <w:szCs w:val="22"/>
              </w:rPr>
              <w:t>kits reusables</w:t>
            </w:r>
            <w:r w:rsidRPr="00B149B4">
              <w:rPr>
                <w:rFonts w:ascii="Avenir Next LT Pro" w:hAnsi="Avenir Next LT Pro" w:cs="Avenir Regular"/>
                <w:sz w:val="22"/>
                <w:szCs w:val="22"/>
              </w:rPr>
              <w:t xml:space="preserve">, fichas técnicas con </w:t>
            </w:r>
            <w:r w:rsidRPr="00B149B4">
              <w:rPr>
                <w:rFonts w:ascii="Avenir Next LT Pro" w:hAnsi="Avenir Next LT Pro" w:cs="Avenir Regular"/>
                <w:b/>
                <w:bCs/>
                <w:sz w:val="22"/>
                <w:szCs w:val="22"/>
              </w:rPr>
              <w:t>instrucciones de bajo impacto</w:t>
            </w:r>
            <w:r w:rsidRPr="00B149B4">
              <w:rPr>
                <w:rFonts w:ascii="Avenir Next LT Pro" w:hAnsi="Avenir Next LT Pro" w:cs="Avenir Regular"/>
                <w:sz w:val="22"/>
                <w:szCs w:val="22"/>
              </w:rPr>
              <w:t xml:space="preserve"> y protocolos de </w:t>
            </w:r>
            <w:r w:rsidRPr="00B149B4">
              <w:rPr>
                <w:rFonts w:ascii="Avenir Next LT Pro" w:hAnsi="Avenir Next LT Pro" w:cs="Avenir Regular"/>
                <w:b/>
                <w:bCs/>
                <w:sz w:val="22"/>
                <w:szCs w:val="22"/>
              </w:rPr>
              <w:t>bioseguridad</w:t>
            </w:r>
            <w:r w:rsidRPr="00B149B4">
              <w:rPr>
                <w:rFonts w:ascii="Avenir Next LT Pro" w:hAnsi="Avenir Next LT Pro" w:cs="Avenir Regular"/>
                <w:sz w:val="22"/>
                <w:szCs w:val="22"/>
              </w:rPr>
              <w:t xml:space="preserve"> que incluyen la correcta gestión de residuos no peligrosos y trazabilidad básica (registro de cantidades y disposición).</w:t>
            </w:r>
          </w:p>
          <w:p w14:paraId="33755813" w14:textId="77777777" w:rsidR="00B149B4" w:rsidRPr="00B149B4" w:rsidRDefault="00B149B4" w:rsidP="00B149B4">
            <w:pPr>
              <w:numPr>
                <w:ilvl w:val="0"/>
                <w:numId w:val="24"/>
              </w:numPr>
              <w:jc w:val="both"/>
              <w:rPr>
                <w:rFonts w:ascii="Avenir Next LT Pro" w:hAnsi="Avenir Next LT Pro" w:cs="Avenir Regular"/>
                <w:sz w:val="22"/>
                <w:szCs w:val="22"/>
              </w:rPr>
            </w:pPr>
            <w:r w:rsidRPr="00B149B4">
              <w:rPr>
                <w:rFonts w:ascii="Avenir Next LT Pro" w:hAnsi="Avenir Next LT Pro" w:cs="Avenir Regular"/>
                <w:b/>
                <w:bCs/>
                <w:sz w:val="22"/>
                <w:szCs w:val="22"/>
              </w:rPr>
              <w:t>Evidencias abiertas y replicabilidad:</w:t>
            </w:r>
            <w:r w:rsidRPr="00B149B4">
              <w:rPr>
                <w:rFonts w:ascii="Avenir Next LT Pro" w:hAnsi="Avenir Next LT Pro" w:cs="Avenir Regular"/>
                <w:sz w:val="22"/>
                <w:szCs w:val="22"/>
              </w:rPr>
              <w:t xml:space="preserve"> guías didácticas, rúbricas y formatos de registro se documentan para </w:t>
            </w:r>
            <w:r w:rsidRPr="00B149B4">
              <w:rPr>
                <w:rFonts w:ascii="Avenir Next LT Pro" w:hAnsi="Avenir Next LT Pro" w:cs="Avenir Regular"/>
                <w:b/>
                <w:bCs/>
                <w:sz w:val="22"/>
                <w:szCs w:val="22"/>
              </w:rPr>
              <w:t>reutilización anual</w:t>
            </w:r>
            <w:r w:rsidRPr="00B149B4">
              <w:rPr>
                <w:rFonts w:ascii="Avenir Next LT Pro" w:hAnsi="Avenir Next LT Pro" w:cs="Avenir Regular"/>
                <w:sz w:val="22"/>
                <w:szCs w:val="22"/>
              </w:rPr>
              <w:t xml:space="preserve"> y </w:t>
            </w:r>
            <w:r w:rsidRPr="00B149B4">
              <w:rPr>
                <w:rFonts w:ascii="Avenir Next LT Pro" w:hAnsi="Avenir Next LT Pro" w:cs="Avenir Regular"/>
                <w:b/>
                <w:bCs/>
                <w:sz w:val="22"/>
                <w:szCs w:val="22"/>
              </w:rPr>
              <w:t>transferencia intersede</w:t>
            </w:r>
            <w:r w:rsidRPr="00B149B4">
              <w:rPr>
                <w:rFonts w:ascii="Avenir Next LT Pro" w:hAnsi="Avenir Next LT Pro" w:cs="Avenir Regular"/>
                <w:sz w:val="22"/>
                <w:szCs w:val="22"/>
              </w:rPr>
              <w:t>, siguiendo el estándar de sistematización que ha mostrado buenos resultados en proyectos tipo GeoGreen (secuencias, instrumentos y bitácoras de aprendizaje fácilmente replicables).</w:t>
            </w:r>
          </w:p>
          <w:p w14:paraId="37C093AA" w14:textId="77777777" w:rsidR="00B149B4" w:rsidRPr="00B149B4" w:rsidRDefault="00B149B4" w:rsidP="00B149B4">
            <w:pPr>
              <w:numPr>
                <w:ilvl w:val="0"/>
                <w:numId w:val="24"/>
              </w:numPr>
              <w:jc w:val="both"/>
              <w:rPr>
                <w:rFonts w:ascii="Avenir Next LT Pro" w:hAnsi="Avenir Next LT Pro" w:cs="Avenir Regular"/>
                <w:sz w:val="22"/>
                <w:szCs w:val="22"/>
              </w:rPr>
            </w:pPr>
            <w:r w:rsidRPr="00B149B4">
              <w:rPr>
                <w:rFonts w:ascii="Avenir Next LT Pro" w:hAnsi="Avenir Next LT Pro" w:cs="Avenir Regular"/>
                <w:b/>
                <w:bCs/>
                <w:sz w:val="22"/>
                <w:szCs w:val="22"/>
              </w:rPr>
              <w:t>Trabajo en red para continuidad:</w:t>
            </w:r>
            <w:r w:rsidRPr="00B149B4">
              <w:rPr>
                <w:rFonts w:ascii="Avenir Next LT Pro" w:hAnsi="Avenir Next LT Pro" w:cs="Avenir Regular"/>
                <w:sz w:val="22"/>
                <w:szCs w:val="22"/>
              </w:rPr>
              <w:t xml:space="preserve"> se instala una </w:t>
            </w:r>
            <w:r w:rsidRPr="00B149B4">
              <w:rPr>
                <w:rFonts w:ascii="Avenir Next LT Pro" w:hAnsi="Avenir Next LT Pro" w:cs="Avenir Regular"/>
                <w:b/>
                <w:bCs/>
                <w:sz w:val="22"/>
                <w:szCs w:val="22"/>
              </w:rPr>
              <w:t>red colegio–AIEP–organizaciones comunitarias</w:t>
            </w:r>
            <w:r w:rsidRPr="00B149B4">
              <w:rPr>
                <w:rFonts w:ascii="Avenir Next LT Pro" w:hAnsi="Avenir Next LT Pro" w:cs="Avenir Regular"/>
                <w:sz w:val="22"/>
                <w:szCs w:val="22"/>
              </w:rPr>
              <w:t xml:space="preserve"> que permite repetir el ciclo formativo cada año, sumar nuevos grupos y, cuando corresponda, escalar a ferias/talleres de difusión para familias y cuidadores.</w:t>
            </w:r>
          </w:p>
          <w:p w14:paraId="71EDB486" w14:textId="77777777" w:rsidR="00B149B4" w:rsidRPr="00B149B4" w:rsidRDefault="00B149B4" w:rsidP="00B149B4">
            <w:pPr>
              <w:jc w:val="both"/>
              <w:rPr>
                <w:rFonts w:ascii="Avenir Next LT Pro" w:hAnsi="Avenir Next LT Pro" w:cs="Avenir Regular"/>
                <w:b/>
                <w:bCs/>
                <w:sz w:val="22"/>
                <w:szCs w:val="22"/>
              </w:rPr>
            </w:pPr>
            <w:r w:rsidRPr="00B149B4">
              <w:rPr>
                <w:rFonts w:ascii="Avenir Next LT Pro" w:hAnsi="Avenir Next LT Pro" w:cs="Avenir Regular"/>
                <w:b/>
                <w:bCs/>
                <w:sz w:val="22"/>
                <w:szCs w:val="22"/>
              </w:rPr>
              <w:t>2) Vinculación con ODS prioritarios</w:t>
            </w:r>
          </w:p>
          <w:p w14:paraId="47337BBB" w14:textId="77777777" w:rsidR="00B149B4" w:rsidRPr="00B149B4" w:rsidRDefault="00B149B4" w:rsidP="00B149B4">
            <w:pPr>
              <w:numPr>
                <w:ilvl w:val="0"/>
                <w:numId w:val="25"/>
              </w:numPr>
              <w:jc w:val="both"/>
              <w:rPr>
                <w:rFonts w:ascii="Avenir Next LT Pro" w:hAnsi="Avenir Next LT Pro" w:cs="Avenir Regular"/>
                <w:sz w:val="22"/>
                <w:szCs w:val="22"/>
              </w:rPr>
            </w:pPr>
            <w:r w:rsidRPr="00B149B4">
              <w:rPr>
                <w:rFonts w:ascii="Avenir Next LT Pro" w:hAnsi="Avenir Next LT Pro" w:cs="Avenir Regular"/>
                <w:b/>
                <w:bCs/>
                <w:sz w:val="22"/>
                <w:szCs w:val="22"/>
              </w:rPr>
              <w:t>ODS 4 – Educación de calidad:</w:t>
            </w:r>
            <w:r w:rsidRPr="00B149B4">
              <w:rPr>
                <w:rFonts w:ascii="Avenir Next LT Pro" w:hAnsi="Avenir Next LT Pro" w:cs="Avenir Regular"/>
                <w:sz w:val="22"/>
                <w:szCs w:val="22"/>
              </w:rPr>
              <w:t xml:space="preserve"> instala </w:t>
            </w:r>
            <w:r w:rsidRPr="00B149B4">
              <w:rPr>
                <w:rFonts w:ascii="Avenir Next LT Pro" w:hAnsi="Avenir Next LT Pro" w:cs="Avenir Regular"/>
                <w:b/>
                <w:bCs/>
                <w:sz w:val="22"/>
                <w:szCs w:val="22"/>
              </w:rPr>
              <w:t>capacidades prácticas</w:t>
            </w:r>
            <w:r w:rsidRPr="00B149B4">
              <w:rPr>
                <w:rFonts w:ascii="Avenir Next LT Pro" w:hAnsi="Avenir Next LT Pro" w:cs="Avenir Regular"/>
                <w:sz w:val="22"/>
                <w:szCs w:val="22"/>
              </w:rPr>
              <w:t xml:space="preserve"> (metodologías activas, demostración–práctica guiada–refuerzo) que mejoran la </w:t>
            </w:r>
            <w:r w:rsidRPr="00B149B4">
              <w:rPr>
                <w:rFonts w:ascii="Avenir Next LT Pro" w:hAnsi="Avenir Next LT Pro" w:cs="Avenir Regular"/>
                <w:b/>
                <w:bCs/>
                <w:sz w:val="22"/>
                <w:szCs w:val="22"/>
              </w:rPr>
              <w:t xml:space="preserve">calidad del </w:t>
            </w:r>
            <w:r w:rsidRPr="00B149B4">
              <w:rPr>
                <w:rFonts w:ascii="Avenir Next LT Pro" w:hAnsi="Avenir Next LT Pro" w:cs="Avenir Regular"/>
                <w:b/>
                <w:bCs/>
                <w:sz w:val="22"/>
                <w:szCs w:val="22"/>
              </w:rPr>
              <w:lastRenderedPageBreak/>
              <w:t>aprendizaje</w:t>
            </w:r>
            <w:r w:rsidRPr="00B149B4">
              <w:rPr>
                <w:rFonts w:ascii="Avenir Next LT Pro" w:hAnsi="Avenir Next LT Pro" w:cs="Avenir Regular"/>
                <w:sz w:val="22"/>
                <w:szCs w:val="22"/>
              </w:rPr>
              <w:t xml:space="preserve"> en temas de higiene, bioseguridad y operación responsable de servicios; se valora el </w:t>
            </w:r>
            <w:r w:rsidRPr="00B149B4">
              <w:rPr>
                <w:rFonts w:ascii="Avenir Next LT Pro" w:hAnsi="Avenir Next LT Pro" w:cs="Avenir Regular"/>
                <w:b/>
                <w:bCs/>
                <w:sz w:val="22"/>
                <w:szCs w:val="22"/>
              </w:rPr>
              <w:t>aprender haciendo</w:t>
            </w:r>
            <w:r w:rsidRPr="00B149B4">
              <w:rPr>
                <w:rFonts w:ascii="Avenir Next LT Pro" w:hAnsi="Avenir Next LT Pro" w:cs="Avenir Regular"/>
                <w:sz w:val="22"/>
                <w:szCs w:val="22"/>
              </w:rPr>
              <w:t xml:space="preserve"> y la </w:t>
            </w:r>
            <w:r w:rsidRPr="00B149B4">
              <w:rPr>
                <w:rFonts w:ascii="Avenir Next LT Pro" w:hAnsi="Avenir Next LT Pro" w:cs="Avenir Regular"/>
                <w:b/>
                <w:bCs/>
                <w:sz w:val="22"/>
                <w:szCs w:val="22"/>
              </w:rPr>
              <w:t>transferencia a la vida cotidiana</w:t>
            </w:r>
            <w:r w:rsidRPr="00B149B4">
              <w:rPr>
                <w:rFonts w:ascii="Avenir Next LT Pro" w:hAnsi="Avenir Next LT Pro" w:cs="Avenir Regular"/>
                <w:sz w:val="22"/>
                <w:szCs w:val="22"/>
              </w:rPr>
              <w:t>.</w:t>
            </w:r>
          </w:p>
          <w:p w14:paraId="1D1E82F0" w14:textId="77777777" w:rsidR="00B149B4" w:rsidRPr="00B149B4" w:rsidRDefault="00B149B4" w:rsidP="00B149B4">
            <w:pPr>
              <w:numPr>
                <w:ilvl w:val="0"/>
                <w:numId w:val="25"/>
              </w:numPr>
              <w:jc w:val="both"/>
              <w:rPr>
                <w:rFonts w:ascii="Avenir Next LT Pro" w:hAnsi="Avenir Next LT Pro" w:cs="Avenir Regular"/>
                <w:sz w:val="22"/>
                <w:szCs w:val="22"/>
              </w:rPr>
            </w:pPr>
            <w:r w:rsidRPr="00B149B4">
              <w:rPr>
                <w:rFonts w:ascii="Avenir Next LT Pro" w:hAnsi="Avenir Next LT Pro" w:cs="Avenir Regular"/>
                <w:b/>
                <w:bCs/>
                <w:sz w:val="22"/>
                <w:szCs w:val="22"/>
              </w:rPr>
              <w:t>ODS 12 – Producción y consumo responsables:</w:t>
            </w:r>
            <w:r w:rsidRPr="00B149B4">
              <w:rPr>
                <w:rFonts w:ascii="Avenir Next LT Pro" w:hAnsi="Avenir Next LT Pro" w:cs="Avenir Regular"/>
                <w:sz w:val="22"/>
                <w:szCs w:val="22"/>
              </w:rPr>
              <w:t xml:space="preserve"> fomenta </w:t>
            </w:r>
            <w:r w:rsidRPr="00B149B4">
              <w:rPr>
                <w:rFonts w:ascii="Avenir Next LT Pro" w:hAnsi="Avenir Next LT Pro" w:cs="Avenir Regular"/>
                <w:b/>
                <w:bCs/>
                <w:sz w:val="22"/>
                <w:szCs w:val="22"/>
              </w:rPr>
              <w:t>hábitos sostenibles</w:t>
            </w:r>
            <w:r w:rsidRPr="00B149B4">
              <w:rPr>
                <w:rFonts w:ascii="Avenir Next LT Pro" w:hAnsi="Avenir Next LT Pro" w:cs="Avenir Regular"/>
                <w:sz w:val="22"/>
                <w:szCs w:val="22"/>
              </w:rPr>
              <w:t xml:space="preserve"> en la operación de talleres (control de insumos, reducción de mermas, reuso de materiales, segregación de residuos) y promueve decisiones informadas para </w:t>
            </w:r>
            <w:r w:rsidRPr="00B149B4">
              <w:rPr>
                <w:rFonts w:ascii="Avenir Next LT Pro" w:hAnsi="Avenir Next LT Pro" w:cs="Avenir Regular"/>
                <w:b/>
                <w:bCs/>
                <w:sz w:val="22"/>
                <w:szCs w:val="22"/>
              </w:rPr>
              <w:t>consumir menos y mejor</w:t>
            </w:r>
            <w:r w:rsidRPr="00B149B4">
              <w:rPr>
                <w:rFonts w:ascii="Avenir Next LT Pro" w:hAnsi="Avenir Next LT Pro" w:cs="Avenir Regular"/>
                <w:sz w:val="22"/>
                <w:szCs w:val="22"/>
              </w:rPr>
              <w:t>.</w:t>
            </w:r>
          </w:p>
          <w:p w14:paraId="3691E809" w14:textId="77777777" w:rsidR="00B149B4" w:rsidRPr="00B149B4" w:rsidRDefault="00B149B4" w:rsidP="00B149B4">
            <w:pPr>
              <w:numPr>
                <w:ilvl w:val="0"/>
                <w:numId w:val="25"/>
              </w:numPr>
              <w:jc w:val="both"/>
              <w:rPr>
                <w:rFonts w:ascii="Avenir Next LT Pro" w:hAnsi="Avenir Next LT Pro" w:cs="Avenir Regular"/>
                <w:sz w:val="22"/>
                <w:szCs w:val="22"/>
              </w:rPr>
            </w:pPr>
            <w:r w:rsidRPr="00B149B4">
              <w:rPr>
                <w:rFonts w:ascii="Avenir Next LT Pro" w:hAnsi="Avenir Next LT Pro" w:cs="Avenir Regular"/>
                <w:b/>
                <w:bCs/>
                <w:sz w:val="22"/>
                <w:szCs w:val="22"/>
              </w:rPr>
              <w:t>ODS 11 – Ciudades y comunidades sostenibles</w:t>
            </w:r>
            <w:r w:rsidRPr="00B149B4">
              <w:rPr>
                <w:rFonts w:ascii="Avenir Next LT Pro" w:hAnsi="Avenir Next LT Pro" w:cs="Avenir Regular"/>
                <w:sz w:val="22"/>
                <w:szCs w:val="22"/>
              </w:rPr>
              <w:t xml:space="preserve"> y </w:t>
            </w:r>
            <w:r w:rsidRPr="00B149B4">
              <w:rPr>
                <w:rFonts w:ascii="Avenir Next LT Pro" w:hAnsi="Avenir Next LT Pro" w:cs="Avenir Regular"/>
                <w:b/>
                <w:bCs/>
                <w:sz w:val="22"/>
                <w:szCs w:val="22"/>
              </w:rPr>
              <w:t>ODS 13 – Acción por el clima:</w:t>
            </w:r>
            <w:r w:rsidRPr="00B149B4">
              <w:rPr>
                <w:rFonts w:ascii="Avenir Next LT Pro" w:hAnsi="Avenir Next LT Pro" w:cs="Avenir Regular"/>
                <w:sz w:val="22"/>
                <w:szCs w:val="22"/>
              </w:rPr>
              <w:t xml:space="preserve"> motiva </w:t>
            </w:r>
            <w:r w:rsidRPr="00B149B4">
              <w:rPr>
                <w:rFonts w:ascii="Avenir Next LT Pro" w:hAnsi="Avenir Next LT Pro" w:cs="Avenir Regular"/>
                <w:b/>
                <w:bCs/>
                <w:sz w:val="22"/>
                <w:szCs w:val="22"/>
              </w:rPr>
              <w:t>ideas aplicadas</w:t>
            </w:r>
            <w:r w:rsidRPr="00B149B4">
              <w:rPr>
                <w:rFonts w:ascii="Avenir Next LT Pro" w:hAnsi="Avenir Next LT Pro" w:cs="Avenir Regular"/>
                <w:sz w:val="22"/>
                <w:szCs w:val="22"/>
              </w:rPr>
              <w:t xml:space="preserve"> para reducción de residuos (p. ej., estaciones de reciclaje, envases retornables, sustitución de desechables) y prácticas de bajo impacto que, sumadas, contribuyen a </w:t>
            </w:r>
            <w:r w:rsidRPr="00B149B4">
              <w:rPr>
                <w:rFonts w:ascii="Avenir Next LT Pro" w:hAnsi="Avenir Next LT Pro" w:cs="Avenir Regular"/>
                <w:b/>
                <w:bCs/>
                <w:sz w:val="22"/>
                <w:szCs w:val="22"/>
              </w:rPr>
              <w:t>disminuir la huella</w:t>
            </w:r>
            <w:r w:rsidRPr="00B149B4">
              <w:rPr>
                <w:rFonts w:ascii="Avenir Next LT Pro" w:hAnsi="Avenir Next LT Pro" w:cs="Avenir Regular"/>
                <w:sz w:val="22"/>
                <w:szCs w:val="22"/>
              </w:rPr>
              <w:t xml:space="preserve"> de las actividades formativo</w:t>
            </w:r>
            <w:r w:rsidRPr="00B149B4">
              <w:rPr>
                <w:rFonts w:ascii="Avenir Next LT Pro" w:hAnsi="Avenir Next LT Pro" w:cs="Avenir Regular"/>
                <w:sz w:val="22"/>
                <w:szCs w:val="22"/>
              </w:rPr>
              <w:noBreakHyphen/>
              <w:t>comunitarias.</w:t>
            </w:r>
          </w:p>
          <w:p w14:paraId="167F799D" w14:textId="77777777" w:rsidR="00B149B4" w:rsidRPr="00B149B4" w:rsidRDefault="00B149B4" w:rsidP="00B149B4">
            <w:pPr>
              <w:jc w:val="both"/>
              <w:rPr>
                <w:rFonts w:ascii="Avenir Next LT Pro" w:hAnsi="Avenir Next LT Pro" w:cs="Avenir Regular"/>
                <w:b/>
                <w:bCs/>
                <w:sz w:val="22"/>
                <w:szCs w:val="22"/>
              </w:rPr>
            </w:pPr>
            <w:r w:rsidRPr="00B149B4">
              <w:rPr>
                <w:rFonts w:ascii="Avenir Next LT Pro" w:hAnsi="Avenir Next LT Pro" w:cs="Avenir Regular"/>
                <w:b/>
                <w:bCs/>
                <w:sz w:val="22"/>
                <w:szCs w:val="22"/>
              </w:rPr>
              <w:t>3) Calidad de vida, salud y cultura del cuidado</w:t>
            </w:r>
          </w:p>
          <w:p w14:paraId="3369356E" w14:textId="77777777" w:rsidR="00B149B4" w:rsidRPr="00B149B4" w:rsidRDefault="00B149B4" w:rsidP="00B149B4">
            <w:pPr>
              <w:numPr>
                <w:ilvl w:val="0"/>
                <w:numId w:val="26"/>
              </w:numPr>
              <w:jc w:val="both"/>
              <w:rPr>
                <w:rFonts w:ascii="Avenir Next LT Pro" w:hAnsi="Avenir Next LT Pro" w:cs="Avenir Regular"/>
                <w:sz w:val="22"/>
                <w:szCs w:val="22"/>
              </w:rPr>
            </w:pPr>
            <w:r w:rsidRPr="00B149B4">
              <w:rPr>
                <w:rFonts w:ascii="Avenir Next LT Pro" w:hAnsi="Avenir Next LT Pro" w:cs="Avenir Regular"/>
                <w:b/>
                <w:bCs/>
                <w:sz w:val="22"/>
                <w:szCs w:val="22"/>
              </w:rPr>
              <w:t>Mejora de la calidad de vida:</w:t>
            </w:r>
            <w:r w:rsidRPr="00B149B4">
              <w:rPr>
                <w:rFonts w:ascii="Avenir Next LT Pro" w:hAnsi="Avenir Next LT Pro" w:cs="Avenir Regular"/>
                <w:sz w:val="22"/>
                <w:szCs w:val="22"/>
              </w:rPr>
              <w:t xml:space="preserve"> la formación instala rutinas seguras, ordenadas y de </w:t>
            </w:r>
            <w:r w:rsidRPr="00B149B4">
              <w:rPr>
                <w:rFonts w:ascii="Avenir Next LT Pro" w:hAnsi="Avenir Next LT Pro" w:cs="Avenir Regular"/>
                <w:b/>
                <w:bCs/>
                <w:sz w:val="22"/>
                <w:szCs w:val="22"/>
              </w:rPr>
              <w:t>autocuidado</w:t>
            </w:r>
            <w:r w:rsidRPr="00B149B4">
              <w:rPr>
                <w:rFonts w:ascii="Avenir Next LT Pro" w:hAnsi="Avenir Next LT Pro" w:cs="Avenir Regular"/>
                <w:sz w:val="22"/>
                <w:szCs w:val="22"/>
              </w:rPr>
              <w:t>, útiles en el hogar y en espacios laborales (higiene de manos, limpieza y desinfección responsable, orden y ergonomía básica).</w:t>
            </w:r>
          </w:p>
          <w:p w14:paraId="66339C0B" w14:textId="77777777" w:rsidR="00B149B4" w:rsidRPr="00B149B4" w:rsidRDefault="00B149B4" w:rsidP="00B149B4">
            <w:pPr>
              <w:numPr>
                <w:ilvl w:val="0"/>
                <w:numId w:val="26"/>
              </w:numPr>
              <w:jc w:val="both"/>
              <w:rPr>
                <w:rFonts w:ascii="Avenir Next LT Pro" w:hAnsi="Avenir Next LT Pro" w:cs="Avenir Regular"/>
                <w:sz w:val="22"/>
                <w:szCs w:val="22"/>
              </w:rPr>
            </w:pPr>
            <w:r w:rsidRPr="00B149B4">
              <w:rPr>
                <w:rFonts w:ascii="Avenir Next LT Pro" w:hAnsi="Avenir Next LT Pro" w:cs="Avenir Regular"/>
                <w:b/>
                <w:bCs/>
                <w:sz w:val="22"/>
                <w:szCs w:val="22"/>
              </w:rPr>
              <w:t>Cultura del cuidado compartido:</w:t>
            </w:r>
            <w:r w:rsidRPr="00B149B4">
              <w:rPr>
                <w:rFonts w:ascii="Avenir Next LT Pro" w:hAnsi="Avenir Next LT Pro" w:cs="Avenir Regular"/>
                <w:sz w:val="22"/>
                <w:szCs w:val="22"/>
              </w:rPr>
              <w:t xml:space="preserve"> se refuerza la </w:t>
            </w:r>
            <w:r w:rsidRPr="00B149B4">
              <w:rPr>
                <w:rFonts w:ascii="Avenir Next LT Pro" w:hAnsi="Avenir Next LT Pro" w:cs="Avenir Regular"/>
                <w:b/>
                <w:bCs/>
                <w:sz w:val="22"/>
                <w:szCs w:val="22"/>
              </w:rPr>
              <w:t>corresponsabilidad</w:t>
            </w:r>
            <w:r w:rsidRPr="00B149B4">
              <w:rPr>
                <w:rFonts w:ascii="Avenir Next LT Pro" w:hAnsi="Avenir Next LT Pro" w:cs="Avenir Regular"/>
                <w:sz w:val="22"/>
                <w:szCs w:val="22"/>
              </w:rPr>
              <w:t xml:space="preserve"> entre participantes, familias y organizaciones; se promueven </w:t>
            </w:r>
            <w:r w:rsidRPr="00B149B4">
              <w:rPr>
                <w:rFonts w:ascii="Avenir Next LT Pro" w:hAnsi="Avenir Next LT Pro" w:cs="Avenir Regular"/>
                <w:b/>
                <w:bCs/>
                <w:sz w:val="22"/>
                <w:szCs w:val="22"/>
              </w:rPr>
              <w:t>entornos limpios y seguros</w:t>
            </w:r>
            <w:r w:rsidRPr="00B149B4">
              <w:rPr>
                <w:rFonts w:ascii="Avenir Next LT Pro" w:hAnsi="Avenir Next LT Pro" w:cs="Avenir Regular"/>
                <w:sz w:val="22"/>
                <w:szCs w:val="22"/>
              </w:rPr>
              <w:t xml:space="preserve"> en talleres y actividades, y se difunden </w:t>
            </w:r>
            <w:r w:rsidRPr="00B149B4">
              <w:rPr>
                <w:rFonts w:ascii="Avenir Next LT Pro" w:hAnsi="Avenir Next LT Pro" w:cs="Avenir Regular"/>
                <w:b/>
                <w:bCs/>
                <w:sz w:val="22"/>
                <w:szCs w:val="22"/>
              </w:rPr>
              <w:t>micro</w:t>
            </w:r>
            <w:r w:rsidRPr="00B149B4">
              <w:rPr>
                <w:rFonts w:ascii="Avenir Next LT Pro" w:hAnsi="Avenir Next LT Pro" w:cs="Avenir Regular"/>
                <w:b/>
                <w:bCs/>
                <w:sz w:val="22"/>
                <w:szCs w:val="22"/>
              </w:rPr>
              <w:noBreakHyphen/>
              <w:t>hábitos</w:t>
            </w:r>
            <w:r w:rsidRPr="00B149B4">
              <w:rPr>
                <w:rFonts w:ascii="Avenir Next LT Pro" w:hAnsi="Avenir Next LT Pro" w:cs="Avenir Regular"/>
                <w:sz w:val="22"/>
                <w:szCs w:val="22"/>
              </w:rPr>
              <w:t xml:space="preserve"> (apagar equipos, optimizar agua, reutilizar insumos) que pueden mantenerse en el tiempo.</w:t>
            </w:r>
          </w:p>
          <w:p w14:paraId="64F63F17" w14:textId="77777777" w:rsidR="00B149B4" w:rsidRPr="00B149B4" w:rsidRDefault="00B149B4" w:rsidP="00B149B4">
            <w:pPr>
              <w:jc w:val="both"/>
              <w:rPr>
                <w:rFonts w:ascii="Avenir Next LT Pro" w:hAnsi="Avenir Next LT Pro" w:cs="Avenir Regular"/>
                <w:b/>
                <w:bCs/>
                <w:sz w:val="22"/>
                <w:szCs w:val="22"/>
              </w:rPr>
            </w:pPr>
            <w:r w:rsidRPr="00B149B4">
              <w:rPr>
                <w:rFonts w:ascii="Avenir Next LT Pro" w:hAnsi="Avenir Next LT Pro" w:cs="Avenir Regular"/>
                <w:b/>
                <w:bCs/>
                <w:sz w:val="22"/>
                <w:szCs w:val="22"/>
              </w:rPr>
              <w:t>4) Fortalecimiento de capacidades locales y continuidad</w:t>
            </w:r>
          </w:p>
          <w:p w14:paraId="55DF412D" w14:textId="77777777" w:rsidR="00B149B4" w:rsidRPr="00B149B4" w:rsidRDefault="00B149B4" w:rsidP="00B149B4">
            <w:pPr>
              <w:numPr>
                <w:ilvl w:val="0"/>
                <w:numId w:val="27"/>
              </w:numPr>
              <w:jc w:val="both"/>
              <w:rPr>
                <w:rFonts w:ascii="Avenir Next LT Pro" w:hAnsi="Avenir Next LT Pro" w:cs="Avenir Regular"/>
                <w:sz w:val="22"/>
                <w:szCs w:val="22"/>
              </w:rPr>
            </w:pPr>
            <w:r w:rsidRPr="00B149B4">
              <w:rPr>
                <w:rFonts w:ascii="Avenir Next LT Pro" w:hAnsi="Avenir Next LT Pro" w:cs="Avenir Regular"/>
                <w:b/>
                <w:bCs/>
                <w:sz w:val="22"/>
                <w:szCs w:val="22"/>
              </w:rPr>
              <w:t>Capacidades instaladas:</w:t>
            </w:r>
            <w:r w:rsidRPr="00B149B4">
              <w:rPr>
                <w:rFonts w:ascii="Avenir Next LT Pro" w:hAnsi="Avenir Next LT Pro" w:cs="Avenir Regular"/>
                <w:sz w:val="22"/>
                <w:szCs w:val="22"/>
              </w:rPr>
              <w:t xml:space="preserve"> estudiantes AIEP, docentes y organizaciones comunitarias co</w:t>
            </w:r>
            <w:r w:rsidRPr="00B149B4">
              <w:rPr>
                <w:rFonts w:ascii="Avenir Next LT Pro" w:hAnsi="Avenir Next LT Pro" w:cs="Avenir Regular"/>
                <w:sz w:val="22"/>
                <w:szCs w:val="22"/>
              </w:rPr>
              <w:noBreakHyphen/>
              <w:t xml:space="preserve">construyen </w:t>
            </w:r>
            <w:r w:rsidRPr="00B149B4">
              <w:rPr>
                <w:rFonts w:ascii="Avenir Next LT Pro" w:hAnsi="Avenir Next LT Pro" w:cs="Avenir Regular"/>
                <w:b/>
                <w:bCs/>
                <w:sz w:val="22"/>
                <w:szCs w:val="22"/>
              </w:rPr>
              <w:t>recursos reutilizables</w:t>
            </w:r>
            <w:r w:rsidRPr="00B149B4">
              <w:rPr>
                <w:rFonts w:ascii="Avenir Next LT Pro" w:hAnsi="Avenir Next LT Pro" w:cs="Avenir Regular"/>
                <w:sz w:val="22"/>
                <w:szCs w:val="22"/>
              </w:rPr>
              <w:t xml:space="preserve"> (manuales, infografías, señalética de segregación, checklists de bajo impacto) que quedan en el territorio para futuras cohortes.</w:t>
            </w:r>
          </w:p>
          <w:p w14:paraId="70D443CC" w14:textId="77777777" w:rsidR="00B149B4" w:rsidRPr="00B149B4" w:rsidRDefault="00B149B4" w:rsidP="00B149B4">
            <w:pPr>
              <w:numPr>
                <w:ilvl w:val="0"/>
                <w:numId w:val="27"/>
              </w:numPr>
              <w:jc w:val="both"/>
              <w:rPr>
                <w:rFonts w:ascii="Avenir Next LT Pro" w:hAnsi="Avenir Next LT Pro" w:cs="Avenir Regular"/>
                <w:sz w:val="22"/>
                <w:szCs w:val="22"/>
              </w:rPr>
            </w:pPr>
            <w:r w:rsidRPr="00B149B4">
              <w:rPr>
                <w:rFonts w:ascii="Avenir Next LT Pro" w:hAnsi="Avenir Next LT Pro" w:cs="Avenir Regular"/>
                <w:b/>
                <w:bCs/>
                <w:sz w:val="22"/>
                <w:szCs w:val="22"/>
              </w:rPr>
              <w:t>Modelo escalable tipo GeoGreen:</w:t>
            </w:r>
            <w:r w:rsidRPr="00B149B4">
              <w:rPr>
                <w:rFonts w:ascii="Avenir Next LT Pro" w:hAnsi="Avenir Next LT Pro" w:cs="Avenir Regular"/>
                <w:sz w:val="22"/>
                <w:szCs w:val="22"/>
              </w:rPr>
              <w:t xml:space="preserve"> se asegura un </w:t>
            </w:r>
            <w:r w:rsidRPr="00B149B4">
              <w:rPr>
                <w:rFonts w:ascii="Avenir Next LT Pro" w:hAnsi="Avenir Next LT Pro" w:cs="Avenir Regular"/>
                <w:b/>
                <w:bCs/>
                <w:sz w:val="22"/>
                <w:szCs w:val="22"/>
              </w:rPr>
              <w:t>ciclo anual</w:t>
            </w:r>
            <w:r w:rsidRPr="00B149B4">
              <w:rPr>
                <w:rFonts w:ascii="Avenir Next LT Pro" w:hAnsi="Avenir Next LT Pro" w:cs="Avenir Regular"/>
                <w:sz w:val="22"/>
                <w:szCs w:val="22"/>
              </w:rPr>
              <w:t xml:space="preserve"> con fases de diagnóstico–implementación–evaluación–ajuste, permitiendo </w:t>
            </w:r>
            <w:r w:rsidRPr="00B149B4">
              <w:rPr>
                <w:rFonts w:ascii="Avenir Next LT Pro" w:hAnsi="Avenir Next LT Pro" w:cs="Avenir Regular"/>
                <w:b/>
                <w:bCs/>
                <w:sz w:val="22"/>
                <w:szCs w:val="22"/>
              </w:rPr>
              <w:t>mejora continua</w:t>
            </w:r>
            <w:r w:rsidRPr="00B149B4">
              <w:rPr>
                <w:rFonts w:ascii="Avenir Next LT Pro" w:hAnsi="Avenir Next LT Pro" w:cs="Avenir Regular"/>
                <w:sz w:val="22"/>
                <w:szCs w:val="22"/>
              </w:rPr>
              <w:t xml:space="preserve">, incorporación de nuevos establecimientos y articulación con </w:t>
            </w:r>
            <w:r w:rsidRPr="00B149B4">
              <w:rPr>
                <w:rFonts w:ascii="Avenir Next LT Pro" w:hAnsi="Avenir Next LT Pro" w:cs="Avenir Regular"/>
                <w:b/>
                <w:bCs/>
                <w:sz w:val="22"/>
                <w:szCs w:val="22"/>
              </w:rPr>
              <w:t>otras sedes</w:t>
            </w:r>
            <w:r w:rsidRPr="00B149B4">
              <w:rPr>
                <w:rFonts w:ascii="Avenir Next LT Pro" w:hAnsi="Avenir Next LT Pro" w:cs="Avenir Regular"/>
                <w:sz w:val="22"/>
                <w:szCs w:val="22"/>
              </w:rPr>
              <w:t>.</w:t>
            </w:r>
          </w:p>
          <w:p w14:paraId="76C8F64A" w14:textId="77777777" w:rsidR="003C3B2D" w:rsidRDefault="003C3B2D" w:rsidP="006A279C">
            <w:pPr>
              <w:jc w:val="both"/>
              <w:rPr>
                <w:rFonts w:ascii="Avenir Next LT Pro" w:hAnsi="Avenir Next LT Pro" w:cs="Avenir Regular"/>
                <w:sz w:val="22"/>
                <w:szCs w:val="22"/>
              </w:rPr>
            </w:pPr>
          </w:p>
        </w:tc>
      </w:tr>
    </w:tbl>
    <w:p w14:paraId="1BFF128F" w14:textId="77777777" w:rsidR="003C3B2D" w:rsidRDefault="003C3B2D" w:rsidP="003C3B2D">
      <w:pPr>
        <w:rPr>
          <w:rFonts w:ascii="Avenir Next LT Pro" w:hAnsi="Avenir Next LT Pro" w:cs="Avenir Regular"/>
          <w:b/>
          <w:bCs/>
          <w:sz w:val="22"/>
          <w:szCs w:val="22"/>
        </w:rPr>
      </w:pPr>
    </w:p>
    <w:p w14:paraId="1162BA68" w14:textId="6BA45FE0" w:rsidR="36905239" w:rsidRPr="003C3B2D" w:rsidRDefault="003C3B2D" w:rsidP="003C3B2D">
      <w:pPr>
        <w:ind w:left="708"/>
        <w:rPr>
          <w:rFonts w:ascii="Avenir Next LT Pro" w:hAnsi="Avenir Next LT Pro" w:cs="Avenir Regular"/>
          <w:b/>
          <w:bCs/>
          <w:sz w:val="22"/>
          <w:szCs w:val="22"/>
        </w:rPr>
      </w:pPr>
      <w:r>
        <w:rPr>
          <w:rFonts w:ascii="Avenir Next LT Pro" w:hAnsi="Avenir Next LT Pro" w:cs="Avenir Regular"/>
          <w:b/>
          <w:bCs/>
          <w:sz w:val="22"/>
          <w:szCs w:val="22"/>
        </w:rPr>
        <w:t xml:space="preserve">e. </w:t>
      </w:r>
      <w:r w:rsidR="36905239" w:rsidRPr="003C3B2D">
        <w:rPr>
          <w:rFonts w:ascii="Avenir Next LT Pro" w:hAnsi="Avenir Next LT Pro" w:cs="Avenir Regular"/>
          <w:b/>
          <w:bCs/>
          <w:sz w:val="22"/>
          <w:szCs w:val="22"/>
        </w:rPr>
        <w:t>Equidad de género</w:t>
      </w:r>
    </w:p>
    <w:p w14:paraId="60476E45" w14:textId="1255A210" w:rsidR="009A3F15" w:rsidRDefault="009A3F15" w:rsidP="003C3B2D">
      <w:pPr>
        <w:spacing w:line="259" w:lineRule="auto"/>
        <w:jc w:val="both"/>
        <w:rPr>
          <w:rFonts w:ascii="Avenir Next LT Pro" w:hAnsi="Avenir Next LT Pro" w:cs="Avenir Regular"/>
          <w:sz w:val="22"/>
          <w:szCs w:val="22"/>
        </w:rPr>
      </w:pPr>
      <w:r w:rsidRPr="1A70409A">
        <w:rPr>
          <w:rFonts w:ascii="Avenir Next LT Pro" w:hAnsi="Avenir Next LT Pro" w:cs="Avenir Regular"/>
          <w:sz w:val="22"/>
          <w:szCs w:val="22"/>
        </w:rPr>
        <w:t xml:space="preserve">En este campo debe </w:t>
      </w:r>
      <w:r w:rsidR="5E84A28B" w:rsidRPr="1A70409A">
        <w:rPr>
          <w:rFonts w:ascii="Avenir Next LT Pro" w:hAnsi="Avenir Next LT Pro" w:cs="Avenir Regular"/>
          <w:sz w:val="22"/>
          <w:szCs w:val="22"/>
        </w:rPr>
        <w:t>describir cómo la iniciativa incorpora el principio de equidad de género en su enfoque, desarrollo e interacción con el entorno.</w:t>
      </w:r>
    </w:p>
    <w:p w14:paraId="573D797F" w14:textId="6BD6625D" w:rsidR="009A3F15" w:rsidRDefault="5E84A28B" w:rsidP="1A70409A">
      <w:pPr>
        <w:spacing w:line="259" w:lineRule="auto"/>
        <w:jc w:val="both"/>
        <w:rPr>
          <w:rFonts w:ascii="Avenir Next LT Pro" w:hAnsi="Avenir Next LT Pro" w:cs="Avenir Regular"/>
          <w:sz w:val="22"/>
          <w:szCs w:val="22"/>
        </w:rPr>
      </w:pPr>
      <w:r w:rsidRPr="1A70409A">
        <w:rPr>
          <w:rFonts w:ascii="Avenir Next LT Pro" w:hAnsi="Avenir Next LT Pro" w:cs="Avenir Regular"/>
          <w:sz w:val="22"/>
          <w:szCs w:val="22"/>
        </w:rPr>
        <w:t>Explique de qué manera el proyecto promueva el respeto a la individualidad de las personas, la participación equitativa y la no discriminación, considerando las distintas realidades y necesidades de género presentes en el contexto donde se desarrolla la iniciativa.</w:t>
      </w:r>
    </w:p>
    <w:p w14:paraId="757CEDF1" w14:textId="4EBFB7D1" w:rsidR="009A3F15" w:rsidRDefault="29CC12AB" w:rsidP="1A70409A">
      <w:pPr>
        <w:spacing w:line="259" w:lineRule="auto"/>
        <w:jc w:val="both"/>
        <w:rPr>
          <w:rFonts w:ascii="Avenir Next LT Pro" w:hAnsi="Avenir Next LT Pro" w:cs="Avenir Regular"/>
          <w:sz w:val="22"/>
          <w:szCs w:val="22"/>
        </w:rPr>
      </w:pPr>
      <w:r w:rsidRPr="1A70409A">
        <w:rPr>
          <w:rFonts w:ascii="Avenir Next LT Pro" w:hAnsi="Avenir Next LT Pro" w:cs="Avenir Regular"/>
          <w:sz w:val="22"/>
          <w:szCs w:val="22"/>
        </w:rPr>
        <w:t>Puede considerar aspectos como participación equilibrada, lenguaje inclusivo, identificación de brechas de género en el territorio, acciones que promuevan igualdad de oportunidades o un trato respetuoso y libre de estereotipos.</w:t>
      </w:r>
    </w:p>
    <w:tbl>
      <w:tblPr>
        <w:tblStyle w:val="Tablaconcuadrcula"/>
        <w:tblW w:w="0" w:type="auto"/>
        <w:tblLook w:val="04A0" w:firstRow="1" w:lastRow="0" w:firstColumn="1" w:lastColumn="0" w:noHBand="0" w:noVBand="1"/>
      </w:tblPr>
      <w:tblGrid>
        <w:gridCol w:w="8828"/>
      </w:tblGrid>
      <w:tr w:rsidR="009A3F15" w14:paraId="7520C765" w14:textId="77777777" w:rsidTr="009A3F15">
        <w:tc>
          <w:tcPr>
            <w:tcW w:w="8828" w:type="dxa"/>
          </w:tcPr>
          <w:p w14:paraId="343015E2" w14:textId="77777777" w:rsidR="008D4F3E" w:rsidRPr="008D4F3E" w:rsidRDefault="008D4F3E" w:rsidP="008D4F3E">
            <w:pPr>
              <w:jc w:val="both"/>
              <w:rPr>
                <w:rFonts w:ascii="Avenir Next LT Pro" w:hAnsi="Avenir Next LT Pro" w:cs="Avenir Regular"/>
                <w:sz w:val="22"/>
                <w:szCs w:val="22"/>
              </w:rPr>
            </w:pPr>
            <w:r w:rsidRPr="008D4F3E">
              <w:rPr>
                <w:rFonts w:ascii="Avenir Next LT Pro" w:hAnsi="Avenir Next LT Pro" w:cs="Avenir Regular"/>
                <w:sz w:val="22"/>
                <w:szCs w:val="22"/>
              </w:rPr>
              <w:t xml:space="preserve">La iniciativa incorpora el principio de </w:t>
            </w:r>
            <w:r w:rsidRPr="008D4F3E">
              <w:rPr>
                <w:rFonts w:ascii="Avenir Next LT Pro" w:hAnsi="Avenir Next LT Pro" w:cs="Avenir Regular"/>
                <w:b/>
                <w:bCs/>
                <w:sz w:val="22"/>
                <w:szCs w:val="22"/>
              </w:rPr>
              <w:t>equidad de género</w:t>
            </w:r>
            <w:r w:rsidRPr="008D4F3E">
              <w:rPr>
                <w:rFonts w:ascii="Avenir Next LT Pro" w:hAnsi="Avenir Next LT Pro" w:cs="Avenir Regular"/>
                <w:sz w:val="22"/>
                <w:szCs w:val="22"/>
              </w:rPr>
              <w:t xml:space="preserve"> en todo su diseño e implementación a través de acciones simples y coherentes. Se utiliza </w:t>
            </w:r>
            <w:r w:rsidRPr="008D4F3E">
              <w:rPr>
                <w:rFonts w:ascii="Avenir Next LT Pro" w:hAnsi="Avenir Next LT Pro" w:cs="Avenir Regular"/>
                <w:b/>
                <w:bCs/>
                <w:sz w:val="22"/>
                <w:szCs w:val="22"/>
              </w:rPr>
              <w:t>lenguaje inclusivo y no sexista</w:t>
            </w:r>
            <w:r w:rsidRPr="008D4F3E">
              <w:rPr>
                <w:rFonts w:ascii="Avenir Next LT Pro" w:hAnsi="Avenir Next LT Pro" w:cs="Avenir Regular"/>
                <w:sz w:val="22"/>
                <w:szCs w:val="22"/>
              </w:rPr>
              <w:t xml:space="preserve"> en materiales, presentaciones y comunicaciones para reconocer a todas las identidades. Se resguardan </w:t>
            </w:r>
            <w:r w:rsidRPr="008D4F3E">
              <w:rPr>
                <w:rFonts w:ascii="Avenir Next LT Pro" w:hAnsi="Avenir Next LT Pro" w:cs="Avenir Regular"/>
                <w:b/>
                <w:bCs/>
                <w:sz w:val="22"/>
                <w:szCs w:val="22"/>
              </w:rPr>
              <w:t>ambientes seguros y libres de estereotipos</w:t>
            </w:r>
            <w:r w:rsidRPr="008D4F3E">
              <w:rPr>
                <w:rFonts w:ascii="Avenir Next LT Pro" w:hAnsi="Avenir Next LT Pro" w:cs="Avenir Regular"/>
                <w:sz w:val="22"/>
                <w:szCs w:val="22"/>
              </w:rPr>
              <w:t xml:space="preserve">, estableciendo normas de convivencia explícitas, </w:t>
            </w:r>
            <w:r w:rsidRPr="008D4F3E">
              <w:rPr>
                <w:rFonts w:ascii="Avenir Next LT Pro" w:hAnsi="Avenir Next LT Pro" w:cs="Avenir Regular"/>
                <w:b/>
                <w:bCs/>
                <w:sz w:val="22"/>
                <w:szCs w:val="22"/>
              </w:rPr>
              <w:t>tolerancia cero</w:t>
            </w:r>
            <w:r w:rsidRPr="008D4F3E">
              <w:rPr>
                <w:rFonts w:ascii="Avenir Next LT Pro" w:hAnsi="Avenir Next LT Pro" w:cs="Avenir Regular"/>
                <w:sz w:val="22"/>
                <w:szCs w:val="22"/>
              </w:rPr>
              <w:t xml:space="preserve"> a conductas </w:t>
            </w:r>
            <w:r w:rsidRPr="008D4F3E">
              <w:rPr>
                <w:rFonts w:ascii="Avenir Next LT Pro" w:hAnsi="Avenir Next LT Pro" w:cs="Avenir Regular"/>
                <w:sz w:val="22"/>
                <w:szCs w:val="22"/>
              </w:rPr>
              <w:lastRenderedPageBreak/>
              <w:t xml:space="preserve">discriminatorias y </w:t>
            </w:r>
            <w:r w:rsidRPr="008D4F3E">
              <w:rPr>
                <w:rFonts w:ascii="Avenir Next LT Pro" w:hAnsi="Avenir Next LT Pro" w:cs="Avenir Regular"/>
                <w:b/>
                <w:bCs/>
                <w:sz w:val="22"/>
                <w:szCs w:val="22"/>
              </w:rPr>
              <w:t>canales de consulta y acompañamiento</w:t>
            </w:r>
            <w:r w:rsidRPr="008D4F3E">
              <w:rPr>
                <w:rFonts w:ascii="Avenir Next LT Pro" w:hAnsi="Avenir Next LT Pro" w:cs="Avenir Regular"/>
                <w:sz w:val="22"/>
                <w:szCs w:val="22"/>
              </w:rPr>
              <w:t xml:space="preserve"> para eventuales quejas. Se aplican </w:t>
            </w:r>
            <w:r w:rsidRPr="008D4F3E">
              <w:rPr>
                <w:rFonts w:ascii="Avenir Next LT Pro" w:hAnsi="Avenir Next LT Pro" w:cs="Avenir Regular"/>
                <w:b/>
                <w:bCs/>
                <w:sz w:val="22"/>
                <w:szCs w:val="22"/>
              </w:rPr>
              <w:t>ajustes razonables</w:t>
            </w:r>
            <w:r w:rsidRPr="008D4F3E">
              <w:rPr>
                <w:rFonts w:ascii="Avenir Next LT Pro" w:hAnsi="Avenir Next LT Pro" w:cs="Avenir Regular"/>
                <w:sz w:val="22"/>
                <w:szCs w:val="22"/>
              </w:rPr>
              <w:t xml:space="preserve"> —como horarios compatibles con labores de cuidado, pausas, materiales accesibles y criterios claros de evaluación— para evitar sesgos y facilitar la participación efectiva de todas las personas. Además, se promueve la </w:t>
            </w:r>
            <w:r w:rsidRPr="008D4F3E">
              <w:rPr>
                <w:rFonts w:ascii="Avenir Next LT Pro" w:hAnsi="Avenir Next LT Pro" w:cs="Avenir Regular"/>
                <w:b/>
                <w:bCs/>
                <w:sz w:val="22"/>
                <w:szCs w:val="22"/>
              </w:rPr>
              <w:t>rotación de roles y vocerías</w:t>
            </w:r>
            <w:r w:rsidRPr="008D4F3E">
              <w:rPr>
                <w:rFonts w:ascii="Avenir Next LT Pro" w:hAnsi="Avenir Next LT Pro" w:cs="Avenir Regular"/>
                <w:sz w:val="22"/>
                <w:szCs w:val="22"/>
              </w:rPr>
              <w:t xml:space="preserve">, distribuyendo de manera equilibrada funciones técnicas, de coordinación y liderazgo, evitando asignaciones por estereotipo. Con estas medidas, el proyecto asegura una </w:t>
            </w:r>
            <w:r w:rsidRPr="008D4F3E">
              <w:rPr>
                <w:rFonts w:ascii="Avenir Next LT Pro" w:hAnsi="Avenir Next LT Pro" w:cs="Avenir Regular"/>
                <w:b/>
                <w:bCs/>
                <w:sz w:val="22"/>
                <w:szCs w:val="22"/>
              </w:rPr>
              <w:t>participación equitativa, respetuosa y libre de discriminación</w:t>
            </w:r>
            <w:r w:rsidRPr="008D4F3E">
              <w:rPr>
                <w:rFonts w:ascii="Avenir Next LT Pro" w:hAnsi="Avenir Next LT Pro" w:cs="Avenir Regular"/>
                <w:sz w:val="22"/>
                <w:szCs w:val="22"/>
              </w:rPr>
              <w:t>, fortaleciendo la igualdad de oportunidades en su relación con el entorno.</w:t>
            </w:r>
          </w:p>
          <w:p w14:paraId="435D80BE" w14:textId="77777777" w:rsidR="009A3F15" w:rsidRDefault="009A3F15" w:rsidP="009A3F15">
            <w:pPr>
              <w:jc w:val="both"/>
              <w:rPr>
                <w:rFonts w:ascii="Avenir Next LT Pro" w:hAnsi="Avenir Next LT Pro" w:cs="Avenir Regular"/>
                <w:sz w:val="22"/>
                <w:szCs w:val="22"/>
              </w:rPr>
            </w:pPr>
          </w:p>
        </w:tc>
      </w:tr>
    </w:tbl>
    <w:p w14:paraId="70B9B8FD" w14:textId="77777777" w:rsidR="009A3F15" w:rsidRPr="009A3F15" w:rsidRDefault="009A3F15" w:rsidP="009A3F15">
      <w:pPr>
        <w:jc w:val="both"/>
        <w:rPr>
          <w:rFonts w:ascii="Avenir Next LT Pro" w:hAnsi="Avenir Next LT Pro" w:cs="Avenir Regular"/>
          <w:sz w:val="22"/>
          <w:szCs w:val="22"/>
        </w:rPr>
      </w:pPr>
    </w:p>
    <w:p w14:paraId="6E059985" w14:textId="5A34374A" w:rsidR="00F53F50" w:rsidRDefault="00F53F50" w:rsidP="00F53F50">
      <w:pPr>
        <w:pStyle w:val="Prrafodelista"/>
        <w:numPr>
          <w:ilvl w:val="0"/>
          <w:numId w:val="10"/>
        </w:numPr>
        <w:rPr>
          <w:rFonts w:ascii="Avenir Next LT Pro" w:hAnsi="Avenir Next LT Pro"/>
          <w:b/>
          <w:bCs/>
          <w:sz w:val="22"/>
          <w:szCs w:val="22"/>
        </w:rPr>
      </w:pPr>
      <w:bookmarkStart w:id="1" w:name="_Hlk218661748"/>
      <w:r w:rsidRPr="00F53F50">
        <w:rPr>
          <w:rFonts w:ascii="Avenir Next LT Pro" w:hAnsi="Avenir Next LT Pro"/>
          <w:b/>
          <w:bCs/>
          <w:sz w:val="22"/>
          <w:szCs w:val="22"/>
        </w:rPr>
        <w:t>Descripción</w:t>
      </w:r>
      <w:r w:rsidR="009159A5">
        <w:rPr>
          <w:rFonts w:ascii="Avenir Next LT Pro" w:hAnsi="Avenir Next LT Pro"/>
          <w:b/>
          <w:bCs/>
          <w:sz w:val="22"/>
          <w:szCs w:val="22"/>
        </w:rPr>
        <w:t xml:space="preserve"> del proyecto</w:t>
      </w:r>
      <w:bookmarkEnd w:id="1"/>
    </w:p>
    <w:p w14:paraId="3D1C3DA5" w14:textId="77777777" w:rsidR="00520799" w:rsidRDefault="00520799" w:rsidP="00520799">
      <w:pPr>
        <w:pStyle w:val="Prrafodelista"/>
        <w:ind w:left="462"/>
        <w:rPr>
          <w:rFonts w:ascii="Avenir Next LT Pro" w:hAnsi="Avenir Next LT Pro"/>
          <w:b/>
          <w:bCs/>
          <w:sz w:val="22"/>
          <w:szCs w:val="22"/>
        </w:rPr>
      </w:pPr>
    </w:p>
    <w:p w14:paraId="538365E8" w14:textId="05896A72" w:rsidR="00520799" w:rsidRDefault="00F53F50" w:rsidP="00520799">
      <w:pPr>
        <w:rPr>
          <w:rFonts w:ascii="Avenir Next LT Pro" w:hAnsi="Avenir Next LT Pro"/>
          <w:sz w:val="22"/>
          <w:szCs w:val="22"/>
        </w:rPr>
      </w:pPr>
      <w:r w:rsidRPr="00F53F50">
        <w:rPr>
          <w:rFonts w:ascii="Avenir Next LT Pro" w:hAnsi="Avenir Next LT Pro"/>
          <w:sz w:val="22"/>
          <w:szCs w:val="22"/>
        </w:rPr>
        <w:t xml:space="preserve">En este campo debes describir </w:t>
      </w:r>
      <w:r>
        <w:rPr>
          <w:rFonts w:ascii="Avenir Next LT Pro" w:hAnsi="Avenir Next LT Pro"/>
          <w:sz w:val="22"/>
          <w:szCs w:val="22"/>
        </w:rPr>
        <w:t xml:space="preserve">y explicar </w:t>
      </w:r>
      <w:r w:rsidRPr="00F53F50">
        <w:rPr>
          <w:rFonts w:ascii="Avenir Next LT Pro" w:hAnsi="Avenir Next LT Pro"/>
          <w:sz w:val="22"/>
          <w:szCs w:val="22"/>
        </w:rPr>
        <w:t xml:space="preserve">en qué consiste </w:t>
      </w:r>
      <w:r w:rsidR="003C3B2D">
        <w:rPr>
          <w:rFonts w:ascii="Avenir Next LT Pro" w:hAnsi="Avenir Next LT Pro"/>
          <w:sz w:val="22"/>
          <w:szCs w:val="22"/>
        </w:rPr>
        <w:t xml:space="preserve">el proyecto. Entregue los máximos antecedentes correspondiente a la propuesta que desea desarrollar. </w:t>
      </w:r>
    </w:p>
    <w:tbl>
      <w:tblPr>
        <w:tblStyle w:val="Tablaconcuadrcula"/>
        <w:tblW w:w="0" w:type="auto"/>
        <w:tblLook w:val="04A0" w:firstRow="1" w:lastRow="0" w:firstColumn="1" w:lastColumn="0" w:noHBand="0" w:noVBand="1"/>
      </w:tblPr>
      <w:tblGrid>
        <w:gridCol w:w="8828"/>
      </w:tblGrid>
      <w:tr w:rsidR="00520799" w14:paraId="69F1A7C1" w14:textId="77777777" w:rsidTr="00520799">
        <w:tc>
          <w:tcPr>
            <w:tcW w:w="8828" w:type="dxa"/>
          </w:tcPr>
          <w:p w14:paraId="3F7FF6B3" w14:textId="6B5A2D79" w:rsidR="00A02677" w:rsidRPr="00A02677" w:rsidRDefault="00A02677" w:rsidP="00A02677">
            <w:pPr>
              <w:rPr>
                <w:rFonts w:ascii="Avenir Next LT Pro" w:hAnsi="Avenir Next LT Pro"/>
                <w:sz w:val="22"/>
                <w:szCs w:val="22"/>
              </w:rPr>
            </w:pPr>
            <w:r w:rsidRPr="00A02677">
              <w:rPr>
                <w:rFonts w:ascii="Avenir Next LT Pro" w:hAnsi="Avenir Next LT Pro"/>
                <w:b/>
                <w:bCs/>
                <w:sz w:val="22"/>
                <w:szCs w:val="22"/>
              </w:rPr>
              <w:t>GeoGreen Escolar Osorno</w:t>
            </w:r>
            <w:r w:rsidRPr="00A02677">
              <w:rPr>
                <w:rFonts w:ascii="Avenir Next LT Pro" w:hAnsi="Avenir Next LT Pro"/>
                <w:sz w:val="22"/>
                <w:szCs w:val="22"/>
              </w:rPr>
              <w:t xml:space="preserve"> es un programa de </w:t>
            </w:r>
            <w:r w:rsidRPr="00A02677">
              <w:rPr>
                <w:rFonts w:ascii="Avenir Next LT Pro" w:hAnsi="Avenir Next LT Pro"/>
                <w:b/>
                <w:bCs/>
                <w:sz w:val="22"/>
                <w:szCs w:val="22"/>
              </w:rPr>
              <w:t>talleres y desafío de innovación</w:t>
            </w:r>
            <w:r w:rsidRPr="00A02677">
              <w:rPr>
                <w:rFonts w:ascii="Avenir Next LT Pro" w:hAnsi="Avenir Next LT Pro"/>
                <w:sz w:val="22"/>
                <w:szCs w:val="22"/>
              </w:rPr>
              <w:t xml:space="preserve"> para estudiantes del colegio “XXXX de Osorno”, impartido por </w:t>
            </w:r>
            <w:r w:rsidRPr="00A02677">
              <w:rPr>
                <w:rFonts w:ascii="Avenir Next LT Pro" w:hAnsi="Avenir Next LT Pro"/>
                <w:b/>
                <w:bCs/>
                <w:sz w:val="22"/>
                <w:szCs w:val="22"/>
              </w:rPr>
              <w:t>estudiantes y docentes AIEP</w:t>
            </w:r>
            <w:r w:rsidRPr="00A02677">
              <w:rPr>
                <w:rFonts w:ascii="Avenir Next LT Pro" w:hAnsi="Avenir Next LT Pro"/>
                <w:sz w:val="22"/>
                <w:szCs w:val="22"/>
              </w:rPr>
              <w:t xml:space="preserve"> de </w:t>
            </w:r>
            <w:r w:rsidRPr="00A02677">
              <w:rPr>
                <w:rFonts w:ascii="Avenir Next LT Pro" w:hAnsi="Avenir Next LT Pro"/>
                <w:b/>
                <w:bCs/>
                <w:sz w:val="22"/>
                <w:szCs w:val="22"/>
              </w:rPr>
              <w:t>Desarrollo Social y Educación (DSE)</w:t>
            </w:r>
            <w:r w:rsidRPr="00A02677">
              <w:rPr>
                <w:rFonts w:ascii="Avenir Next LT Pro" w:hAnsi="Avenir Next LT Pro"/>
                <w:sz w:val="22"/>
                <w:szCs w:val="22"/>
              </w:rPr>
              <w:t xml:space="preserve"> y </w:t>
            </w:r>
            <w:r w:rsidRPr="00A02677">
              <w:rPr>
                <w:rFonts w:ascii="Avenir Next LT Pro" w:hAnsi="Avenir Next LT Pro"/>
                <w:b/>
                <w:bCs/>
                <w:sz w:val="22"/>
                <w:szCs w:val="22"/>
              </w:rPr>
              <w:t>Ingeniería/Energía/Tecnología (I/E/T)</w:t>
            </w:r>
            <w:r w:rsidRPr="00A02677">
              <w:rPr>
                <w:rFonts w:ascii="Avenir Next LT Pro" w:hAnsi="Avenir Next LT Pro"/>
                <w:sz w:val="22"/>
                <w:szCs w:val="22"/>
              </w:rPr>
              <w:t xml:space="preserve">. Su propósito es </w:t>
            </w:r>
            <w:r w:rsidRPr="00A02677">
              <w:rPr>
                <w:rFonts w:ascii="Avenir Next LT Pro" w:hAnsi="Avenir Next LT Pro"/>
                <w:b/>
                <w:bCs/>
                <w:sz w:val="22"/>
                <w:szCs w:val="22"/>
              </w:rPr>
              <w:t>acercar ciencia, datos e innovación</w:t>
            </w:r>
            <w:r w:rsidRPr="00A02677">
              <w:rPr>
                <w:rFonts w:ascii="Avenir Next LT Pro" w:hAnsi="Avenir Next LT Pro"/>
                <w:sz w:val="22"/>
                <w:szCs w:val="22"/>
              </w:rPr>
              <w:t xml:space="preserve"> al aula para </w:t>
            </w:r>
            <w:r w:rsidRPr="00A02677">
              <w:rPr>
                <w:rFonts w:ascii="Avenir Next LT Pro" w:hAnsi="Avenir Next LT Pro"/>
                <w:b/>
                <w:bCs/>
                <w:sz w:val="22"/>
                <w:szCs w:val="22"/>
              </w:rPr>
              <w:t>mejorar prácticas de reciclaje y gestión de residuos</w:t>
            </w:r>
            <w:r w:rsidRPr="00A02677">
              <w:rPr>
                <w:rFonts w:ascii="Avenir Next LT Pro" w:hAnsi="Avenir Next LT Pro"/>
                <w:sz w:val="22"/>
                <w:szCs w:val="22"/>
              </w:rPr>
              <w:t xml:space="preserve"> en la comunidad escolar, utilizando como caso central </w:t>
            </w:r>
            <w:r w:rsidRPr="00A02677">
              <w:rPr>
                <w:rFonts w:ascii="Avenir Next LT Pro" w:hAnsi="Avenir Next LT Pro"/>
                <w:b/>
                <w:bCs/>
                <w:sz w:val="22"/>
                <w:szCs w:val="22"/>
              </w:rPr>
              <w:t>GeoGreen</w:t>
            </w:r>
            <w:r w:rsidRPr="00A02677">
              <w:rPr>
                <w:rFonts w:ascii="Avenir Next LT Pro" w:hAnsi="Avenir Next LT Pro"/>
                <w:sz w:val="22"/>
                <w:szCs w:val="22"/>
              </w:rPr>
              <w:t xml:space="preserve">, dispositivo de bajo costo ideado en AIEP Osorno que </w:t>
            </w:r>
            <w:r w:rsidRPr="00A02677">
              <w:rPr>
                <w:rFonts w:ascii="Avenir Next LT Pro" w:hAnsi="Avenir Next LT Pro"/>
                <w:b/>
                <w:bCs/>
                <w:sz w:val="22"/>
                <w:szCs w:val="22"/>
              </w:rPr>
              <w:t>sensorea niveles de llenado</w:t>
            </w:r>
            <w:r w:rsidRPr="00A02677">
              <w:rPr>
                <w:rFonts w:ascii="Avenir Next LT Pro" w:hAnsi="Avenir Next LT Pro"/>
                <w:sz w:val="22"/>
                <w:szCs w:val="22"/>
              </w:rPr>
              <w:t xml:space="preserve">, </w:t>
            </w:r>
            <w:r w:rsidRPr="00A02677">
              <w:rPr>
                <w:rFonts w:ascii="Avenir Next LT Pro" w:hAnsi="Avenir Next LT Pro"/>
                <w:b/>
                <w:bCs/>
                <w:sz w:val="22"/>
                <w:szCs w:val="22"/>
              </w:rPr>
              <w:t>georreferencia contenedores</w:t>
            </w:r>
            <w:r w:rsidRPr="00A02677">
              <w:rPr>
                <w:rFonts w:ascii="Avenir Next LT Pro" w:hAnsi="Avenir Next LT Pro"/>
                <w:sz w:val="22"/>
                <w:szCs w:val="22"/>
              </w:rPr>
              <w:t xml:space="preserve"> y </w:t>
            </w:r>
            <w:r w:rsidRPr="00A02677">
              <w:rPr>
                <w:rFonts w:ascii="Avenir Next LT Pro" w:hAnsi="Avenir Next LT Pro"/>
                <w:b/>
                <w:bCs/>
                <w:sz w:val="22"/>
                <w:szCs w:val="22"/>
              </w:rPr>
              <w:t>activa retiros oportunos</w:t>
            </w:r>
            <w:r w:rsidRPr="00A02677">
              <w:rPr>
                <w:rFonts w:ascii="Avenir Next LT Pro" w:hAnsi="Avenir Next LT Pro"/>
                <w:sz w:val="22"/>
                <w:szCs w:val="22"/>
              </w:rPr>
              <w:t xml:space="preserve">, optimizando rutas y evitando la sobresaturación de puntos limpios. </w:t>
            </w:r>
          </w:p>
          <w:p w14:paraId="1E68D42D" w14:textId="77777777" w:rsidR="00A02677" w:rsidRDefault="00A02677" w:rsidP="00A02677">
            <w:pPr>
              <w:rPr>
                <w:rFonts w:ascii="Avenir Next LT Pro" w:hAnsi="Avenir Next LT Pro"/>
                <w:b/>
                <w:bCs/>
                <w:sz w:val="22"/>
                <w:szCs w:val="22"/>
              </w:rPr>
            </w:pPr>
          </w:p>
          <w:p w14:paraId="2B27FA29" w14:textId="16E65C1F" w:rsidR="00A02677" w:rsidRPr="00A02677" w:rsidRDefault="00A02677" w:rsidP="00A02677">
            <w:pPr>
              <w:rPr>
                <w:rFonts w:ascii="Avenir Next LT Pro" w:hAnsi="Avenir Next LT Pro"/>
                <w:b/>
                <w:bCs/>
                <w:sz w:val="22"/>
                <w:szCs w:val="22"/>
              </w:rPr>
            </w:pPr>
            <w:r w:rsidRPr="00A02677">
              <w:rPr>
                <w:rFonts w:ascii="Avenir Next LT Pro" w:hAnsi="Avenir Next LT Pro"/>
                <w:b/>
                <w:bCs/>
                <w:sz w:val="22"/>
                <w:szCs w:val="22"/>
              </w:rPr>
              <w:t>¿Qué hacemos en el colegio?</w:t>
            </w:r>
          </w:p>
          <w:p w14:paraId="37B4B529" w14:textId="77777777" w:rsidR="00A02677" w:rsidRPr="00A02677" w:rsidRDefault="00A02677" w:rsidP="00A02677">
            <w:pPr>
              <w:rPr>
                <w:rFonts w:ascii="Avenir Next LT Pro" w:hAnsi="Avenir Next LT Pro"/>
                <w:sz w:val="22"/>
                <w:szCs w:val="22"/>
              </w:rPr>
            </w:pPr>
            <w:r w:rsidRPr="00A02677">
              <w:rPr>
                <w:rFonts w:ascii="Avenir Next LT Pro" w:hAnsi="Avenir Next LT Pro"/>
                <w:sz w:val="22"/>
                <w:szCs w:val="22"/>
              </w:rPr>
              <w:t xml:space="preserve">El programa se organiza en </w:t>
            </w:r>
            <w:r w:rsidRPr="00A02677">
              <w:rPr>
                <w:rFonts w:ascii="Avenir Next LT Pro" w:hAnsi="Avenir Next LT Pro"/>
                <w:b/>
                <w:bCs/>
                <w:sz w:val="22"/>
                <w:szCs w:val="22"/>
              </w:rPr>
              <w:t>módulos breves</w:t>
            </w:r>
            <w:r w:rsidRPr="00A02677">
              <w:rPr>
                <w:rFonts w:ascii="Avenir Next LT Pro" w:hAnsi="Avenir Next LT Pro"/>
                <w:sz w:val="22"/>
                <w:szCs w:val="22"/>
              </w:rPr>
              <w:t xml:space="preserve"> y prácticos:</w:t>
            </w:r>
          </w:p>
          <w:p w14:paraId="2A96BD90" w14:textId="4602C3BF" w:rsidR="00A02677" w:rsidRPr="00A02677" w:rsidRDefault="00A02677" w:rsidP="00A02677">
            <w:pPr>
              <w:numPr>
                <w:ilvl w:val="0"/>
                <w:numId w:val="28"/>
              </w:numPr>
              <w:rPr>
                <w:rFonts w:ascii="Avenir Next LT Pro" w:hAnsi="Avenir Next LT Pro"/>
                <w:sz w:val="22"/>
                <w:szCs w:val="22"/>
              </w:rPr>
            </w:pPr>
            <w:r w:rsidRPr="00A02677">
              <w:rPr>
                <w:rFonts w:ascii="Avenir Next LT Pro" w:hAnsi="Avenir Next LT Pro"/>
                <w:b/>
                <w:bCs/>
                <w:sz w:val="22"/>
                <w:szCs w:val="22"/>
              </w:rPr>
              <w:t>Conciencia ambiental y economía circular aplicada</w:t>
            </w:r>
            <w:r w:rsidRPr="00A02677">
              <w:rPr>
                <w:rFonts w:ascii="Avenir Next LT Pro" w:hAnsi="Avenir Next LT Pro"/>
                <w:sz w:val="22"/>
                <w:szCs w:val="22"/>
              </w:rPr>
              <w:t xml:space="preserve"> (hábitos, clasificación en origen, uso de puntos limpios del sector). </w:t>
            </w:r>
          </w:p>
          <w:p w14:paraId="73F304B7" w14:textId="1E924604" w:rsidR="00A02677" w:rsidRPr="00A02677" w:rsidRDefault="00A02677" w:rsidP="00A02677">
            <w:pPr>
              <w:numPr>
                <w:ilvl w:val="0"/>
                <w:numId w:val="28"/>
              </w:numPr>
              <w:rPr>
                <w:rFonts w:ascii="Avenir Next LT Pro" w:hAnsi="Avenir Next LT Pro"/>
                <w:sz w:val="22"/>
                <w:szCs w:val="22"/>
              </w:rPr>
            </w:pPr>
            <w:r w:rsidRPr="00A02677">
              <w:rPr>
                <w:rFonts w:ascii="Avenir Next LT Pro" w:hAnsi="Avenir Next LT Pro"/>
                <w:b/>
                <w:bCs/>
                <w:sz w:val="22"/>
                <w:szCs w:val="22"/>
              </w:rPr>
              <w:t>Reciclaje + ciencia/tecnología</w:t>
            </w:r>
            <w:r w:rsidRPr="00A02677">
              <w:rPr>
                <w:rFonts w:ascii="Avenir Next LT Pro" w:hAnsi="Avenir Next LT Pro"/>
                <w:sz w:val="22"/>
                <w:szCs w:val="22"/>
              </w:rPr>
              <w:t xml:space="preserve">: demostraciones de </w:t>
            </w:r>
            <w:r w:rsidRPr="00A02677">
              <w:rPr>
                <w:rFonts w:ascii="Avenir Next LT Pro" w:hAnsi="Avenir Next LT Pro"/>
                <w:b/>
                <w:bCs/>
                <w:sz w:val="22"/>
                <w:szCs w:val="22"/>
              </w:rPr>
              <w:t>sensores de nivel</w:t>
            </w:r>
            <w:r w:rsidRPr="00A02677">
              <w:rPr>
                <w:rFonts w:ascii="Avenir Next LT Pro" w:hAnsi="Avenir Next LT Pro"/>
                <w:sz w:val="22"/>
                <w:szCs w:val="22"/>
              </w:rPr>
              <w:t xml:space="preserve"> (ultrasonido/IR), </w:t>
            </w:r>
            <w:r w:rsidRPr="00A02677">
              <w:rPr>
                <w:rFonts w:ascii="Avenir Next LT Pro" w:hAnsi="Avenir Next LT Pro"/>
                <w:b/>
                <w:bCs/>
                <w:sz w:val="22"/>
                <w:szCs w:val="22"/>
              </w:rPr>
              <w:t>microcontroladores</w:t>
            </w:r>
            <w:r w:rsidRPr="00A02677">
              <w:rPr>
                <w:rFonts w:ascii="Avenir Next LT Pro" w:hAnsi="Avenir Next LT Pro"/>
                <w:sz w:val="22"/>
                <w:szCs w:val="22"/>
              </w:rPr>
              <w:t xml:space="preserve">, </w:t>
            </w:r>
            <w:r w:rsidRPr="00A02677">
              <w:rPr>
                <w:rFonts w:ascii="Avenir Next LT Pro" w:hAnsi="Avenir Next LT Pro"/>
                <w:b/>
                <w:bCs/>
                <w:sz w:val="22"/>
                <w:szCs w:val="22"/>
              </w:rPr>
              <w:t>telemetría</w:t>
            </w:r>
            <w:r w:rsidRPr="00A02677">
              <w:rPr>
                <w:rFonts w:ascii="Avenir Next LT Pro" w:hAnsi="Avenir Next LT Pro"/>
                <w:sz w:val="22"/>
                <w:szCs w:val="22"/>
              </w:rPr>
              <w:t xml:space="preserve"> (Wi</w:t>
            </w:r>
            <w:r w:rsidRPr="00A02677">
              <w:rPr>
                <w:rFonts w:ascii="Avenir Next LT Pro" w:hAnsi="Avenir Next LT Pro"/>
                <w:sz w:val="22"/>
                <w:szCs w:val="22"/>
              </w:rPr>
              <w:noBreakHyphen/>
              <w:t xml:space="preserve">Fi/LoRa) y </w:t>
            </w:r>
            <w:r w:rsidRPr="00A02677">
              <w:rPr>
                <w:rFonts w:ascii="Avenir Next LT Pro" w:hAnsi="Avenir Next LT Pro"/>
                <w:b/>
                <w:bCs/>
                <w:sz w:val="22"/>
                <w:szCs w:val="22"/>
              </w:rPr>
              <w:t>tableros de visualización</w:t>
            </w:r>
            <w:r w:rsidRPr="00A02677">
              <w:rPr>
                <w:rFonts w:ascii="Avenir Next LT Pro" w:hAnsi="Avenir Next LT Pro"/>
                <w:sz w:val="22"/>
                <w:szCs w:val="22"/>
              </w:rPr>
              <w:t xml:space="preserve"> con alertas simples. Se trabajan nociones de </w:t>
            </w:r>
            <w:r w:rsidRPr="00A02677">
              <w:rPr>
                <w:rFonts w:ascii="Avenir Next LT Pro" w:hAnsi="Avenir Next LT Pro"/>
                <w:b/>
                <w:bCs/>
                <w:sz w:val="22"/>
                <w:szCs w:val="22"/>
              </w:rPr>
              <w:t>pensamiento computacional</w:t>
            </w:r>
            <w:r w:rsidRPr="00A02677">
              <w:rPr>
                <w:rFonts w:ascii="Avenir Next LT Pro" w:hAnsi="Avenir Next LT Pro"/>
                <w:sz w:val="22"/>
                <w:szCs w:val="22"/>
              </w:rPr>
              <w:t xml:space="preserve"> (descomposición, patrones, algoritmos básicos) y </w:t>
            </w:r>
            <w:r w:rsidRPr="00A02677">
              <w:rPr>
                <w:rFonts w:ascii="Avenir Next LT Pro" w:hAnsi="Avenir Next LT Pro"/>
                <w:b/>
                <w:bCs/>
                <w:sz w:val="22"/>
                <w:szCs w:val="22"/>
              </w:rPr>
              <w:t>seguridad en demostraciones</w:t>
            </w:r>
            <w:r w:rsidRPr="00A02677">
              <w:rPr>
                <w:rFonts w:ascii="Avenir Next LT Pro" w:hAnsi="Avenir Next LT Pro"/>
                <w:sz w:val="22"/>
                <w:szCs w:val="22"/>
              </w:rPr>
              <w:t xml:space="preserve">. </w:t>
            </w:r>
          </w:p>
          <w:p w14:paraId="4D08E4A7" w14:textId="6C94BAC7" w:rsidR="00A02677" w:rsidRPr="00A02677" w:rsidRDefault="00A02677" w:rsidP="00A02677">
            <w:pPr>
              <w:numPr>
                <w:ilvl w:val="0"/>
                <w:numId w:val="28"/>
              </w:numPr>
              <w:rPr>
                <w:rFonts w:ascii="Avenir Next LT Pro" w:hAnsi="Avenir Next LT Pro"/>
                <w:sz w:val="22"/>
                <w:szCs w:val="22"/>
              </w:rPr>
            </w:pPr>
            <w:r w:rsidRPr="00A02677">
              <w:rPr>
                <w:rFonts w:ascii="Avenir Next LT Pro" w:hAnsi="Avenir Next LT Pro"/>
                <w:b/>
                <w:bCs/>
                <w:sz w:val="22"/>
                <w:szCs w:val="22"/>
              </w:rPr>
              <w:t>Ecodiseño y estimación simple de impactos</w:t>
            </w:r>
            <w:r w:rsidRPr="00A02677">
              <w:rPr>
                <w:rFonts w:ascii="Avenir Next LT Pro" w:hAnsi="Avenir Next LT Pro"/>
                <w:sz w:val="22"/>
                <w:szCs w:val="22"/>
              </w:rPr>
              <w:t xml:space="preserve">: cálculo ilustrativo de </w:t>
            </w:r>
            <w:r w:rsidRPr="00A02677">
              <w:rPr>
                <w:rFonts w:ascii="Avenir Next LT Pro" w:hAnsi="Avenir Next LT Pro"/>
                <w:b/>
                <w:bCs/>
                <w:sz w:val="22"/>
                <w:szCs w:val="22"/>
              </w:rPr>
              <w:t>menos recorridos / ahorro de combustible y tiempo</w:t>
            </w:r>
            <w:r w:rsidRPr="00A02677">
              <w:rPr>
                <w:rFonts w:ascii="Avenir Next LT Pro" w:hAnsi="Avenir Next LT Pro"/>
                <w:sz w:val="22"/>
                <w:szCs w:val="22"/>
              </w:rPr>
              <w:t xml:space="preserve"> al disparar retiros solo cuando corresponde. </w:t>
            </w:r>
          </w:p>
          <w:p w14:paraId="6938C464" w14:textId="77777777" w:rsidR="00A02677" w:rsidRPr="00A02677" w:rsidRDefault="00A02677" w:rsidP="00A02677">
            <w:pPr>
              <w:numPr>
                <w:ilvl w:val="0"/>
                <w:numId w:val="28"/>
              </w:numPr>
              <w:rPr>
                <w:rFonts w:ascii="Avenir Next LT Pro" w:hAnsi="Avenir Next LT Pro"/>
                <w:sz w:val="22"/>
                <w:szCs w:val="22"/>
              </w:rPr>
            </w:pPr>
            <w:r w:rsidRPr="00A02677">
              <w:rPr>
                <w:rFonts w:ascii="Avenir Next LT Pro" w:hAnsi="Avenir Next LT Pro"/>
                <w:b/>
                <w:bCs/>
                <w:sz w:val="22"/>
                <w:szCs w:val="22"/>
              </w:rPr>
              <w:t>Desafío final (pitch escolar)</w:t>
            </w:r>
            <w:r w:rsidRPr="00A02677">
              <w:rPr>
                <w:rFonts w:ascii="Avenir Next LT Pro" w:hAnsi="Avenir Next LT Pro"/>
                <w:sz w:val="22"/>
                <w:szCs w:val="22"/>
              </w:rPr>
              <w:t xml:space="preserve">: equipos formulan </w:t>
            </w:r>
            <w:r w:rsidRPr="00A02677">
              <w:rPr>
                <w:rFonts w:ascii="Avenir Next LT Pro" w:hAnsi="Avenir Next LT Pro"/>
                <w:b/>
                <w:bCs/>
                <w:sz w:val="22"/>
                <w:szCs w:val="22"/>
              </w:rPr>
              <w:t>mini</w:t>
            </w:r>
            <w:r w:rsidRPr="00A02677">
              <w:rPr>
                <w:rFonts w:ascii="Avenir Next LT Pro" w:hAnsi="Avenir Next LT Pro"/>
                <w:b/>
                <w:bCs/>
                <w:sz w:val="22"/>
                <w:szCs w:val="22"/>
              </w:rPr>
              <w:noBreakHyphen/>
              <w:t>prototipos o simulaciones</w:t>
            </w:r>
            <w:r w:rsidRPr="00A02677">
              <w:rPr>
                <w:rFonts w:ascii="Avenir Next LT Pro" w:hAnsi="Avenir Next LT Pro"/>
                <w:sz w:val="22"/>
                <w:szCs w:val="22"/>
              </w:rPr>
              <w:t xml:space="preserve"> (sensar </w:t>
            </w:r>
            <w:r w:rsidRPr="00A02677">
              <w:rPr>
                <w:rFonts w:ascii="Arial" w:hAnsi="Arial" w:cs="Arial"/>
                <w:sz w:val="22"/>
                <w:szCs w:val="22"/>
              </w:rPr>
              <w:t>→</w:t>
            </w:r>
            <w:r w:rsidRPr="00A02677">
              <w:rPr>
                <w:rFonts w:ascii="Avenir Next LT Pro" w:hAnsi="Avenir Next LT Pro"/>
                <w:sz w:val="22"/>
                <w:szCs w:val="22"/>
              </w:rPr>
              <w:t xml:space="preserve"> enviar </w:t>
            </w:r>
            <w:r w:rsidRPr="00A02677">
              <w:rPr>
                <w:rFonts w:ascii="Arial" w:hAnsi="Arial" w:cs="Arial"/>
                <w:sz w:val="22"/>
                <w:szCs w:val="22"/>
              </w:rPr>
              <w:t>→</w:t>
            </w:r>
            <w:r w:rsidRPr="00A02677">
              <w:rPr>
                <w:rFonts w:ascii="Avenir Next LT Pro" w:hAnsi="Avenir Next LT Pro"/>
                <w:sz w:val="22"/>
                <w:szCs w:val="22"/>
              </w:rPr>
              <w:t xml:space="preserve"> visualizar </w:t>
            </w:r>
            <w:r w:rsidRPr="00A02677">
              <w:rPr>
                <w:rFonts w:ascii="Arial" w:hAnsi="Arial" w:cs="Arial"/>
                <w:sz w:val="22"/>
                <w:szCs w:val="22"/>
              </w:rPr>
              <w:t>→</w:t>
            </w:r>
            <w:r w:rsidRPr="00A02677">
              <w:rPr>
                <w:rFonts w:ascii="Avenir Next LT Pro" w:hAnsi="Avenir Next LT Pro"/>
                <w:sz w:val="22"/>
                <w:szCs w:val="22"/>
              </w:rPr>
              <w:t xml:space="preserve"> alertar) enfocados en </w:t>
            </w:r>
            <w:r w:rsidRPr="00A02677">
              <w:rPr>
                <w:rFonts w:ascii="Avenir Next LT Pro" w:hAnsi="Avenir Next LT Pro"/>
                <w:b/>
                <w:bCs/>
                <w:sz w:val="22"/>
                <w:szCs w:val="22"/>
              </w:rPr>
              <w:t>reducir residuos mal dispuestos</w:t>
            </w:r>
            <w:r w:rsidRPr="00A02677">
              <w:rPr>
                <w:rFonts w:ascii="Avenir Next LT Pro" w:hAnsi="Avenir Next LT Pro"/>
                <w:sz w:val="22"/>
                <w:szCs w:val="22"/>
              </w:rPr>
              <w:t xml:space="preserve"> en el establecimiento/barrio; presentan ante una comisión y reciben </w:t>
            </w:r>
            <w:r w:rsidRPr="00A02677">
              <w:rPr>
                <w:rFonts w:ascii="Avenir Next LT Pro" w:hAnsi="Avenir Next LT Pro"/>
                <w:b/>
                <w:bCs/>
                <w:sz w:val="22"/>
                <w:szCs w:val="22"/>
              </w:rPr>
              <w:t>devolución técnica y pedagógica</w:t>
            </w:r>
            <w:r w:rsidRPr="00A02677">
              <w:rPr>
                <w:rFonts w:ascii="Avenir Next LT Pro" w:hAnsi="Avenir Next LT Pro"/>
                <w:sz w:val="22"/>
                <w:szCs w:val="22"/>
              </w:rPr>
              <w:t>. (Evidencias: asistencia, materiales, fotos, rúbricas y aprendizajes para iterar).</w:t>
            </w:r>
          </w:p>
          <w:p w14:paraId="5AB196C3" w14:textId="77777777" w:rsidR="00520799" w:rsidRDefault="00520799" w:rsidP="00520799">
            <w:pPr>
              <w:rPr>
                <w:rFonts w:ascii="Avenir Next LT Pro" w:hAnsi="Avenir Next LT Pro"/>
                <w:sz w:val="22"/>
                <w:szCs w:val="22"/>
              </w:rPr>
            </w:pPr>
          </w:p>
        </w:tc>
      </w:tr>
    </w:tbl>
    <w:p w14:paraId="300A1113" w14:textId="77777777" w:rsidR="0049317B" w:rsidRDefault="0049317B" w:rsidP="0049317B">
      <w:pPr>
        <w:rPr>
          <w:rFonts w:ascii="Avenir Next LT Pro" w:hAnsi="Avenir Next LT Pro"/>
          <w:b/>
          <w:bCs/>
          <w:sz w:val="22"/>
          <w:szCs w:val="22"/>
        </w:rPr>
      </w:pPr>
    </w:p>
    <w:p w14:paraId="4173025E" w14:textId="0480BA49" w:rsidR="0096248C" w:rsidRPr="0049317B" w:rsidRDefault="0049317B" w:rsidP="0049317B">
      <w:pPr>
        <w:rPr>
          <w:rFonts w:ascii="Avenir Next LT Pro" w:hAnsi="Avenir Next LT Pro"/>
          <w:b/>
          <w:bCs/>
          <w:sz w:val="22"/>
          <w:szCs w:val="22"/>
        </w:rPr>
      </w:pPr>
      <w:r>
        <w:rPr>
          <w:rFonts w:ascii="Avenir Next LT Pro" w:hAnsi="Avenir Next LT Pro"/>
          <w:b/>
          <w:bCs/>
          <w:sz w:val="22"/>
          <w:szCs w:val="22"/>
        </w:rPr>
        <w:t xml:space="preserve">VI.    </w:t>
      </w:r>
      <w:r w:rsidR="0096248C" w:rsidRPr="0049317B">
        <w:rPr>
          <w:rFonts w:ascii="Avenir Next LT Pro" w:hAnsi="Avenir Next LT Pro"/>
          <w:b/>
          <w:bCs/>
          <w:sz w:val="22"/>
          <w:szCs w:val="22"/>
        </w:rPr>
        <w:t>Mejoras del proyecto</w:t>
      </w:r>
    </w:p>
    <w:p w14:paraId="02AF540E" w14:textId="77777777" w:rsidR="0096248C" w:rsidRDefault="0096248C" w:rsidP="0096248C">
      <w:pPr>
        <w:rPr>
          <w:rFonts w:ascii="Avenir Next LT Pro" w:hAnsi="Avenir Next LT Pro"/>
          <w:sz w:val="22"/>
          <w:szCs w:val="22"/>
        </w:rPr>
      </w:pPr>
    </w:p>
    <w:p w14:paraId="7274DCC0" w14:textId="021687E2" w:rsidR="0096248C" w:rsidRDefault="0096248C" w:rsidP="003C3B2D">
      <w:pPr>
        <w:jc w:val="both"/>
        <w:rPr>
          <w:rFonts w:ascii="Avenir Next LT Pro" w:hAnsi="Avenir Next LT Pro"/>
          <w:sz w:val="22"/>
          <w:szCs w:val="22"/>
        </w:rPr>
      </w:pPr>
      <w:r>
        <w:rPr>
          <w:rFonts w:ascii="Avenir Next LT Pro" w:hAnsi="Avenir Next LT Pro"/>
          <w:sz w:val="22"/>
          <w:szCs w:val="22"/>
        </w:rPr>
        <w:lastRenderedPageBreak/>
        <w:t xml:space="preserve">Si el proyecto </w:t>
      </w:r>
      <w:r w:rsidR="003C3B2D">
        <w:rPr>
          <w:rFonts w:ascii="Avenir Next LT Pro" w:hAnsi="Avenir Next LT Pro"/>
          <w:sz w:val="22"/>
          <w:szCs w:val="22"/>
        </w:rPr>
        <w:t>a postular corresponde a un proyecto de continuidad deberá responder la siguiente pregunta. ¿Cuáles son las mejoras para desarrollar</w:t>
      </w:r>
      <w:r>
        <w:rPr>
          <w:rFonts w:ascii="Avenir Next LT Pro" w:hAnsi="Avenir Next LT Pro"/>
          <w:sz w:val="22"/>
          <w:szCs w:val="22"/>
        </w:rPr>
        <w:t xml:space="preserve"> en esta nueva versión </w:t>
      </w:r>
      <w:r w:rsidR="003C3B2D">
        <w:rPr>
          <w:rFonts w:ascii="Avenir Next LT Pro" w:hAnsi="Avenir Next LT Pro"/>
          <w:sz w:val="22"/>
          <w:szCs w:val="22"/>
        </w:rPr>
        <w:t xml:space="preserve">del proyecto? </w:t>
      </w:r>
    </w:p>
    <w:p w14:paraId="26034E9C" w14:textId="77777777" w:rsidR="003C3B2D" w:rsidRPr="003C3B2D" w:rsidRDefault="003C3B2D" w:rsidP="003C3B2D">
      <w:pPr>
        <w:jc w:val="both"/>
        <w:rPr>
          <w:rFonts w:ascii="Avenir Next LT Pro" w:hAnsi="Avenir Next LT Pro"/>
          <w:sz w:val="22"/>
          <w:szCs w:val="22"/>
        </w:rPr>
      </w:pPr>
    </w:p>
    <w:tbl>
      <w:tblPr>
        <w:tblStyle w:val="Tablaconcuadrcula"/>
        <w:tblW w:w="0" w:type="auto"/>
        <w:tblLook w:val="04A0" w:firstRow="1" w:lastRow="0" w:firstColumn="1" w:lastColumn="0" w:noHBand="0" w:noVBand="1"/>
      </w:tblPr>
      <w:tblGrid>
        <w:gridCol w:w="8828"/>
      </w:tblGrid>
      <w:tr w:rsidR="0096248C" w14:paraId="70CF1D2B" w14:textId="77777777" w:rsidTr="00772571">
        <w:tc>
          <w:tcPr>
            <w:tcW w:w="8828" w:type="dxa"/>
          </w:tcPr>
          <w:p w14:paraId="312E06D4"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 xml:space="preserve">La versión anterior de </w:t>
            </w:r>
            <w:r w:rsidRPr="00E445E8">
              <w:rPr>
                <w:rFonts w:ascii="Avenir Next LT Pro" w:hAnsi="Avenir Next LT Pro"/>
                <w:b/>
                <w:bCs/>
                <w:sz w:val="22"/>
                <w:szCs w:val="22"/>
              </w:rPr>
              <w:t>GeoGreen</w:t>
            </w:r>
            <w:r w:rsidRPr="00E445E8">
              <w:rPr>
                <w:rFonts w:ascii="Avenir Next LT Pro" w:hAnsi="Avenir Next LT Pro"/>
                <w:sz w:val="22"/>
                <w:szCs w:val="22"/>
              </w:rPr>
              <w:t xml:space="preserve"> se centraba principalmente en el </w:t>
            </w:r>
            <w:r w:rsidRPr="00E445E8">
              <w:rPr>
                <w:rFonts w:ascii="Avenir Next LT Pro" w:hAnsi="Avenir Next LT Pro"/>
                <w:b/>
                <w:bCs/>
                <w:sz w:val="22"/>
                <w:szCs w:val="22"/>
              </w:rPr>
              <w:t>desarrollo y prueba del dispositivo tecnológico</w:t>
            </w:r>
            <w:r w:rsidRPr="00E445E8">
              <w:rPr>
                <w:rFonts w:ascii="Avenir Next LT Pro" w:hAnsi="Avenir Next LT Pro"/>
                <w:sz w:val="22"/>
                <w:szCs w:val="22"/>
              </w:rPr>
              <w:t xml:space="preserve"> capaz de sensorear el nivel de llenado de contenedores, georreferenciarlos y activar retiros oportunos. Su foco estaba puesto en la </w:t>
            </w:r>
            <w:r w:rsidRPr="00E445E8">
              <w:rPr>
                <w:rFonts w:ascii="Avenir Next LT Pro" w:hAnsi="Avenir Next LT Pro"/>
                <w:b/>
                <w:bCs/>
                <w:sz w:val="22"/>
                <w:szCs w:val="22"/>
              </w:rPr>
              <w:t>optimización operativa de la gestión de residuos</w:t>
            </w:r>
            <w:r w:rsidRPr="00E445E8">
              <w:rPr>
                <w:rFonts w:ascii="Avenir Next LT Pro" w:hAnsi="Avenir Next LT Pro"/>
                <w:sz w:val="22"/>
                <w:szCs w:val="22"/>
              </w:rPr>
              <w:t>, proporcionando información en tiempo real para evitar sobrecarga de puntos limpios y mejorar rutas de recolección.</w:t>
            </w:r>
          </w:p>
          <w:p w14:paraId="4DC8AEE2"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 xml:space="preserve">La </w:t>
            </w:r>
            <w:r w:rsidRPr="00E445E8">
              <w:rPr>
                <w:rFonts w:ascii="Avenir Next LT Pro" w:hAnsi="Avenir Next LT Pro"/>
                <w:b/>
                <w:bCs/>
                <w:sz w:val="22"/>
                <w:szCs w:val="22"/>
              </w:rPr>
              <w:t>nueva versión —GeoGreen Escolar Osorno— representa un salto cualitativo</w:t>
            </w:r>
            <w:r w:rsidRPr="00E445E8">
              <w:rPr>
                <w:rFonts w:ascii="Avenir Next LT Pro" w:hAnsi="Avenir Next LT Pro"/>
                <w:sz w:val="22"/>
                <w:szCs w:val="22"/>
              </w:rPr>
              <w:t xml:space="preserve">, ampliando el proyecto desde un prototipo tecnológico hacia un </w:t>
            </w:r>
            <w:r w:rsidRPr="00E445E8">
              <w:rPr>
                <w:rFonts w:ascii="Avenir Next LT Pro" w:hAnsi="Avenir Next LT Pro"/>
                <w:b/>
                <w:bCs/>
                <w:sz w:val="22"/>
                <w:szCs w:val="22"/>
              </w:rPr>
              <w:t>programa educativo integral</w:t>
            </w:r>
            <w:r w:rsidRPr="00E445E8">
              <w:rPr>
                <w:rFonts w:ascii="Avenir Next LT Pro" w:hAnsi="Avenir Next LT Pro"/>
                <w:sz w:val="22"/>
                <w:szCs w:val="22"/>
              </w:rPr>
              <w:t>, con impacto directo en competencias ambientales, tecnológicas y sociales de estudiantes de un liceo técnico profesional.</w:t>
            </w:r>
          </w:p>
          <w:p w14:paraId="26E9F2F6"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Principales mejoras respecto a la versión anterior</w:t>
            </w:r>
          </w:p>
          <w:p w14:paraId="781A9F8E"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1. De un proyecto técnico a un programa educativo completo</w:t>
            </w:r>
          </w:p>
          <w:p w14:paraId="306802C6"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Antes, GeoGreen era un desarrollo tecnológico centrado en el dispositivo.</w:t>
            </w:r>
            <w:r w:rsidRPr="00E445E8">
              <w:rPr>
                <w:rFonts w:ascii="Avenir Next LT Pro" w:hAnsi="Avenir Next LT Pro"/>
                <w:sz w:val="22"/>
                <w:szCs w:val="22"/>
              </w:rPr>
              <w:br/>
              <w:t xml:space="preserve">Hoy, se convierte en un </w:t>
            </w:r>
            <w:r w:rsidRPr="00E445E8">
              <w:rPr>
                <w:rFonts w:ascii="Avenir Next LT Pro" w:hAnsi="Avenir Next LT Pro"/>
                <w:b/>
                <w:bCs/>
                <w:sz w:val="22"/>
                <w:szCs w:val="22"/>
              </w:rPr>
              <w:t>programa formativo estructurado</w:t>
            </w:r>
            <w:r w:rsidRPr="00E445E8">
              <w:rPr>
                <w:rFonts w:ascii="Avenir Next LT Pro" w:hAnsi="Avenir Next LT Pro"/>
                <w:sz w:val="22"/>
                <w:szCs w:val="22"/>
              </w:rPr>
              <w:t>, compuesto por talleres, actividades guiadas y un desafío final, integrando ciencia, medio ambiente e innovación a la cultura escolar.</w:t>
            </w:r>
          </w:p>
          <w:p w14:paraId="213F26E5"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2. Incorporación de metodología pedagógica y enfoque educativo</w:t>
            </w:r>
          </w:p>
          <w:p w14:paraId="0EC3E52E"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 xml:space="preserve">La nueva versión incorpora una </w:t>
            </w:r>
            <w:r w:rsidRPr="00E445E8">
              <w:rPr>
                <w:rFonts w:ascii="Avenir Next LT Pro" w:hAnsi="Avenir Next LT Pro"/>
                <w:b/>
                <w:bCs/>
                <w:sz w:val="22"/>
                <w:szCs w:val="22"/>
              </w:rPr>
              <w:t>metodología activa</w:t>
            </w:r>
            <w:r w:rsidRPr="00E445E8">
              <w:rPr>
                <w:rFonts w:ascii="Avenir Next LT Pro" w:hAnsi="Avenir Next LT Pro"/>
                <w:sz w:val="22"/>
                <w:szCs w:val="22"/>
              </w:rPr>
              <w:t xml:space="preserve"> basada en talleres breves, aprendizaje práctico, demostraciones, reflexión guiada y un desafío final, lo que permite:</w:t>
            </w:r>
          </w:p>
          <w:p w14:paraId="0C3BBBDA" w14:textId="77777777" w:rsidR="00E445E8" w:rsidRPr="00E445E8" w:rsidRDefault="00E445E8" w:rsidP="00E445E8">
            <w:pPr>
              <w:numPr>
                <w:ilvl w:val="0"/>
                <w:numId w:val="29"/>
              </w:numPr>
              <w:rPr>
                <w:rFonts w:ascii="Avenir Next LT Pro" w:hAnsi="Avenir Next LT Pro"/>
                <w:sz w:val="22"/>
                <w:szCs w:val="22"/>
              </w:rPr>
            </w:pPr>
            <w:r w:rsidRPr="00E445E8">
              <w:rPr>
                <w:rFonts w:ascii="Avenir Next LT Pro" w:hAnsi="Avenir Next LT Pro"/>
                <w:sz w:val="22"/>
                <w:szCs w:val="22"/>
              </w:rPr>
              <w:t>Transferir conocimientos ambientales de forma accesible.</w:t>
            </w:r>
          </w:p>
          <w:p w14:paraId="6AA25F21" w14:textId="77777777" w:rsidR="00E445E8" w:rsidRPr="00E445E8" w:rsidRDefault="00E445E8" w:rsidP="00E445E8">
            <w:pPr>
              <w:numPr>
                <w:ilvl w:val="0"/>
                <w:numId w:val="29"/>
              </w:numPr>
              <w:rPr>
                <w:rFonts w:ascii="Avenir Next LT Pro" w:hAnsi="Avenir Next LT Pro"/>
                <w:sz w:val="22"/>
                <w:szCs w:val="22"/>
              </w:rPr>
            </w:pPr>
            <w:r w:rsidRPr="00E445E8">
              <w:rPr>
                <w:rFonts w:ascii="Avenir Next LT Pro" w:hAnsi="Avenir Next LT Pro"/>
                <w:sz w:val="22"/>
                <w:szCs w:val="22"/>
              </w:rPr>
              <w:t>Desarrollar pensamiento crítico y creativo en estudiantes.</w:t>
            </w:r>
          </w:p>
          <w:p w14:paraId="72285305" w14:textId="77777777" w:rsidR="00E445E8" w:rsidRPr="00E445E8" w:rsidRDefault="00E445E8" w:rsidP="00E445E8">
            <w:pPr>
              <w:numPr>
                <w:ilvl w:val="0"/>
                <w:numId w:val="29"/>
              </w:numPr>
              <w:rPr>
                <w:rFonts w:ascii="Avenir Next LT Pro" w:hAnsi="Avenir Next LT Pro"/>
                <w:sz w:val="22"/>
                <w:szCs w:val="22"/>
              </w:rPr>
            </w:pPr>
            <w:r w:rsidRPr="00E445E8">
              <w:rPr>
                <w:rFonts w:ascii="Avenir Next LT Pro" w:hAnsi="Avenir Next LT Pro"/>
                <w:sz w:val="22"/>
                <w:szCs w:val="22"/>
              </w:rPr>
              <w:t>Instalar capacidades educativas que permanecen en la comunidad escolar.</w:t>
            </w:r>
          </w:p>
          <w:p w14:paraId="1005E573"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3. Ampliación del propósito: de medir residuos a formar agentes de cambio</w:t>
            </w:r>
          </w:p>
          <w:p w14:paraId="4D401F5A"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 xml:space="preserve">El GeoGreen original </w:t>
            </w:r>
            <w:r w:rsidRPr="00E445E8">
              <w:rPr>
                <w:rFonts w:ascii="Avenir Next LT Pro" w:hAnsi="Avenir Next LT Pro"/>
                <w:i/>
                <w:iCs/>
                <w:sz w:val="22"/>
                <w:szCs w:val="22"/>
              </w:rPr>
              <w:t>medía</w:t>
            </w:r>
            <w:r w:rsidRPr="00E445E8">
              <w:rPr>
                <w:rFonts w:ascii="Avenir Next LT Pro" w:hAnsi="Avenir Next LT Pro"/>
                <w:sz w:val="22"/>
                <w:szCs w:val="22"/>
              </w:rPr>
              <w:t xml:space="preserve"> niveles de llenado.</w:t>
            </w:r>
            <w:r w:rsidRPr="00E445E8">
              <w:rPr>
                <w:rFonts w:ascii="Avenir Next LT Pro" w:hAnsi="Avenir Next LT Pro"/>
                <w:sz w:val="22"/>
                <w:szCs w:val="22"/>
              </w:rPr>
              <w:br/>
              <w:t>GeoGreen Escolar permite que los estudiantes:</w:t>
            </w:r>
          </w:p>
          <w:p w14:paraId="2FFFB0D7" w14:textId="77777777" w:rsidR="00E445E8" w:rsidRPr="00E445E8" w:rsidRDefault="00E445E8" w:rsidP="00E445E8">
            <w:pPr>
              <w:numPr>
                <w:ilvl w:val="0"/>
                <w:numId w:val="30"/>
              </w:numPr>
              <w:rPr>
                <w:rFonts w:ascii="Avenir Next LT Pro" w:hAnsi="Avenir Next LT Pro"/>
                <w:sz w:val="22"/>
                <w:szCs w:val="22"/>
              </w:rPr>
            </w:pPr>
            <w:r w:rsidRPr="00E445E8">
              <w:rPr>
                <w:rFonts w:ascii="Avenir Next LT Pro" w:hAnsi="Avenir Next LT Pro"/>
                <w:sz w:val="22"/>
                <w:szCs w:val="22"/>
              </w:rPr>
              <w:t xml:space="preserve">Comprendan la </w:t>
            </w:r>
            <w:r w:rsidRPr="00E445E8">
              <w:rPr>
                <w:rFonts w:ascii="Avenir Next LT Pro" w:hAnsi="Avenir Next LT Pro"/>
                <w:b/>
                <w:bCs/>
                <w:sz w:val="22"/>
                <w:szCs w:val="22"/>
              </w:rPr>
              <w:t>economía circular</w:t>
            </w:r>
            <w:r w:rsidRPr="00E445E8">
              <w:rPr>
                <w:rFonts w:ascii="Avenir Next LT Pro" w:hAnsi="Avenir Next LT Pro"/>
                <w:sz w:val="22"/>
                <w:szCs w:val="22"/>
              </w:rPr>
              <w:t>,</w:t>
            </w:r>
          </w:p>
          <w:p w14:paraId="7F2FE638" w14:textId="77777777" w:rsidR="00E445E8" w:rsidRPr="00E445E8" w:rsidRDefault="00E445E8" w:rsidP="00E445E8">
            <w:pPr>
              <w:numPr>
                <w:ilvl w:val="0"/>
                <w:numId w:val="30"/>
              </w:numPr>
              <w:rPr>
                <w:rFonts w:ascii="Avenir Next LT Pro" w:hAnsi="Avenir Next LT Pro"/>
                <w:sz w:val="22"/>
                <w:szCs w:val="22"/>
              </w:rPr>
            </w:pPr>
            <w:r w:rsidRPr="00E445E8">
              <w:rPr>
                <w:rFonts w:ascii="Avenir Next LT Pro" w:hAnsi="Avenir Next LT Pro"/>
                <w:sz w:val="22"/>
                <w:szCs w:val="22"/>
              </w:rPr>
              <w:t>Analicen datos para tomar decisiones,</w:t>
            </w:r>
          </w:p>
          <w:p w14:paraId="6B9FE26F" w14:textId="77777777" w:rsidR="00E445E8" w:rsidRPr="00E445E8" w:rsidRDefault="00E445E8" w:rsidP="00E445E8">
            <w:pPr>
              <w:numPr>
                <w:ilvl w:val="0"/>
                <w:numId w:val="30"/>
              </w:numPr>
              <w:rPr>
                <w:rFonts w:ascii="Avenir Next LT Pro" w:hAnsi="Avenir Next LT Pro"/>
                <w:sz w:val="22"/>
                <w:szCs w:val="22"/>
              </w:rPr>
            </w:pPr>
            <w:r w:rsidRPr="00E445E8">
              <w:rPr>
                <w:rFonts w:ascii="Avenir Next LT Pro" w:hAnsi="Avenir Next LT Pro"/>
                <w:sz w:val="22"/>
                <w:szCs w:val="22"/>
              </w:rPr>
              <w:t>Identifiquen problemas reales del establecimiento,</w:t>
            </w:r>
          </w:p>
          <w:p w14:paraId="6FBEB255" w14:textId="77777777" w:rsidR="00E445E8" w:rsidRPr="00E445E8" w:rsidRDefault="00E445E8" w:rsidP="00E445E8">
            <w:pPr>
              <w:numPr>
                <w:ilvl w:val="0"/>
                <w:numId w:val="30"/>
              </w:numPr>
              <w:rPr>
                <w:rFonts w:ascii="Avenir Next LT Pro" w:hAnsi="Avenir Next LT Pro"/>
                <w:sz w:val="22"/>
                <w:szCs w:val="22"/>
              </w:rPr>
            </w:pPr>
            <w:r w:rsidRPr="00E445E8">
              <w:rPr>
                <w:rFonts w:ascii="Avenir Next LT Pro" w:hAnsi="Avenir Next LT Pro"/>
                <w:sz w:val="22"/>
                <w:szCs w:val="22"/>
              </w:rPr>
              <w:t xml:space="preserve">Propongan </w:t>
            </w:r>
            <w:r w:rsidRPr="00E445E8">
              <w:rPr>
                <w:rFonts w:ascii="Avenir Next LT Pro" w:hAnsi="Avenir Next LT Pro"/>
                <w:b/>
                <w:bCs/>
                <w:sz w:val="22"/>
                <w:szCs w:val="22"/>
              </w:rPr>
              <w:t>soluciones propias</w:t>
            </w:r>
            <w:r w:rsidRPr="00E445E8">
              <w:rPr>
                <w:rFonts w:ascii="Avenir Next LT Pro" w:hAnsi="Avenir Next LT Pro"/>
                <w:sz w:val="22"/>
                <w:szCs w:val="22"/>
              </w:rPr>
              <w:t xml:space="preserve"> basadas en ciencia y tecnología.</w:t>
            </w:r>
          </w:p>
          <w:p w14:paraId="01CC6A62"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4. Inclusión de ciencia, datos y tecnología en el aula (STEM + sostenibilidad)</w:t>
            </w:r>
          </w:p>
          <w:p w14:paraId="1A19DCB0"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La nueva versión integra contenidos que no estaban presentes antes:</w:t>
            </w:r>
          </w:p>
          <w:p w14:paraId="6D34106C" w14:textId="77777777" w:rsidR="00E445E8" w:rsidRPr="00E445E8" w:rsidRDefault="00E445E8" w:rsidP="00E445E8">
            <w:pPr>
              <w:numPr>
                <w:ilvl w:val="0"/>
                <w:numId w:val="31"/>
              </w:numPr>
              <w:rPr>
                <w:rFonts w:ascii="Avenir Next LT Pro" w:hAnsi="Avenir Next LT Pro"/>
                <w:sz w:val="22"/>
                <w:szCs w:val="22"/>
              </w:rPr>
            </w:pPr>
            <w:r w:rsidRPr="00E445E8">
              <w:rPr>
                <w:rFonts w:ascii="Avenir Next LT Pro" w:hAnsi="Avenir Next LT Pro"/>
                <w:sz w:val="22"/>
                <w:szCs w:val="22"/>
              </w:rPr>
              <w:t>Sensores (ultrasonido, IR)</w:t>
            </w:r>
          </w:p>
          <w:p w14:paraId="0166F0D4" w14:textId="77777777" w:rsidR="00E445E8" w:rsidRPr="00E445E8" w:rsidRDefault="00E445E8" w:rsidP="00E445E8">
            <w:pPr>
              <w:numPr>
                <w:ilvl w:val="0"/>
                <w:numId w:val="31"/>
              </w:numPr>
              <w:rPr>
                <w:rFonts w:ascii="Avenir Next LT Pro" w:hAnsi="Avenir Next LT Pro"/>
                <w:sz w:val="22"/>
                <w:szCs w:val="22"/>
              </w:rPr>
            </w:pPr>
            <w:r w:rsidRPr="00E445E8">
              <w:rPr>
                <w:rFonts w:ascii="Avenir Next LT Pro" w:hAnsi="Avenir Next LT Pro"/>
                <w:sz w:val="22"/>
                <w:szCs w:val="22"/>
              </w:rPr>
              <w:t>Microcontroladores y telemetría (WiFi/LoRa)</w:t>
            </w:r>
          </w:p>
          <w:p w14:paraId="6531B693" w14:textId="77777777" w:rsidR="00E445E8" w:rsidRPr="00E445E8" w:rsidRDefault="00E445E8" w:rsidP="00E445E8">
            <w:pPr>
              <w:numPr>
                <w:ilvl w:val="0"/>
                <w:numId w:val="31"/>
              </w:numPr>
              <w:rPr>
                <w:rFonts w:ascii="Avenir Next LT Pro" w:hAnsi="Avenir Next LT Pro"/>
                <w:sz w:val="22"/>
                <w:szCs w:val="22"/>
              </w:rPr>
            </w:pPr>
            <w:r w:rsidRPr="00E445E8">
              <w:rPr>
                <w:rFonts w:ascii="Avenir Next LT Pro" w:hAnsi="Avenir Next LT Pro"/>
                <w:sz w:val="22"/>
                <w:szCs w:val="22"/>
              </w:rPr>
              <w:t>Visualización de datos (tableros y alertas)</w:t>
            </w:r>
          </w:p>
          <w:p w14:paraId="3F362322" w14:textId="77777777" w:rsidR="00E445E8" w:rsidRPr="00E445E8" w:rsidRDefault="00E445E8" w:rsidP="00E445E8">
            <w:pPr>
              <w:numPr>
                <w:ilvl w:val="0"/>
                <w:numId w:val="31"/>
              </w:numPr>
              <w:rPr>
                <w:rFonts w:ascii="Avenir Next LT Pro" w:hAnsi="Avenir Next LT Pro"/>
                <w:sz w:val="22"/>
                <w:szCs w:val="22"/>
              </w:rPr>
            </w:pPr>
            <w:r w:rsidRPr="00E445E8">
              <w:rPr>
                <w:rFonts w:ascii="Avenir Next LT Pro" w:hAnsi="Avenir Next LT Pro"/>
                <w:sz w:val="22"/>
                <w:szCs w:val="22"/>
              </w:rPr>
              <w:t>Pensamiento computacional</w:t>
            </w:r>
            <w:r w:rsidRPr="00E445E8">
              <w:rPr>
                <w:rFonts w:ascii="Avenir Next LT Pro" w:hAnsi="Avenir Next LT Pro"/>
                <w:sz w:val="22"/>
                <w:szCs w:val="22"/>
              </w:rPr>
              <w:br/>
              <w:t xml:space="preserve">Esto convierte el dispositivo en una </w:t>
            </w:r>
            <w:r w:rsidRPr="00E445E8">
              <w:rPr>
                <w:rFonts w:ascii="Avenir Next LT Pro" w:hAnsi="Avenir Next LT Pro"/>
                <w:b/>
                <w:bCs/>
                <w:sz w:val="22"/>
                <w:szCs w:val="22"/>
              </w:rPr>
              <w:t>herramienta educativa</w:t>
            </w:r>
            <w:r w:rsidRPr="00E445E8">
              <w:rPr>
                <w:rFonts w:ascii="Avenir Next LT Pro" w:hAnsi="Avenir Next LT Pro"/>
                <w:sz w:val="22"/>
                <w:szCs w:val="22"/>
              </w:rPr>
              <w:t xml:space="preserve"> y no solo operativa.</w:t>
            </w:r>
          </w:p>
          <w:p w14:paraId="1AEEACB7"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5. Introducción del “Desafío de Innovación” como cierre pedagógico</w:t>
            </w:r>
          </w:p>
          <w:p w14:paraId="5164A865"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Los estudiantes ya no solo observan el dispositivo:</w:t>
            </w:r>
            <w:r w:rsidRPr="00E445E8">
              <w:rPr>
                <w:rFonts w:ascii="Avenir Next LT Pro" w:hAnsi="Avenir Next LT Pro"/>
                <w:sz w:val="22"/>
                <w:szCs w:val="22"/>
              </w:rPr>
              <w:br/>
              <w:t xml:space="preserve">ahora </w:t>
            </w:r>
            <w:r w:rsidRPr="00E445E8">
              <w:rPr>
                <w:rFonts w:ascii="Avenir Next LT Pro" w:hAnsi="Avenir Next LT Pro"/>
                <w:b/>
                <w:bCs/>
                <w:sz w:val="22"/>
                <w:szCs w:val="22"/>
              </w:rPr>
              <w:t>crean mini prototipos o simulaciones</w:t>
            </w:r>
            <w:r w:rsidRPr="00E445E8">
              <w:rPr>
                <w:rFonts w:ascii="Avenir Next LT Pro" w:hAnsi="Avenir Next LT Pro"/>
                <w:sz w:val="22"/>
                <w:szCs w:val="22"/>
              </w:rPr>
              <w:t xml:space="preserve">, siguiendo la lógica sensar </w:t>
            </w:r>
            <w:r w:rsidRPr="00E445E8">
              <w:rPr>
                <w:rFonts w:ascii="Arial" w:hAnsi="Arial" w:cs="Arial"/>
                <w:sz w:val="22"/>
                <w:szCs w:val="22"/>
              </w:rPr>
              <w:t>→</w:t>
            </w:r>
            <w:r w:rsidRPr="00E445E8">
              <w:rPr>
                <w:rFonts w:ascii="Avenir Next LT Pro" w:hAnsi="Avenir Next LT Pro"/>
                <w:sz w:val="22"/>
                <w:szCs w:val="22"/>
              </w:rPr>
              <w:t xml:space="preserve"> enviar </w:t>
            </w:r>
            <w:r w:rsidRPr="00E445E8">
              <w:rPr>
                <w:rFonts w:ascii="Arial" w:hAnsi="Arial" w:cs="Arial"/>
                <w:sz w:val="22"/>
                <w:szCs w:val="22"/>
              </w:rPr>
              <w:t>→</w:t>
            </w:r>
            <w:r w:rsidRPr="00E445E8">
              <w:rPr>
                <w:rFonts w:ascii="Avenir Next LT Pro" w:hAnsi="Avenir Next LT Pro"/>
                <w:sz w:val="22"/>
                <w:szCs w:val="22"/>
              </w:rPr>
              <w:t xml:space="preserve"> visualizar </w:t>
            </w:r>
            <w:r w:rsidRPr="00E445E8">
              <w:rPr>
                <w:rFonts w:ascii="Arial" w:hAnsi="Arial" w:cs="Arial"/>
                <w:sz w:val="22"/>
                <w:szCs w:val="22"/>
              </w:rPr>
              <w:t>→</w:t>
            </w:r>
            <w:r w:rsidRPr="00E445E8">
              <w:rPr>
                <w:rFonts w:ascii="Avenir Next LT Pro" w:hAnsi="Avenir Next LT Pro"/>
                <w:sz w:val="22"/>
                <w:szCs w:val="22"/>
              </w:rPr>
              <w:t xml:space="preserve"> alertar.</w:t>
            </w:r>
            <w:r w:rsidRPr="00E445E8">
              <w:rPr>
                <w:rFonts w:ascii="Avenir Next LT Pro" w:hAnsi="Avenir Next LT Pro"/>
                <w:sz w:val="22"/>
                <w:szCs w:val="22"/>
              </w:rPr>
              <w:br/>
              <w:t>Este componente:</w:t>
            </w:r>
          </w:p>
          <w:p w14:paraId="1D9D0236" w14:textId="77777777" w:rsidR="00E445E8" w:rsidRPr="00E445E8" w:rsidRDefault="00E445E8" w:rsidP="00E445E8">
            <w:pPr>
              <w:numPr>
                <w:ilvl w:val="0"/>
                <w:numId w:val="32"/>
              </w:numPr>
              <w:rPr>
                <w:rFonts w:ascii="Avenir Next LT Pro" w:hAnsi="Avenir Next LT Pro"/>
                <w:sz w:val="22"/>
                <w:szCs w:val="22"/>
              </w:rPr>
            </w:pPr>
            <w:r w:rsidRPr="00E445E8">
              <w:rPr>
                <w:rFonts w:ascii="Avenir Next LT Pro" w:hAnsi="Avenir Next LT Pro"/>
                <w:sz w:val="22"/>
                <w:szCs w:val="22"/>
              </w:rPr>
              <w:lastRenderedPageBreak/>
              <w:t>Fomenta creatividad,</w:t>
            </w:r>
          </w:p>
          <w:p w14:paraId="2B6A8B17" w14:textId="77777777" w:rsidR="00E445E8" w:rsidRPr="00E445E8" w:rsidRDefault="00E445E8" w:rsidP="00E445E8">
            <w:pPr>
              <w:numPr>
                <w:ilvl w:val="0"/>
                <w:numId w:val="32"/>
              </w:numPr>
              <w:rPr>
                <w:rFonts w:ascii="Avenir Next LT Pro" w:hAnsi="Avenir Next LT Pro"/>
                <w:sz w:val="22"/>
                <w:szCs w:val="22"/>
              </w:rPr>
            </w:pPr>
            <w:r w:rsidRPr="00E445E8">
              <w:rPr>
                <w:rFonts w:ascii="Avenir Next LT Pro" w:hAnsi="Avenir Next LT Pro"/>
                <w:sz w:val="22"/>
                <w:szCs w:val="22"/>
              </w:rPr>
              <w:t>Refuerza aprendizajes,</w:t>
            </w:r>
          </w:p>
          <w:p w14:paraId="3166B10C" w14:textId="77777777" w:rsidR="00E445E8" w:rsidRPr="00E445E8" w:rsidRDefault="00E445E8" w:rsidP="00E445E8">
            <w:pPr>
              <w:numPr>
                <w:ilvl w:val="0"/>
                <w:numId w:val="32"/>
              </w:numPr>
              <w:rPr>
                <w:rFonts w:ascii="Avenir Next LT Pro" w:hAnsi="Avenir Next LT Pro"/>
                <w:sz w:val="22"/>
                <w:szCs w:val="22"/>
              </w:rPr>
            </w:pPr>
            <w:r w:rsidRPr="00E445E8">
              <w:rPr>
                <w:rFonts w:ascii="Avenir Next LT Pro" w:hAnsi="Avenir Next LT Pro"/>
                <w:sz w:val="22"/>
                <w:szCs w:val="22"/>
              </w:rPr>
              <w:t>Acerca a los estudiantes al proceso de innovación real.</w:t>
            </w:r>
          </w:p>
          <w:p w14:paraId="4BA2DBF8"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6. Aporte interdisciplinario AIEP más claro y robusto</w:t>
            </w:r>
          </w:p>
          <w:p w14:paraId="41DDA54A"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La nueva versión involucra directamente a dos Escuelas:</w:t>
            </w:r>
          </w:p>
          <w:p w14:paraId="6F1AECCF" w14:textId="77777777" w:rsidR="00E445E8" w:rsidRPr="00E445E8" w:rsidRDefault="00E445E8" w:rsidP="00E445E8">
            <w:pPr>
              <w:numPr>
                <w:ilvl w:val="0"/>
                <w:numId w:val="33"/>
              </w:numPr>
              <w:rPr>
                <w:rFonts w:ascii="Avenir Next LT Pro" w:hAnsi="Avenir Next LT Pro"/>
                <w:sz w:val="22"/>
                <w:szCs w:val="22"/>
              </w:rPr>
            </w:pPr>
            <w:r w:rsidRPr="00E445E8">
              <w:rPr>
                <w:rFonts w:ascii="Avenir Next LT Pro" w:hAnsi="Avenir Next LT Pro"/>
                <w:b/>
                <w:bCs/>
                <w:sz w:val="22"/>
                <w:szCs w:val="22"/>
              </w:rPr>
              <w:t>Desarrollo Social y Educación (DSE)</w:t>
            </w:r>
            <w:r w:rsidRPr="00E445E8">
              <w:rPr>
                <w:rFonts w:ascii="Avenir Next LT Pro" w:hAnsi="Avenir Next LT Pro"/>
                <w:sz w:val="22"/>
                <w:szCs w:val="22"/>
              </w:rPr>
              <w:t>: facilitación educativa, ecoalfabetización, diseño de actividades.</w:t>
            </w:r>
          </w:p>
          <w:p w14:paraId="76FBB4BC" w14:textId="77777777" w:rsidR="00E445E8" w:rsidRPr="00E445E8" w:rsidRDefault="00E445E8" w:rsidP="00E445E8">
            <w:pPr>
              <w:numPr>
                <w:ilvl w:val="0"/>
                <w:numId w:val="33"/>
              </w:numPr>
              <w:rPr>
                <w:rFonts w:ascii="Avenir Next LT Pro" w:hAnsi="Avenir Next LT Pro"/>
                <w:sz w:val="22"/>
                <w:szCs w:val="22"/>
              </w:rPr>
            </w:pPr>
            <w:r w:rsidRPr="00E445E8">
              <w:rPr>
                <w:rFonts w:ascii="Avenir Next LT Pro" w:hAnsi="Avenir Next LT Pro"/>
                <w:b/>
                <w:bCs/>
                <w:sz w:val="22"/>
                <w:szCs w:val="22"/>
              </w:rPr>
              <w:t>Ingeniería / Energía / Tecnología (I/E/T)</w:t>
            </w:r>
            <w:r w:rsidRPr="00E445E8">
              <w:rPr>
                <w:rFonts w:ascii="Avenir Next LT Pro" w:hAnsi="Avenir Next LT Pro"/>
                <w:sz w:val="22"/>
                <w:szCs w:val="22"/>
              </w:rPr>
              <w:t>: demostraciones técnicas, principios de sensores, telemetría, seguridad.</w:t>
            </w:r>
          </w:p>
          <w:p w14:paraId="31519419"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Esto genera una experiencia formativa más completa tanto para AIEP como para el colegio.</w:t>
            </w:r>
          </w:p>
          <w:p w14:paraId="21AB4A0B" w14:textId="2A8B3354"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 xml:space="preserve">7. Mejora en la capacidad de </w:t>
            </w:r>
            <w:r>
              <w:rPr>
                <w:rFonts w:ascii="Avenir Next LT Pro" w:hAnsi="Avenir Next LT Pro"/>
                <w:b/>
                <w:bCs/>
                <w:sz w:val="22"/>
                <w:szCs w:val="22"/>
              </w:rPr>
              <w:t>contribución</w:t>
            </w:r>
            <w:r w:rsidRPr="00E445E8">
              <w:rPr>
                <w:rFonts w:ascii="Avenir Next LT Pro" w:hAnsi="Avenir Next LT Pro"/>
                <w:b/>
                <w:bCs/>
                <w:sz w:val="22"/>
                <w:szCs w:val="22"/>
              </w:rPr>
              <w:t xml:space="preserve"> y continuidad del proyecto</w:t>
            </w:r>
          </w:p>
          <w:p w14:paraId="43443BFF"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Mientras la versión anterior dependía del uso del dispositivo, la versión actual:</w:t>
            </w:r>
          </w:p>
          <w:p w14:paraId="2BBE81BA" w14:textId="77777777" w:rsidR="00E445E8" w:rsidRPr="00E445E8" w:rsidRDefault="00E445E8" w:rsidP="00E445E8">
            <w:pPr>
              <w:numPr>
                <w:ilvl w:val="0"/>
                <w:numId w:val="34"/>
              </w:numPr>
              <w:rPr>
                <w:rFonts w:ascii="Avenir Next LT Pro" w:hAnsi="Avenir Next LT Pro"/>
                <w:sz w:val="22"/>
                <w:szCs w:val="22"/>
              </w:rPr>
            </w:pPr>
            <w:r w:rsidRPr="00E445E8">
              <w:rPr>
                <w:rFonts w:ascii="Avenir Next LT Pro" w:hAnsi="Avenir Next LT Pro"/>
                <w:sz w:val="22"/>
                <w:szCs w:val="22"/>
              </w:rPr>
              <w:t xml:space="preserve">Produce </w:t>
            </w:r>
            <w:r w:rsidRPr="00E445E8">
              <w:rPr>
                <w:rFonts w:ascii="Avenir Next LT Pro" w:hAnsi="Avenir Next LT Pro"/>
                <w:b/>
                <w:bCs/>
                <w:sz w:val="22"/>
                <w:szCs w:val="22"/>
              </w:rPr>
              <w:t>material educativo reutilizable</w:t>
            </w:r>
            <w:r w:rsidRPr="00E445E8">
              <w:rPr>
                <w:rFonts w:ascii="Avenir Next LT Pro" w:hAnsi="Avenir Next LT Pro"/>
                <w:sz w:val="22"/>
                <w:szCs w:val="22"/>
              </w:rPr>
              <w:t>,</w:t>
            </w:r>
          </w:p>
          <w:p w14:paraId="4683791D" w14:textId="77777777" w:rsidR="00E445E8" w:rsidRPr="00E445E8" w:rsidRDefault="00E445E8" w:rsidP="00E445E8">
            <w:pPr>
              <w:numPr>
                <w:ilvl w:val="0"/>
                <w:numId w:val="34"/>
              </w:numPr>
              <w:rPr>
                <w:rFonts w:ascii="Avenir Next LT Pro" w:hAnsi="Avenir Next LT Pro"/>
                <w:sz w:val="22"/>
                <w:szCs w:val="22"/>
              </w:rPr>
            </w:pPr>
            <w:r w:rsidRPr="00E445E8">
              <w:rPr>
                <w:rFonts w:ascii="Avenir Next LT Pro" w:hAnsi="Avenir Next LT Pro"/>
                <w:sz w:val="22"/>
                <w:szCs w:val="22"/>
              </w:rPr>
              <w:t>Instala conocimientos en docentes y estudiantes del colegio,</w:t>
            </w:r>
          </w:p>
          <w:p w14:paraId="3CCA1E62" w14:textId="77777777" w:rsidR="00E445E8" w:rsidRPr="00E445E8" w:rsidRDefault="00E445E8" w:rsidP="00E445E8">
            <w:pPr>
              <w:numPr>
                <w:ilvl w:val="0"/>
                <w:numId w:val="34"/>
              </w:numPr>
              <w:rPr>
                <w:rFonts w:ascii="Avenir Next LT Pro" w:hAnsi="Avenir Next LT Pro"/>
                <w:sz w:val="22"/>
                <w:szCs w:val="22"/>
              </w:rPr>
            </w:pPr>
            <w:r w:rsidRPr="00E445E8">
              <w:rPr>
                <w:rFonts w:ascii="Avenir Next LT Pro" w:hAnsi="Avenir Next LT Pro"/>
                <w:sz w:val="22"/>
                <w:szCs w:val="22"/>
              </w:rPr>
              <w:t>Puede ser replicada en otros establecimientos,</w:t>
            </w:r>
          </w:p>
          <w:p w14:paraId="30FC6F11" w14:textId="77777777" w:rsidR="00E445E8" w:rsidRPr="00E445E8" w:rsidRDefault="00E445E8" w:rsidP="00E445E8">
            <w:pPr>
              <w:numPr>
                <w:ilvl w:val="0"/>
                <w:numId w:val="34"/>
              </w:numPr>
              <w:rPr>
                <w:rFonts w:ascii="Avenir Next LT Pro" w:hAnsi="Avenir Next LT Pro"/>
                <w:sz w:val="22"/>
                <w:szCs w:val="22"/>
              </w:rPr>
            </w:pPr>
            <w:r w:rsidRPr="00E445E8">
              <w:rPr>
                <w:rFonts w:ascii="Avenir Next LT Pro" w:hAnsi="Avenir Next LT Pro"/>
                <w:sz w:val="22"/>
                <w:szCs w:val="22"/>
              </w:rPr>
              <w:t>Sienta bases para futuras versiones de GeoGreen orientadas al territorio.</w:t>
            </w:r>
          </w:p>
          <w:p w14:paraId="5F3DB45E" w14:textId="77777777" w:rsidR="00E445E8" w:rsidRPr="00E445E8" w:rsidRDefault="00E445E8" w:rsidP="00E445E8">
            <w:pPr>
              <w:rPr>
                <w:rFonts w:ascii="Avenir Next LT Pro" w:hAnsi="Avenir Next LT Pro"/>
                <w:b/>
                <w:bCs/>
                <w:sz w:val="22"/>
                <w:szCs w:val="22"/>
              </w:rPr>
            </w:pPr>
            <w:r w:rsidRPr="00E445E8">
              <w:rPr>
                <w:rFonts w:ascii="Avenir Next LT Pro" w:hAnsi="Avenir Next LT Pro"/>
                <w:b/>
                <w:bCs/>
                <w:sz w:val="22"/>
                <w:szCs w:val="22"/>
              </w:rPr>
              <w:t>8. Del prototipo al aprendizaje aplicado con impacto cultural</w:t>
            </w:r>
          </w:p>
          <w:p w14:paraId="5D3D6824" w14:textId="77777777" w:rsidR="00E445E8" w:rsidRPr="00E445E8" w:rsidRDefault="00E445E8" w:rsidP="00E445E8">
            <w:pPr>
              <w:rPr>
                <w:rFonts w:ascii="Avenir Next LT Pro" w:hAnsi="Avenir Next LT Pro"/>
                <w:sz w:val="22"/>
                <w:szCs w:val="22"/>
              </w:rPr>
            </w:pPr>
            <w:r w:rsidRPr="00E445E8">
              <w:rPr>
                <w:rFonts w:ascii="Avenir Next LT Pro" w:hAnsi="Avenir Next LT Pro"/>
                <w:sz w:val="22"/>
                <w:szCs w:val="22"/>
              </w:rPr>
              <w:t>La nueva versión no solo mejora la gestión de residuos:</w:t>
            </w:r>
          </w:p>
          <w:p w14:paraId="17D11FCC" w14:textId="77777777" w:rsidR="00E445E8" w:rsidRPr="00E445E8" w:rsidRDefault="00E445E8" w:rsidP="00E445E8">
            <w:pPr>
              <w:numPr>
                <w:ilvl w:val="0"/>
                <w:numId w:val="35"/>
              </w:numPr>
              <w:rPr>
                <w:rFonts w:ascii="Avenir Next LT Pro" w:hAnsi="Avenir Next LT Pro"/>
                <w:sz w:val="22"/>
                <w:szCs w:val="22"/>
              </w:rPr>
            </w:pPr>
            <w:r w:rsidRPr="00E445E8">
              <w:rPr>
                <w:rFonts w:ascii="Avenir Next LT Pro" w:hAnsi="Avenir Next LT Pro"/>
                <w:sz w:val="22"/>
                <w:szCs w:val="22"/>
              </w:rPr>
              <w:t>Cambia hábitos,</w:t>
            </w:r>
          </w:p>
          <w:p w14:paraId="4CBD8C1B" w14:textId="77777777" w:rsidR="00E445E8" w:rsidRPr="00E445E8" w:rsidRDefault="00E445E8" w:rsidP="00E445E8">
            <w:pPr>
              <w:numPr>
                <w:ilvl w:val="0"/>
                <w:numId w:val="35"/>
              </w:numPr>
              <w:rPr>
                <w:rFonts w:ascii="Avenir Next LT Pro" w:hAnsi="Avenir Next LT Pro"/>
                <w:sz w:val="22"/>
                <w:szCs w:val="22"/>
              </w:rPr>
            </w:pPr>
            <w:r w:rsidRPr="00E445E8">
              <w:rPr>
                <w:rFonts w:ascii="Avenir Next LT Pro" w:hAnsi="Avenir Next LT Pro"/>
                <w:sz w:val="22"/>
                <w:szCs w:val="22"/>
              </w:rPr>
              <w:t>Aumenta la conciencia ambiental,</w:t>
            </w:r>
          </w:p>
          <w:p w14:paraId="1EB4CE17" w14:textId="77777777" w:rsidR="00E445E8" w:rsidRPr="00E445E8" w:rsidRDefault="00E445E8" w:rsidP="00E445E8">
            <w:pPr>
              <w:numPr>
                <w:ilvl w:val="0"/>
                <w:numId w:val="35"/>
              </w:numPr>
              <w:rPr>
                <w:rFonts w:ascii="Avenir Next LT Pro" w:hAnsi="Avenir Next LT Pro"/>
                <w:sz w:val="22"/>
                <w:szCs w:val="22"/>
              </w:rPr>
            </w:pPr>
            <w:r w:rsidRPr="00E445E8">
              <w:rPr>
                <w:rFonts w:ascii="Avenir Next LT Pro" w:hAnsi="Avenir Next LT Pro"/>
                <w:sz w:val="22"/>
                <w:szCs w:val="22"/>
              </w:rPr>
              <w:t>Empodera a jóvenes como solucionadores de problemas de su comunidad.</w:t>
            </w:r>
          </w:p>
          <w:p w14:paraId="0845976E" w14:textId="77777777" w:rsidR="0096248C" w:rsidRDefault="0096248C" w:rsidP="00772571">
            <w:pPr>
              <w:rPr>
                <w:rFonts w:ascii="Avenir Next LT Pro" w:hAnsi="Avenir Next LT Pro"/>
                <w:sz w:val="22"/>
                <w:szCs w:val="22"/>
              </w:rPr>
            </w:pPr>
          </w:p>
        </w:tc>
      </w:tr>
    </w:tbl>
    <w:p w14:paraId="531DA6EA" w14:textId="77777777" w:rsidR="0096248C" w:rsidRPr="003C3B2D" w:rsidRDefault="0096248C" w:rsidP="003C3B2D">
      <w:pPr>
        <w:rPr>
          <w:rFonts w:ascii="Avenir Next LT Pro" w:hAnsi="Avenir Next LT Pro"/>
          <w:b/>
          <w:bCs/>
          <w:sz w:val="22"/>
          <w:szCs w:val="22"/>
        </w:rPr>
      </w:pPr>
    </w:p>
    <w:p w14:paraId="5460DEEA" w14:textId="77777777" w:rsidR="0096248C" w:rsidRDefault="0096248C" w:rsidP="00520799">
      <w:pPr>
        <w:rPr>
          <w:rFonts w:ascii="Avenir Next LT Pro" w:hAnsi="Avenir Next LT Pro"/>
          <w:sz w:val="22"/>
          <w:szCs w:val="22"/>
        </w:rPr>
      </w:pPr>
    </w:p>
    <w:p w14:paraId="38C9C3B5" w14:textId="17C0FCB0" w:rsidR="00F53F50" w:rsidRPr="0049317B" w:rsidRDefault="0049317B" w:rsidP="0049317B">
      <w:pPr>
        <w:rPr>
          <w:rFonts w:ascii="Avenir Next LT Pro" w:hAnsi="Avenir Next LT Pro"/>
          <w:b/>
          <w:bCs/>
          <w:sz w:val="22"/>
          <w:szCs w:val="22"/>
        </w:rPr>
      </w:pPr>
      <w:r>
        <w:rPr>
          <w:rFonts w:ascii="Avenir Next LT Pro" w:hAnsi="Avenir Next LT Pro"/>
          <w:b/>
          <w:bCs/>
          <w:sz w:val="22"/>
          <w:szCs w:val="22"/>
        </w:rPr>
        <w:t xml:space="preserve">VII.   </w:t>
      </w:r>
      <w:r w:rsidR="00F53F50" w:rsidRPr="0049317B">
        <w:rPr>
          <w:rFonts w:ascii="Avenir Next LT Pro" w:hAnsi="Avenir Next LT Pro"/>
          <w:b/>
          <w:bCs/>
          <w:sz w:val="22"/>
          <w:szCs w:val="22"/>
        </w:rPr>
        <w:t>Objetivo de la iniciativa</w:t>
      </w:r>
    </w:p>
    <w:p w14:paraId="611D6A3E" w14:textId="77777777" w:rsidR="00520799" w:rsidRPr="00520799" w:rsidRDefault="00520799" w:rsidP="00520799">
      <w:pPr>
        <w:pStyle w:val="Prrafodelista"/>
        <w:ind w:left="462"/>
        <w:rPr>
          <w:rFonts w:ascii="Avenir Next LT Pro" w:hAnsi="Avenir Next LT Pro"/>
          <w:b/>
          <w:bCs/>
          <w:sz w:val="22"/>
          <w:szCs w:val="22"/>
        </w:rPr>
      </w:pPr>
    </w:p>
    <w:p w14:paraId="722415B4" w14:textId="281F0674" w:rsidR="00F53F50" w:rsidRDefault="00F53F50" w:rsidP="0096248C">
      <w:pPr>
        <w:pStyle w:val="Prrafodelista"/>
        <w:numPr>
          <w:ilvl w:val="1"/>
          <w:numId w:val="17"/>
        </w:numPr>
        <w:rPr>
          <w:rFonts w:ascii="Avenir Next LT Pro" w:hAnsi="Avenir Next LT Pro"/>
          <w:b/>
          <w:bCs/>
          <w:sz w:val="22"/>
          <w:szCs w:val="22"/>
        </w:rPr>
      </w:pPr>
      <w:r>
        <w:rPr>
          <w:rFonts w:ascii="Avenir Next LT Pro" w:hAnsi="Avenir Next LT Pro"/>
          <w:b/>
          <w:bCs/>
          <w:sz w:val="22"/>
          <w:szCs w:val="22"/>
        </w:rPr>
        <w:t>Objetivo general</w:t>
      </w:r>
    </w:p>
    <w:tbl>
      <w:tblPr>
        <w:tblStyle w:val="Tablaconcuadrcula"/>
        <w:tblW w:w="0" w:type="auto"/>
        <w:tblLook w:val="04A0" w:firstRow="1" w:lastRow="0" w:firstColumn="1" w:lastColumn="0" w:noHBand="0" w:noVBand="1"/>
      </w:tblPr>
      <w:tblGrid>
        <w:gridCol w:w="8828"/>
      </w:tblGrid>
      <w:tr w:rsidR="00F53F50" w14:paraId="40EA9243" w14:textId="77777777" w:rsidTr="56048B19">
        <w:tc>
          <w:tcPr>
            <w:tcW w:w="8828" w:type="dxa"/>
          </w:tcPr>
          <w:p w14:paraId="51D491EF" w14:textId="77777777" w:rsidR="00641796" w:rsidRPr="00641796" w:rsidRDefault="00641796" w:rsidP="00641796">
            <w:pPr>
              <w:spacing w:line="300" w:lineRule="atLeast"/>
              <w:rPr>
                <w:rFonts w:ascii="Segoe UI" w:eastAsia="Times New Roman" w:hAnsi="Segoe UI" w:cs="Segoe UI"/>
                <w:kern w:val="0"/>
                <w:sz w:val="21"/>
                <w:szCs w:val="21"/>
                <w:lang w:eastAsia="es-CL"/>
                <w14:ligatures w14:val="none"/>
              </w:rPr>
            </w:pPr>
            <w:r w:rsidRPr="00641796">
              <w:rPr>
                <w:rFonts w:ascii="Segoe UI" w:eastAsia="Times New Roman" w:hAnsi="Segoe UI" w:cs="Segoe UI"/>
                <w:kern w:val="0"/>
                <w:sz w:val="21"/>
                <w:szCs w:val="21"/>
                <w:lang w:eastAsia="es-CL"/>
                <w14:ligatures w14:val="none"/>
              </w:rPr>
              <w:t>Promover el desarrollo de competencias ambientales, tecnológicas y de innovación en estudiantes de un establecimiento técnico profesional de Osorno, mediante la implementación del programa educativo GeoGreen Escolar, que integra talleres formativos, demostraciones STEM y un desafío final orientado a comprender, analizar y proponer soluciones a problemáticas reales de gestión de residuos en su comunidad escolar.</w:t>
            </w:r>
          </w:p>
          <w:p w14:paraId="63AB6264" w14:textId="77777777" w:rsidR="00F53F50" w:rsidRPr="00641796" w:rsidRDefault="00F53F50" w:rsidP="00641796">
            <w:pPr>
              <w:ind w:left="102"/>
              <w:rPr>
                <w:rFonts w:ascii="Avenir Next LT Pro" w:hAnsi="Avenir Next LT Pro"/>
                <w:b/>
                <w:bCs/>
                <w:sz w:val="22"/>
                <w:szCs w:val="22"/>
              </w:rPr>
            </w:pPr>
          </w:p>
        </w:tc>
      </w:tr>
    </w:tbl>
    <w:p w14:paraId="676214CC" w14:textId="18D4B735" w:rsidR="56048B19" w:rsidRDefault="56048B19" w:rsidP="56048B19">
      <w:pPr>
        <w:pStyle w:val="Prrafodelista"/>
        <w:ind w:left="1182"/>
        <w:rPr>
          <w:rFonts w:ascii="Avenir Next LT Pro" w:hAnsi="Avenir Next LT Pro"/>
          <w:b/>
          <w:bCs/>
          <w:sz w:val="22"/>
          <w:szCs w:val="22"/>
        </w:rPr>
      </w:pPr>
    </w:p>
    <w:p w14:paraId="4FF3BF4F" w14:textId="202B3A23" w:rsidR="00F53F50" w:rsidRDefault="00F53F50" w:rsidP="0096248C">
      <w:pPr>
        <w:pStyle w:val="Prrafodelista"/>
        <w:numPr>
          <w:ilvl w:val="1"/>
          <w:numId w:val="17"/>
        </w:numPr>
        <w:rPr>
          <w:rFonts w:ascii="Avenir Next LT Pro" w:hAnsi="Avenir Next LT Pro"/>
          <w:b/>
          <w:bCs/>
          <w:sz w:val="22"/>
          <w:szCs w:val="22"/>
        </w:rPr>
      </w:pPr>
      <w:r>
        <w:rPr>
          <w:rFonts w:ascii="Avenir Next LT Pro" w:hAnsi="Avenir Next LT Pro"/>
          <w:b/>
          <w:bCs/>
          <w:sz w:val="22"/>
          <w:szCs w:val="22"/>
        </w:rPr>
        <w:t>Objetivos específicos</w:t>
      </w:r>
    </w:p>
    <w:tbl>
      <w:tblPr>
        <w:tblStyle w:val="Tablaconcuadrcula"/>
        <w:tblW w:w="0" w:type="auto"/>
        <w:tblLook w:val="04A0" w:firstRow="1" w:lastRow="0" w:firstColumn="1" w:lastColumn="0" w:noHBand="0" w:noVBand="1"/>
      </w:tblPr>
      <w:tblGrid>
        <w:gridCol w:w="8828"/>
      </w:tblGrid>
      <w:tr w:rsidR="00F53F50" w14:paraId="4CA7DDC4" w14:textId="77777777" w:rsidTr="00F53F50">
        <w:tc>
          <w:tcPr>
            <w:tcW w:w="8828" w:type="dxa"/>
          </w:tcPr>
          <w:p w14:paraId="5337A631" w14:textId="77777777" w:rsidR="007D3487" w:rsidRDefault="007D3487" w:rsidP="007D3487">
            <w:pPr>
              <w:pStyle w:val="Prrafodelista"/>
              <w:numPr>
                <w:ilvl w:val="0"/>
                <w:numId w:val="36"/>
              </w:numPr>
              <w:spacing w:line="300" w:lineRule="atLeast"/>
              <w:rPr>
                <w:rFonts w:ascii="Segoe UI" w:eastAsia="Times New Roman" w:hAnsi="Segoe UI" w:cs="Segoe UI"/>
                <w:kern w:val="0"/>
                <w:sz w:val="21"/>
                <w:szCs w:val="21"/>
                <w:lang w:eastAsia="es-CL"/>
                <w14:ligatures w14:val="none"/>
              </w:rPr>
            </w:pPr>
            <w:r w:rsidRPr="007D3487">
              <w:rPr>
                <w:rFonts w:ascii="Segoe UI" w:eastAsia="Times New Roman" w:hAnsi="Segoe UI" w:cs="Segoe UI"/>
                <w:b/>
                <w:bCs/>
                <w:kern w:val="0"/>
                <w:sz w:val="21"/>
                <w:szCs w:val="21"/>
                <w:lang w:eastAsia="es-CL"/>
                <w14:ligatures w14:val="none"/>
              </w:rPr>
              <w:t>Fortalecer la comprensión de los estudiantes sobre sostenibilidad, economía circular y gestión responsable de residuos</w:t>
            </w:r>
            <w:r w:rsidRPr="007D3487">
              <w:rPr>
                <w:rFonts w:ascii="Segoe UI" w:eastAsia="Times New Roman" w:hAnsi="Segoe UI" w:cs="Segoe UI"/>
                <w:kern w:val="0"/>
                <w:sz w:val="21"/>
                <w:szCs w:val="21"/>
                <w:lang w:eastAsia="es-CL"/>
                <w14:ligatures w14:val="none"/>
              </w:rPr>
              <w:t>, mediante talleres breves y actividades guiadas que sitúen el aprendizaje en el contexto de su entorno escolar.</w:t>
            </w:r>
          </w:p>
          <w:p w14:paraId="35D0A31E" w14:textId="77777777" w:rsidR="00626117" w:rsidRPr="00626117" w:rsidRDefault="00626117" w:rsidP="00626117">
            <w:pPr>
              <w:pStyle w:val="Prrafodelista"/>
              <w:numPr>
                <w:ilvl w:val="0"/>
                <w:numId w:val="36"/>
              </w:numPr>
              <w:rPr>
                <w:rFonts w:ascii="Segoe UI" w:eastAsia="Times New Roman" w:hAnsi="Segoe UI" w:cs="Segoe UI"/>
                <w:kern w:val="0"/>
                <w:sz w:val="21"/>
                <w:szCs w:val="21"/>
                <w:lang w:eastAsia="es-CL"/>
                <w14:ligatures w14:val="none"/>
              </w:rPr>
            </w:pPr>
            <w:r w:rsidRPr="00626117">
              <w:rPr>
                <w:rFonts w:ascii="Segoe UI" w:eastAsia="Times New Roman" w:hAnsi="Segoe UI" w:cs="Segoe UI"/>
                <w:b/>
                <w:bCs/>
                <w:kern w:val="0"/>
                <w:sz w:val="21"/>
                <w:szCs w:val="21"/>
                <w:lang w:eastAsia="es-CL"/>
                <w14:ligatures w14:val="none"/>
              </w:rPr>
              <w:t>Facilitar la adquisición de habilidades tecnológicas básicas</w:t>
            </w:r>
            <w:r w:rsidRPr="00626117">
              <w:rPr>
                <w:rFonts w:ascii="Segoe UI" w:eastAsia="Times New Roman" w:hAnsi="Segoe UI" w:cs="Segoe UI"/>
                <w:kern w:val="0"/>
                <w:sz w:val="21"/>
                <w:szCs w:val="21"/>
                <w:lang w:eastAsia="es-CL"/>
                <w14:ligatures w14:val="none"/>
              </w:rPr>
              <w:t xml:space="preserve"> mediante el uso de sensores, microcontroladores, telemetría y visualización de datos, acercando a los estudiantes a principios de ciencia y tecnología relevantes para la comprensión del funcionamiento del sistema GeoGreen.</w:t>
            </w:r>
          </w:p>
          <w:p w14:paraId="36616AF6" w14:textId="77777777" w:rsidR="00626117" w:rsidRPr="00626117" w:rsidRDefault="00626117" w:rsidP="00626117">
            <w:pPr>
              <w:pStyle w:val="Prrafodelista"/>
              <w:numPr>
                <w:ilvl w:val="0"/>
                <w:numId w:val="36"/>
              </w:numPr>
              <w:rPr>
                <w:rFonts w:ascii="Segoe UI" w:eastAsia="Times New Roman" w:hAnsi="Segoe UI" w:cs="Segoe UI"/>
                <w:kern w:val="0"/>
                <w:sz w:val="21"/>
                <w:szCs w:val="21"/>
                <w:lang w:eastAsia="es-CL"/>
                <w14:ligatures w14:val="none"/>
              </w:rPr>
            </w:pPr>
            <w:r w:rsidRPr="00626117">
              <w:rPr>
                <w:rFonts w:ascii="Segoe UI" w:eastAsia="Times New Roman" w:hAnsi="Segoe UI" w:cs="Segoe UI"/>
                <w:b/>
                <w:bCs/>
                <w:kern w:val="0"/>
                <w:sz w:val="21"/>
                <w:szCs w:val="21"/>
                <w:lang w:eastAsia="es-CL"/>
                <w14:ligatures w14:val="none"/>
              </w:rPr>
              <w:t>Desarrollar en los estudiantes la capacidad de interpretar información ambiental y tecnológica</w:t>
            </w:r>
            <w:r w:rsidRPr="00626117">
              <w:rPr>
                <w:rFonts w:ascii="Segoe UI" w:eastAsia="Times New Roman" w:hAnsi="Segoe UI" w:cs="Segoe UI"/>
                <w:kern w:val="0"/>
                <w:sz w:val="21"/>
                <w:szCs w:val="21"/>
                <w:lang w:eastAsia="es-CL"/>
                <w14:ligatures w14:val="none"/>
              </w:rPr>
              <w:t xml:space="preserve">, utilizando tableros de visualización para analizar patrones, </w:t>
            </w:r>
            <w:r w:rsidRPr="00626117">
              <w:rPr>
                <w:rFonts w:ascii="Segoe UI" w:eastAsia="Times New Roman" w:hAnsi="Segoe UI" w:cs="Segoe UI"/>
                <w:kern w:val="0"/>
                <w:sz w:val="21"/>
                <w:szCs w:val="21"/>
                <w:lang w:eastAsia="es-CL"/>
                <w14:ligatures w14:val="none"/>
              </w:rPr>
              <w:lastRenderedPageBreak/>
              <w:t>identificar problemas y tomar decisiones informadas respecto a la gestión de residuos del establecimiento.</w:t>
            </w:r>
          </w:p>
          <w:p w14:paraId="58F3B633" w14:textId="77777777" w:rsidR="00626117" w:rsidRPr="00626117" w:rsidRDefault="00626117" w:rsidP="00626117">
            <w:pPr>
              <w:pStyle w:val="Prrafodelista"/>
              <w:numPr>
                <w:ilvl w:val="0"/>
                <w:numId w:val="36"/>
              </w:numPr>
              <w:rPr>
                <w:rFonts w:ascii="Segoe UI" w:eastAsia="Times New Roman" w:hAnsi="Segoe UI" w:cs="Segoe UI"/>
                <w:kern w:val="0"/>
                <w:sz w:val="21"/>
                <w:szCs w:val="21"/>
                <w:lang w:eastAsia="es-CL"/>
                <w14:ligatures w14:val="none"/>
              </w:rPr>
            </w:pPr>
            <w:r w:rsidRPr="00626117">
              <w:rPr>
                <w:rFonts w:ascii="Segoe UI" w:eastAsia="Times New Roman" w:hAnsi="Segoe UI" w:cs="Segoe UI"/>
                <w:b/>
                <w:bCs/>
                <w:kern w:val="0"/>
                <w:sz w:val="21"/>
                <w:szCs w:val="21"/>
                <w:lang w:eastAsia="es-CL"/>
                <w14:ligatures w14:val="none"/>
              </w:rPr>
              <w:t>Fomentar el pensamiento crítico, creativo y la resolución de problemas</w:t>
            </w:r>
            <w:r w:rsidRPr="00626117">
              <w:rPr>
                <w:rFonts w:ascii="Segoe UI" w:eastAsia="Times New Roman" w:hAnsi="Segoe UI" w:cs="Segoe UI"/>
                <w:kern w:val="0"/>
                <w:sz w:val="21"/>
                <w:szCs w:val="21"/>
                <w:lang w:eastAsia="es-CL"/>
                <w14:ligatures w14:val="none"/>
              </w:rPr>
              <w:t>, guiando a los estudiantes en un proceso donde identifican necesidades reales del colegio y generan ideas o mini prototipos que sigan la lógica sensar → enviar → visualizar → alertar.</w:t>
            </w:r>
          </w:p>
          <w:p w14:paraId="62708743" w14:textId="77777777" w:rsidR="006D7368" w:rsidRPr="006D7368" w:rsidRDefault="006D7368" w:rsidP="006D7368">
            <w:pPr>
              <w:pStyle w:val="Prrafodelista"/>
              <w:numPr>
                <w:ilvl w:val="0"/>
                <w:numId w:val="36"/>
              </w:numPr>
              <w:rPr>
                <w:rFonts w:ascii="Segoe UI" w:eastAsia="Times New Roman" w:hAnsi="Segoe UI" w:cs="Segoe UI"/>
                <w:kern w:val="0"/>
                <w:sz w:val="21"/>
                <w:szCs w:val="21"/>
                <w:lang w:eastAsia="es-CL"/>
                <w14:ligatures w14:val="none"/>
              </w:rPr>
            </w:pPr>
            <w:r w:rsidRPr="006D7368">
              <w:rPr>
                <w:rFonts w:ascii="Segoe UI" w:eastAsia="Times New Roman" w:hAnsi="Segoe UI" w:cs="Segoe UI"/>
                <w:b/>
                <w:bCs/>
                <w:kern w:val="0"/>
                <w:sz w:val="21"/>
                <w:szCs w:val="21"/>
                <w:lang w:eastAsia="es-CL"/>
                <w14:ligatures w14:val="none"/>
              </w:rPr>
              <w:t>Promover la aplicación práctica de los contenidos aprendidos</w:t>
            </w:r>
            <w:r w:rsidRPr="006D7368">
              <w:rPr>
                <w:rFonts w:ascii="Segoe UI" w:eastAsia="Times New Roman" w:hAnsi="Segoe UI" w:cs="Segoe UI"/>
                <w:kern w:val="0"/>
                <w:sz w:val="21"/>
                <w:szCs w:val="21"/>
                <w:lang w:eastAsia="es-CL"/>
                <w14:ligatures w14:val="none"/>
              </w:rPr>
              <w:t xml:space="preserve"> mediante un desafío final que permita a los estudiantes diseñar, construir o simular soluciones tecnológicas de bajo costo orientadas a mejorar la gestión ambiental local.</w:t>
            </w:r>
          </w:p>
          <w:p w14:paraId="7BFAE548" w14:textId="52AB912B" w:rsidR="007D3487" w:rsidRPr="006D7368" w:rsidRDefault="006D7368" w:rsidP="006D7368">
            <w:pPr>
              <w:pStyle w:val="Prrafodelista"/>
              <w:numPr>
                <w:ilvl w:val="0"/>
                <w:numId w:val="36"/>
              </w:numPr>
              <w:rPr>
                <w:rFonts w:ascii="Segoe UI" w:eastAsia="Times New Roman" w:hAnsi="Segoe UI" w:cs="Segoe UI"/>
                <w:kern w:val="0"/>
                <w:sz w:val="21"/>
                <w:szCs w:val="21"/>
                <w:lang w:eastAsia="es-CL"/>
                <w14:ligatures w14:val="none"/>
              </w:rPr>
            </w:pPr>
            <w:r w:rsidRPr="006D7368">
              <w:rPr>
                <w:rFonts w:ascii="Segoe UI" w:eastAsia="Times New Roman" w:hAnsi="Segoe UI" w:cs="Segoe UI"/>
                <w:b/>
                <w:bCs/>
                <w:kern w:val="0"/>
                <w:sz w:val="21"/>
                <w:szCs w:val="21"/>
                <w:lang w:eastAsia="es-CL"/>
                <w14:ligatures w14:val="none"/>
              </w:rPr>
              <w:t>Favorecer cambios de actitud y hábitos en torno al manejo responsable de residuos</w:t>
            </w:r>
            <w:r w:rsidRPr="006D7368">
              <w:rPr>
                <w:rFonts w:ascii="Segoe UI" w:eastAsia="Times New Roman" w:hAnsi="Segoe UI" w:cs="Segoe UI"/>
                <w:kern w:val="0"/>
                <w:sz w:val="21"/>
                <w:szCs w:val="21"/>
                <w:lang w:eastAsia="es-CL"/>
                <w14:ligatures w14:val="none"/>
              </w:rPr>
              <w:t>, empoderando a los estudiantes como agentes de cambio y promoviendo prácticas sostenibles dentro del colegio.</w:t>
            </w:r>
          </w:p>
          <w:p w14:paraId="674E949B" w14:textId="77777777" w:rsidR="00F53F50" w:rsidRPr="007D3487" w:rsidRDefault="00F53F50" w:rsidP="007D3487">
            <w:pPr>
              <w:pStyle w:val="Prrafodelista"/>
              <w:ind w:left="462"/>
              <w:rPr>
                <w:rFonts w:ascii="Avenir Next LT Pro" w:hAnsi="Avenir Next LT Pro"/>
                <w:b/>
                <w:bCs/>
                <w:sz w:val="22"/>
                <w:szCs w:val="22"/>
              </w:rPr>
            </w:pPr>
          </w:p>
        </w:tc>
      </w:tr>
    </w:tbl>
    <w:p w14:paraId="35365E20" w14:textId="77777777" w:rsidR="00F53F50" w:rsidRPr="00F53F50" w:rsidRDefault="00F53F50" w:rsidP="00F53F50">
      <w:pPr>
        <w:rPr>
          <w:rFonts w:ascii="Avenir Next LT Pro" w:hAnsi="Avenir Next LT Pro"/>
          <w:b/>
          <w:bCs/>
          <w:sz w:val="22"/>
          <w:szCs w:val="22"/>
        </w:rPr>
      </w:pPr>
    </w:p>
    <w:p w14:paraId="52471D0C" w14:textId="720A1344" w:rsidR="56048B19" w:rsidRDefault="56048B19" w:rsidP="56048B19">
      <w:pPr>
        <w:rPr>
          <w:rFonts w:ascii="Avenir Next LT Pro" w:hAnsi="Avenir Next LT Pro"/>
          <w:b/>
          <w:bCs/>
          <w:sz w:val="22"/>
          <w:szCs w:val="22"/>
        </w:rPr>
      </w:pPr>
    </w:p>
    <w:p w14:paraId="79650CAB" w14:textId="27BA4ED2" w:rsidR="56048B19" w:rsidRDefault="56048B19" w:rsidP="56048B19">
      <w:pPr>
        <w:rPr>
          <w:rFonts w:ascii="Avenir Next LT Pro" w:hAnsi="Avenir Next LT Pro"/>
          <w:b/>
          <w:bCs/>
          <w:sz w:val="22"/>
          <w:szCs w:val="22"/>
        </w:rPr>
      </w:pPr>
    </w:p>
    <w:p w14:paraId="2B6BD1BA" w14:textId="123196CD" w:rsidR="56048B19" w:rsidRDefault="56048B19" w:rsidP="56048B19">
      <w:pPr>
        <w:rPr>
          <w:rFonts w:ascii="Avenir Next LT Pro" w:hAnsi="Avenir Next LT Pro"/>
          <w:b/>
          <w:bCs/>
          <w:sz w:val="22"/>
          <w:szCs w:val="22"/>
        </w:rPr>
      </w:pPr>
    </w:p>
    <w:p w14:paraId="4BE5EC48" w14:textId="1BB50461" w:rsidR="00520799" w:rsidRPr="0049317B" w:rsidRDefault="0049317B" w:rsidP="0049317B">
      <w:pPr>
        <w:rPr>
          <w:rFonts w:ascii="Avenir Next LT Pro" w:hAnsi="Avenir Next LT Pro"/>
          <w:b/>
          <w:bCs/>
          <w:sz w:val="22"/>
          <w:szCs w:val="22"/>
        </w:rPr>
      </w:pPr>
      <w:r>
        <w:rPr>
          <w:rFonts w:ascii="Avenir Next LT Pro" w:hAnsi="Avenir Next LT Pro"/>
          <w:b/>
          <w:bCs/>
          <w:sz w:val="22"/>
          <w:szCs w:val="22"/>
        </w:rPr>
        <w:t xml:space="preserve">VIII.  </w:t>
      </w:r>
      <w:r w:rsidR="00520799" w:rsidRPr="0049317B">
        <w:rPr>
          <w:rFonts w:ascii="Avenir Next LT Pro" w:hAnsi="Avenir Next LT Pro"/>
          <w:b/>
          <w:bCs/>
          <w:sz w:val="22"/>
          <w:szCs w:val="22"/>
        </w:rPr>
        <w:t>Tributación a mecanismo de vinculación con el medio</w:t>
      </w:r>
    </w:p>
    <w:p w14:paraId="47049B31" w14:textId="1440C536" w:rsidR="00520799" w:rsidRPr="00520799" w:rsidRDefault="00520799" w:rsidP="00520799">
      <w:pPr>
        <w:rPr>
          <w:rFonts w:ascii="Avenir Next LT Pro" w:hAnsi="Avenir Next LT Pro"/>
          <w:sz w:val="22"/>
          <w:szCs w:val="22"/>
        </w:rPr>
      </w:pPr>
      <w:r w:rsidRPr="56048B19">
        <w:rPr>
          <w:rFonts w:ascii="Avenir Next LT Pro" w:hAnsi="Avenir Next LT Pro"/>
          <w:sz w:val="22"/>
          <w:szCs w:val="22"/>
        </w:rPr>
        <w:t>En este campo debe</w:t>
      </w:r>
      <w:r w:rsidR="00AE378E" w:rsidRPr="56048B19">
        <w:rPr>
          <w:rFonts w:ascii="Avenir Next LT Pro" w:hAnsi="Avenir Next LT Pro"/>
          <w:sz w:val="22"/>
          <w:szCs w:val="22"/>
        </w:rPr>
        <w:t xml:space="preserve"> </w:t>
      </w:r>
      <w:r w:rsidRPr="56048B19">
        <w:rPr>
          <w:rFonts w:ascii="Avenir Next LT Pro" w:hAnsi="Avenir Next LT Pro"/>
          <w:sz w:val="22"/>
          <w:szCs w:val="22"/>
        </w:rPr>
        <w:t>describir y explicar por qué la iniciativa tributa al mecanismo de vinculación con el medio y a su respectiva línea</w:t>
      </w:r>
      <w:r w:rsidR="7550C530" w:rsidRPr="56048B19">
        <w:rPr>
          <w:rFonts w:ascii="Avenir Next LT Pro" w:hAnsi="Avenir Next LT Pro"/>
          <w:sz w:val="22"/>
          <w:szCs w:val="22"/>
        </w:rPr>
        <w:t xml:space="preserve"> de acción</w:t>
      </w:r>
      <w:r w:rsidRPr="56048B19">
        <w:rPr>
          <w:rFonts w:ascii="Avenir Next LT Pro" w:hAnsi="Avenir Next LT Pro"/>
          <w:sz w:val="22"/>
          <w:szCs w:val="22"/>
        </w:rPr>
        <w:t>. Recuerde guiarse por la definición de cada mecanismo de vinculación con el medio.</w:t>
      </w:r>
    </w:p>
    <w:tbl>
      <w:tblPr>
        <w:tblStyle w:val="Tablaconcuadrcula"/>
        <w:tblW w:w="0" w:type="auto"/>
        <w:tblLook w:val="04A0" w:firstRow="1" w:lastRow="0" w:firstColumn="1" w:lastColumn="0" w:noHBand="0" w:noVBand="1"/>
      </w:tblPr>
      <w:tblGrid>
        <w:gridCol w:w="8828"/>
      </w:tblGrid>
      <w:tr w:rsidR="00AE378E" w14:paraId="35CE0817" w14:textId="77777777" w:rsidTr="00AE378E">
        <w:tc>
          <w:tcPr>
            <w:tcW w:w="8828" w:type="dxa"/>
          </w:tcPr>
          <w:p w14:paraId="31C54B46" w14:textId="77777777" w:rsidR="00071CA7" w:rsidRPr="00071CA7" w:rsidRDefault="00071CA7" w:rsidP="00071CA7">
            <w:pPr>
              <w:jc w:val="both"/>
              <w:rPr>
                <w:rFonts w:ascii="Avenir Next LT Pro" w:hAnsi="Avenir Next LT Pro"/>
                <w:sz w:val="22"/>
                <w:szCs w:val="22"/>
              </w:rPr>
            </w:pPr>
            <w:bookmarkStart w:id="2" w:name="_Hlk184921833"/>
            <w:r w:rsidRPr="00071CA7">
              <w:rPr>
                <w:rFonts w:ascii="Avenir Next LT Pro" w:hAnsi="Avenir Next LT Pro"/>
                <w:sz w:val="22"/>
                <w:szCs w:val="22"/>
              </w:rPr>
              <w:t xml:space="preserve">La iniciativa GeoGreen tributa directamente al mecanismo </w:t>
            </w:r>
            <w:r w:rsidRPr="00071CA7">
              <w:rPr>
                <w:rFonts w:ascii="Avenir Next LT Pro" w:hAnsi="Avenir Next LT Pro"/>
                <w:i/>
                <w:iCs/>
                <w:sz w:val="22"/>
                <w:szCs w:val="22"/>
              </w:rPr>
              <w:t>Innovación y Emprendimiento</w:t>
            </w:r>
            <w:r w:rsidRPr="00071CA7">
              <w:rPr>
                <w:rFonts w:ascii="Avenir Next LT Pro" w:hAnsi="Avenir Next LT Pro"/>
                <w:sz w:val="22"/>
                <w:szCs w:val="22"/>
              </w:rPr>
              <w:t xml:space="preserve">, en la línea </w:t>
            </w:r>
            <w:r w:rsidRPr="00071CA7">
              <w:rPr>
                <w:rFonts w:ascii="Avenir Next LT Pro" w:hAnsi="Avenir Next LT Pro"/>
                <w:i/>
                <w:iCs/>
                <w:sz w:val="22"/>
                <w:szCs w:val="22"/>
              </w:rPr>
              <w:t>Desarrollo de proyectos de innovación y transferencia tecnológica</w:t>
            </w:r>
            <w:r w:rsidRPr="00071CA7">
              <w:rPr>
                <w:rFonts w:ascii="Avenir Next LT Pro" w:hAnsi="Avenir Next LT Pro"/>
                <w:sz w:val="22"/>
                <w:szCs w:val="22"/>
              </w:rPr>
              <w:t>, porque diseña, valida y transfiere una solución aplicada a una problemática del entorno (socio</w:t>
            </w:r>
            <w:r w:rsidRPr="00071CA7">
              <w:rPr>
                <w:rFonts w:ascii="Avenir Next LT Pro" w:hAnsi="Avenir Next LT Pro"/>
                <w:sz w:val="22"/>
                <w:szCs w:val="22"/>
              </w:rPr>
              <w:noBreakHyphen/>
              <w:t xml:space="preserve">productiva y/o socioambiental), integrando metodologías de innovación y resultados técnicamente demostrables. Además, la iniciativa enseña e impulsa </w:t>
            </w:r>
            <w:r w:rsidRPr="00071CA7">
              <w:rPr>
                <w:rFonts w:ascii="Avenir Next LT Pro" w:hAnsi="Avenir Next LT Pro"/>
                <w:i/>
                <w:iCs/>
                <w:sz w:val="22"/>
                <w:szCs w:val="22"/>
              </w:rPr>
              <w:t>innovación escolar</w:t>
            </w:r>
            <w:r w:rsidRPr="00071CA7">
              <w:rPr>
                <w:rFonts w:ascii="Avenir Next LT Pro" w:hAnsi="Avenir Next LT Pro"/>
                <w:sz w:val="22"/>
                <w:szCs w:val="22"/>
              </w:rPr>
              <w:t xml:space="preserve"> utilizando un </w:t>
            </w:r>
            <w:r w:rsidRPr="00071CA7">
              <w:rPr>
                <w:rFonts w:ascii="Avenir Next LT Pro" w:hAnsi="Avenir Next LT Pro"/>
                <w:i/>
                <w:iCs/>
                <w:sz w:val="22"/>
                <w:szCs w:val="22"/>
              </w:rPr>
              <w:t>caso tecnológico validado</w:t>
            </w:r>
            <w:r w:rsidRPr="00071CA7">
              <w:rPr>
                <w:rFonts w:ascii="Avenir Next LT Pro" w:hAnsi="Avenir Next LT Pro"/>
                <w:sz w:val="22"/>
                <w:szCs w:val="22"/>
              </w:rPr>
              <w:t xml:space="preserve"> (GeoGreen) </w:t>
            </w:r>
            <w:r w:rsidRPr="00071CA7">
              <w:rPr>
                <w:rFonts w:ascii="Avenir Next LT Pro" w:hAnsi="Avenir Next LT Pro"/>
                <w:b/>
                <w:bCs/>
                <w:sz w:val="22"/>
                <w:szCs w:val="22"/>
              </w:rPr>
              <w:t>transferible como modelo educativo</w:t>
            </w:r>
            <w:r w:rsidRPr="00071CA7">
              <w:rPr>
                <w:rFonts w:ascii="Avenir Next LT Pro" w:hAnsi="Avenir Next LT Pro"/>
                <w:sz w:val="22"/>
                <w:szCs w:val="22"/>
              </w:rPr>
              <w:t xml:space="preserve">, y promueve la formulación de </w:t>
            </w:r>
            <w:r w:rsidRPr="00071CA7">
              <w:rPr>
                <w:rFonts w:ascii="Avenir Next LT Pro" w:hAnsi="Avenir Next LT Pro"/>
                <w:i/>
                <w:iCs/>
                <w:sz w:val="22"/>
                <w:szCs w:val="22"/>
              </w:rPr>
              <w:t>prototipos/ideas</w:t>
            </w:r>
            <w:r w:rsidRPr="00071CA7">
              <w:rPr>
                <w:rFonts w:ascii="Avenir Next LT Pro" w:hAnsi="Avenir Next LT Pro"/>
                <w:sz w:val="22"/>
                <w:szCs w:val="22"/>
              </w:rPr>
              <w:t xml:space="preserve"> y </w:t>
            </w:r>
            <w:r w:rsidRPr="00071CA7">
              <w:rPr>
                <w:rFonts w:ascii="Avenir Next LT Pro" w:hAnsi="Avenir Next LT Pro"/>
                <w:i/>
                <w:iCs/>
                <w:sz w:val="22"/>
                <w:szCs w:val="22"/>
              </w:rPr>
              <w:t>presentaciones</w:t>
            </w:r>
            <w:r w:rsidRPr="00071CA7">
              <w:rPr>
                <w:rFonts w:ascii="Avenir Next LT Pro" w:hAnsi="Avenir Next LT Pro"/>
                <w:sz w:val="22"/>
                <w:szCs w:val="22"/>
              </w:rPr>
              <w:t xml:space="preserve"> con enfoque de solución a una </w:t>
            </w:r>
            <w:r w:rsidRPr="00071CA7">
              <w:rPr>
                <w:rFonts w:ascii="Avenir Next LT Pro" w:hAnsi="Avenir Next LT Pro"/>
                <w:b/>
                <w:bCs/>
                <w:sz w:val="22"/>
                <w:szCs w:val="22"/>
              </w:rPr>
              <w:t>problemática real de residuos y reciclaje en Osorno</w:t>
            </w:r>
            <w:r w:rsidRPr="00071CA7">
              <w:rPr>
                <w:rFonts w:ascii="Avenir Next LT Pro" w:hAnsi="Avenir Next LT Pro"/>
                <w:sz w:val="22"/>
                <w:szCs w:val="22"/>
              </w:rPr>
              <w:t>, articulando aprendizaje aplicado, evidencia técnica y transferencia al contexto escolar.</w:t>
            </w:r>
          </w:p>
          <w:p w14:paraId="10B97519" w14:textId="77777777" w:rsidR="00AE378E" w:rsidRDefault="00AE378E" w:rsidP="295571DE">
            <w:pPr>
              <w:rPr>
                <w:rFonts w:ascii="Avenir Next LT Pro" w:hAnsi="Avenir Next LT Pro"/>
                <w:sz w:val="22"/>
                <w:szCs w:val="22"/>
                <w:lang w:val="es-ES"/>
              </w:rPr>
            </w:pPr>
          </w:p>
        </w:tc>
      </w:tr>
      <w:bookmarkEnd w:id="2"/>
    </w:tbl>
    <w:p w14:paraId="0EABE5DA" w14:textId="77777777" w:rsidR="0049317B" w:rsidRDefault="0049317B" w:rsidP="00D22B74">
      <w:pPr>
        <w:jc w:val="both"/>
        <w:rPr>
          <w:rFonts w:ascii="Avenir Next LT Pro" w:hAnsi="Avenir Next LT Pro"/>
          <w:b/>
          <w:bCs/>
          <w:sz w:val="22"/>
          <w:szCs w:val="22"/>
          <w:lang w:val="es-ES"/>
        </w:rPr>
      </w:pPr>
    </w:p>
    <w:p w14:paraId="7E5E4DFF" w14:textId="77777777" w:rsidR="0049317B" w:rsidRDefault="0049317B" w:rsidP="295571DE">
      <w:pPr>
        <w:ind w:left="360"/>
        <w:jc w:val="both"/>
        <w:rPr>
          <w:rFonts w:ascii="Avenir Next LT Pro" w:hAnsi="Avenir Next LT Pro"/>
          <w:b/>
          <w:bCs/>
          <w:sz w:val="22"/>
          <w:szCs w:val="22"/>
          <w:lang w:val="es-ES"/>
        </w:rPr>
      </w:pPr>
    </w:p>
    <w:p w14:paraId="7B39B053" w14:textId="39F3D1C3" w:rsidR="00CC0FB9" w:rsidRDefault="0049317B" w:rsidP="0049317B">
      <w:pPr>
        <w:jc w:val="both"/>
        <w:rPr>
          <w:rFonts w:ascii="Avenir Next LT Pro" w:hAnsi="Avenir Next LT Pro"/>
          <w:b/>
          <w:bCs/>
          <w:sz w:val="22"/>
          <w:szCs w:val="22"/>
          <w:lang w:val="es-ES"/>
        </w:rPr>
      </w:pPr>
      <w:r>
        <w:rPr>
          <w:rFonts w:ascii="Avenir Next LT Pro" w:hAnsi="Avenir Next LT Pro"/>
          <w:b/>
          <w:bCs/>
          <w:sz w:val="22"/>
          <w:szCs w:val="22"/>
          <w:lang w:val="es-ES"/>
        </w:rPr>
        <w:t xml:space="preserve">IX.   </w:t>
      </w:r>
      <w:r w:rsidR="00AE378E" w:rsidRPr="0049317B">
        <w:rPr>
          <w:rFonts w:ascii="Avenir Next LT Pro" w:hAnsi="Avenir Next LT Pro"/>
          <w:b/>
          <w:bCs/>
          <w:sz w:val="22"/>
          <w:szCs w:val="22"/>
          <w:lang w:val="es-ES"/>
        </w:rPr>
        <w:t>Contribuciones interna</w:t>
      </w:r>
      <w:r w:rsidR="00CC0FB9" w:rsidRPr="0049317B">
        <w:rPr>
          <w:rFonts w:ascii="Avenir Next LT Pro" w:hAnsi="Avenir Next LT Pro"/>
          <w:b/>
          <w:bCs/>
          <w:sz w:val="22"/>
          <w:szCs w:val="22"/>
          <w:lang w:val="es-ES"/>
        </w:rPr>
        <w:t>s</w:t>
      </w:r>
    </w:p>
    <w:p w14:paraId="62B48592" w14:textId="77777777" w:rsidR="0049317B" w:rsidRPr="0049317B" w:rsidRDefault="0049317B" w:rsidP="0049317B">
      <w:pPr>
        <w:jc w:val="both"/>
        <w:rPr>
          <w:rFonts w:ascii="Avenir Next LT Pro" w:hAnsi="Avenir Next LT Pro"/>
          <w:b/>
          <w:bCs/>
          <w:sz w:val="22"/>
          <w:szCs w:val="22"/>
          <w:lang w:val="es-ES"/>
        </w:rPr>
      </w:pPr>
    </w:p>
    <w:p w14:paraId="501FFCE8" w14:textId="321D6A4F" w:rsidR="00CC0FB9" w:rsidRPr="00CC0FB9" w:rsidRDefault="00CC0FB9" w:rsidP="00CC0FB9">
      <w:pPr>
        <w:ind w:left="102"/>
        <w:jc w:val="both"/>
        <w:rPr>
          <w:rFonts w:ascii="Avenir Next LT Pro" w:hAnsi="Avenir Next LT Pro"/>
          <w:sz w:val="22"/>
          <w:szCs w:val="22"/>
          <w:lang w:val="es-ES"/>
        </w:rPr>
      </w:pPr>
      <w:r w:rsidRPr="00CC0FB9">
        <w:rPr>
          <w:rFonts w:ascii="Avenir Next LT Pro" w:hAnsi="Avenir Next LT Pro"/>
          <w:sz w:val="22"/>
          <w:szCs w:val="22"/>
          <w:lang w:val="es-ES"/>
        </w:rPr>
        <w:t>En este campo debe describir la(s) contribución(es) interna(s) a las que tributa su iniciativa</w:t>
      </w:r>
      <w:r w:rsidR="00652298">
        <w:rPr>
          <w:rFonts w:ascii="Avenir Next LT Pro" w:hAnsi="Avenir Next LT Pro"/>
          <w:sz w:val="22"/>
          <w:szCs w:val="22"/>
          <w:lang w:val="es-ES"/>
        </w:rPr>
        <w:t>, especificando cómo la iniciativa las aborda.</w:t>
      </w:r>
      <w:r>
        <w:rPr>
          <w:rFonts w:ascii="Avenir Next LT Pro" w:hAnsi="Avenir Next LT Pro"/>
          <w:sz w:val="22"/>
          <w:szCs w:val="22"/>
          <w:lang w:val="es-ES"/>
        </w:rPr>
        <w:t xml:space="preserve"> Recuerde que los mecanismos de vinculación con el medio deben tributar al menos a 1 contribución interna del modelo de vinculación con el medio. Cabe mencionar que las iniciativas que tributan al mecanismo Innovación y Emprendimiento, por definición</w:t>
      </w:r>
      <w:r w:rsidR="00652298">
        <w:rPr>
          <w:rFonts w:ascii="Avenir Next LT Pro" w:hAnsi="Avenir Next LT Pro"/>
          <w:sz w:val="22"/>
          <w:szCs w:val="22"/>
          <w:lang w:val="es-ES"/>
        </w:rPr>
        <w:t xml:space="preserve"> siempre deben asociar a la contribución 4.</w:t>
      </w:r>
    </w:p>
    <w:p w14:paraId="2682DA20" w14:textId="69BAF14D" w:rsidR="00724604" w:rsidRDefault="00724604" w:rsidP="00724604">
      <w:pPr>
        <w:rPr>
          <w:rFonts w:ascii="Avenir Next LT Pro" w:hAnsi="Avenir Next LT Pro"/>
          <w:sz w:val="22"/>
          <w:szCs w:val="22"/>
        </w:rPr>
      </w:pPr>
    </w:p>
    <w:tbl>
      <w:tblPr>
        <w:tblStyle w:val="Tablaconcuadrcula"/>
        <w:tblW w:w="0" w:type="auto"/>
        <w:tblLook w:val="04A0" w:firstRow="1" w:lastRow="0" w:firstColumn="1" w:lastColumn="0" w:noHBand="0" w:noVBand="1"/>
      </w:tblPr>
      <w:tblGrid>
        <w:gridCol w:w="344"/>
        <w:gridCol w:w="5794"/>
        <w:gridCol w:w="2690"/>
      </w:tblGrid>
      <w:tr w:rsidR="00652298" w14:paraId="0E8D4D3C" w14:textId="77777777" w:rsidTr="00267908">
        <w:tc>
          <w:tcPr>
            <w:tcW w:w="6138" w:type="dxa"/>
            <w:gridSpan w:val="2"/>
          </w:tcPr>
          <w:p w14:paraId="60ABF79F" w14:textId="0CBA1662" w:rsidR="00652298" w:rsidRPr="00652298" w:rsidRDefault="00652298" w:rsidP="00652298">
            <w:pPr>
              <w:rPr>
                <w:rFonts w:ascii="Avenir Next LT Pro" w:hAnsi="Avenir Next LT Pro"/>
                <w:sz w:val="22"/>
                <w:szCs w:val="22"/>
                <w:lang w:val="es-ES"/>
              </w:rPr>
            </w:pPr>
            <w:r>
              <w:rPr>
                <w:rFonts w:ascii="Avenir Next LT Pro" w:hAnsi="Avenir Next LT Pro"/>
                <w:sz w:val="22"/>
                <w:szCs w:val="22"/>
                <w:lang w:val="es-ES"/>
              </w:rPr>
              <w:t>Contribución</w:t>
            </w:r>
          </w:p>
        </w:tc>
        <w:tc>
          <w:tcPr>
            <w:tcW w:w="2690" w:type="dxa"/>
          </w:tcPr>
          <w:p w14:paraId="404768D3" w14:textId="54AD5D70" w:rsidR="00652298" w:rsidRDefault="00652298" w:rsidP="00652298">
            <w:pPr>
              <w:rPr>
                <w:rFonts w:ascii="Avenir Next LT Pro" w:hAnsi="Avenir Next LT Pro"/>
                <w:sz w:val="22"/>
                <w:szCs w:val="22"/>
              </w:rPr>
            </w:pPr>
            <w:r>
              <w:rPr>
                <w:rFonts w:ascii="Avenir Next LT Pro" w:hAnsi="Avenir Next LT Pro"/>
                <w:sz w:val="22"/>
                <w:szCs w:val="22"/>
              </w:rPr>
              <w:t>Descripción</w:t>
            </w:r>
          </w:p>
        </w:tc>
      </w:tr>
      <w:tr w:rsidR="00652298" w14:paraId="06E7A546" w14:textId="77777777" w:rsidTr="00652298">
        <w:tc>
          <w:tcPr>
            <w:tcW w:w="344" w:type="dxa"/>
          </w:tcPr>
          <w:p w14:paraId="680F1E84" w14:textId="7D3FC226" w:rsidR="00652298" w:rsidRPr="00652298" w:rsidRDefault="00652298" w:rsidP="00652298">
            <w:pPr>
              <w:rPr>
                <w:rFonts w:ascii="Avenir Next LT Pro" w:hAnsi="Avenir Next LT Pro"/>
                <w:sz w:val="22"/>
                <w:szCs w:val="22"/>
                <w:lang w:val="es-ES"/>
              </w:rPr>
            </w:pPr>
            <w:r>
              <w:rPr>
                <w:rFonts w:ascii="Avenir Next LT Pro" w:hAnsi="Avenir Next LT Pro"/>
                <w:sz w:val="22"/>
                <w:szCs w:val="22"/>
                <w:lang w:val="es-ES"/>
              </w:rPr>
              <w:t>1</w:t>
            </w:r>
          </w:p>
        </w:tc>
        <w:tc>
          <w:tcPr>
            <w:tcW w:w="5794" w:type="dxa"/>
          </w:tcPr>
          <w:p w14:paraId="436231A6" w14:textId="6B3B96A5" w:rsidR="00652298" w:rsidRPr="00652298" w:rsidRDefault="00652298" w:rsidP="00652298">
            <w:pPr>
              <w:rPr>
                <w:rFonts w:ascii="Avenir Next LT Pro" w:hAnsi="Avenir Next LT Pro"/>
                <w:sz w:val="22"/>
                <w:szCs w:val="22"/>
                <w:lang w:val="es-ES"/>
              </w:rPr>
            </w:pPr>
            <w:r w:rsidRPr="00652298">
              <w:rPr>
                <w:rFonts w:ascii="Avenir Next LT Pro" w:hAnsi="Avenir Next LT Pro"/>
                <w:sz w:val="22"/>
                <w:szCs w:val="22"/>
                <w:lang w:val="es-ES"/>
              </w:rPr>
              <w:t>Aportar al logro del perfil de egreso. </w:t>
            </w:r>
          </w:p>
        </w:tc>
        <w:tc>
          <w:tcPr>
            <w:tcW w:w="2690" w:type="dxa"/>
          </w:tcPr>
          <w:p w14:paraId="291788CB" w14:textId="5EC0A6AE" w:rsidR="00652298" w:rsidRDefault="006B2343" w:rsidP="00652298">
            <w:pPr>
              <w:rPr>
                <w:rFonts w:ascii="Avenir Next LT Pro" w:hAnsi="Avenir Next LT Pro"/>
                <w:sz w:val="22"/>
                <w:szCs w:val="22"/>
              </w:rPr>
            </w:pPr>
            <w:r>
              <w:rPr>
                <w:rFonts w:ascii="Avenir Next LT Pro" w:hAnsi="Avenir Next LT Pro"/>
                <w:sz w:val="22"/>
                <w:szCs w:val="22"/>
              </w:rPr>
              <w:t>P</w:t>
            </w:r>
            <w:r w:rsidRPr="002E54F3">
              <w:rPr>
                <w:rFonts w:ascii="Avenir Next LT Pro" w:hAnsi="Avenir Next LT Pro"/>
                <w:sz w:val="22"/>
                <w:szCs w:val="22"/>
              </w:rPr>
              <w:t xml:space="preserve">lanificación, facilitación, </w:t>
            </w:r>
            <w:r w:rsidRPr="002E54F3">
              <w:rPr>
                <w:rFonts w:ascii="Avenir Next LT Pro" w:hAnsi="Avenir Next LT Pro"/>
                <w:sz w:val="22"/>
                <w:szCs w:val="22"/>
              </w:rPr>
              <w:lastRenderedPageBreak/>
              <w:t>comunicación efectiva, seguridad, evaluación en contexto real (DSE; Ing/Energ/Tec.)</w:t>
            </w:r>
          </w:p>
        </w:tc>
      </w:tr>
      <w:tr w:rsidR="00652298" w14:paraId="24DC092D" w14:textId="77777777" w:rsidTr="00652298">
        <w:tc>
          <w:tcPr>
            <w:tcW w:w="344" w:type="dxa"/>
          </w:tcPr>
          <w:p w14:paraId="10C75C31" w14:textId="12082CC2" w:rsidR="00652298" w:rsidRPr="00652298" w:rsidRDefault="00652298" w:rsidP="00652298">
            <w:pPr>
              <w:rPr>
                <w:rFonts w:ascii="Avenir Next LT Pro" w:hAnsi="Avenir Next LT Pro"/>
                <w:sz w:val="22"/>
                <w:szCs w:val="22"/>
                <w:lang w:val="es-ES"/>
              </w:rPr>
            </w:pPr>
            <w:r>
              <w:rPr>
                <w:rFonts w:ascii="Avenir Next LT Pro" w:hAnsi="Avenir Next LT Pro"/>
                <w:sz w:val="22"/>
                <w:szCs w:val="22"/>
                <w:lang w:val="es-ES"/>
              </w:rPr>
              <w:lastRenderedPageBreak/>
              <w:t>2</w:t>
            </w:r>
          </w:p>
        </w:tc>
        <w:tc>
          <w:tcPr>
            <w:tcW w:w="5794" w:type="dxa"/>
          </w:tcPr>
          <w:p w14:paraId="7FBC1384" w14:textId="2712A16B" w:rsidR="00652298" w:rsidRPr="00652298" w:rsidRDefault="00652298" w:rsidP="00652298">
            <w:pPr>
              <w:rPr>
                <w:rFonts w:ascii="Avenir Next LT Pro" w:hAnsi="Avenir Next LT Pro"/>
                <w:sz w:val="22"/>
                <w:szCs w:val="22"/>
                <w:lang w:val="es-ES"/>
              </w:rPr>
            </w:pPr>
            <w:r w:rsidRPr="00652298">
              <w:rPr>
                <w:rFonts w:ascii="Avenir Next LT Pro" w:hAnsi="Avenir Next LT Pro"/>
                <w:sz w:val="22"/>
                <w:szCs w:val="22"/>
                <w:lang w:val="es-ES"/>
              </w:rPr>
              <w:t>Afianzar el sello formativo. </w:t>
            </w:r>
          </w:p>
        </w:tc>
        <w:tc>
          <w:tcPr>
            <w:tcW w:w="2690" w:type="dxa"/>
          </w:tcPr>
          <w:p w14:paraId="6D45ABC8" w14:textId="052970A6" w:rsidR="00652298" w:rsidRDefault="0021243A" w:rsidP="00652298">
            <w:pPr>
              <w:rPr>
                <w:rFonts w:ascii="Avenir Next LT Pro" w:hAnsi="Avenir Next LT Pro"/>
                <w:sz w:val="22"/>
                <w:szCs w:val="22"/>
              </w:rPr>
            </w:pPr>
            <w:r w:rsidRPr="0021243A">
              <w:rPr>
                <w:rFonts w:ascii="Avenir Next LT Pro" w:hAnsi="Avenir Next LT Pro"/>
                <w:sz w:val="22"/>
                <w:szCs w:val="22"/>
              </w:rPr>
              <w:t>sostenibilidad, ética, responsabilidad social y colaboración inter</w:t>
            </w:r>
            <w:r w:rsidRPr="0021243A">
              <w:rPr>
                <w:rFonts w:ascii="Avenir Next LT Pro" w:hAnsi="Avenir Next LT Pro"/>
                <w:sz w:val="22"/>
                <w:szCs w:val="22"/>
              </w:rPr>
              <w:noBreakHyphen/>
              <w:t>escuelas.</w:t>
            </w:r>
          </w:p>
        </w:tc>
      </w:tr>
      <w:tr w:rsidR="00652298" w14:paraId="634A950B" w14:textId="77777777" w:rsidTr="00652298">
        <w:tc>
          <w:tcPr>
            <w:tcW w:w="344" w:type="dxa"/>
          </w:tcPr>
          <w:p w14:paraId="6BE49FE9" w14:textId="5EA9D92E" w:rsidR="00652298" w:rsidRPr="00652298" w:rsidRDefault="00652298" w:rsidP="00652298">
            <w:pPr>
              <w:rPr>
                <w:rFonts w:ascii="Avenir Next LT Pro" w:hAnsi="Avenir Next LT Pro"/>
                <w:sz w:val="22"/>
                <w:szCs w:val="22"/>
                <w:lang w:val="es-ES"/>
              </w:rPr>
            </w:pPr>
            <w:r>
              <w:rPr>
                <w:rFonts w:ascii="Avenir Next LT Pro" w:hAnsi="Avenir Next LT Pro"/>
                <w:sz w:val="22"/>
                <w:szCs w:val="22"/>
                <w:lang w:val="es-ES"/>
              </w:rPr>
              <w:t>3</w:t>
            </w:r>
          </w:p>
        </w:tc>
        <w:tc>
          <w:tcPr>
            <w:tcW w:w="5794" w:type="dxa"/>
          </w:tcPr>
          <w:p w14:paraId="2858BE05" w14:textId="4B2880DE" w:rsidR="00652298" w:rsidRPr="00652298" w:rsidRDefault="00652298" w:rsidP="00652298">
            <w:pPr>
              <w:rPr>
                <w:rFonts w:ascii="Avenir Next LT Pro" w:hAnsi="Avenir Next LT Pro"/>
                <w:sz w:val="22"/>
                <w:szCs w:val="22"/>
                <w:lang w:val="es-ES"/>
              </w:rPr>
            </w:pPr>
            <w:r w:rsidRPr="00652298">
              <w:rPr>
                <w:rFonts w:ascii="Avenir Next LT Pro" w:hAnsi="Avenir Next LT Pro"/>
                <w:sz w:val="22"/>
                <w:szCs w:val="22"/>
                <w:lang w:val="es-ES"/>
              </w:rPr>
              <w:t>Aportar a la pertinencia de la oferta educativa. </w:t>
            </w:r>
          </w:p>
        </w:tc>
        <w:tc>
          <w:tcPr>
            <w:tcW w:w="2690" w:type="dxa"/>
          </w:tcPr>
          <w:p w14:paraId="6F7E81E8" w14:textId="47055668" w:rsidR="00652298" w:rsidRPr="003D3E65" w:rsidRDefault="003D3E65" w:rsidP="003D3E65">
            <w:pPr>
              <w:spacing w:after="160" w:line="259" w:lineRule="auto"/>
              <w:rPr>
                <w:rFonts w:ascii="Avenir Next LT Pro" w:hAnsi="Avenir Next LT Pro"/>
                <w:sz w:val="22"/>
                <w:szCs w:val="22"/>
              </w:rPr>
            </w:pPr>
            <w:r w:rsidRPr="003D3E65">
              <w:rPr>
                <w:rFonts w:ascii="Avenir Next LT Pro" w:hAnsi="Avenir Next LT Pro"/>
                <w:sz w:val="22"/>
                <w:szCs w:val="22"/>
              </w:rPr>
              <w:t>R</w:t>
            </w:r>
            <w:r w:rsidRPr="002E54F3">
              <w:rPr>
                <w:rFonts w:ascii="Avenir Next LT Pro" w:hAnsi="Avenir Next LT Pro"/>
                <w:sz w:val="22"/>
                <w:szCs w:val="22"/>
              </w:rPr>
              <w:t>etroalimentación de colegio y aprendizajes para</w:t>
            </w:r>
            <w:r>
              <w:rPr>
                <w:rFonts w:ascii="Avenir Next LT Pro" w:hAnsi="Avenir Next LT Pro"/>
                <w:sz w:val="22"/>
                <w:szCs w:val="22"/>
              </w:rPr>
              <w:t xml:space="preserve"> </w:t>
            </w:r>
            <w:r w:rsidRPr="002E54F3">
              <w:rPr>
                <w:rFonts w:ascii="Avenir Next LT Pro" w:hAnsi="Avenir Next LT Pro"/>
                <w:sz w:val="22"/>
                <w:szCs w:val="22"/>
              </w:rPr>
              <w:t>asignaturas/talleres.</w:t>
            </w:r>
          </w:p>
        </w:tc>
      </w:tr>
      <w:tr w:rsidR="00652298" w14:paraId="48C9AB41" w14:textId="77777777" w:rsidTr="00652298">
        <w:tc>
          <w:tcPr>
            <w:tcW w:w="344" w:type="dxa"/>
          </w:tcPr>
          <w:p w14:paraId="34D42204" w14:textId="34FD9739" w:rsidR="00652298" w:rsidRPr="00652298" w:rsidRDefault="00652298" w:rsidP="00652298">
            <w:pPr>
              <w:rPr>
                <w:rFonts w:ascii="Avenir Next LT Pro" w:hAnsi="Avenir Next LT Pro"/>
                <w:sz w:val="22"/>
                <w:szCs w:val="22"/>
                <w:lang w:val="es-ES"/>
              </w:rPr>
            </w:pPr>
            <w:r>
              <w:rPr>
                <w:rFonts w:ascii="Avenir Next LT Pro" w:hAnsi="Avenir Next LT Pro"/>
                <w:sz w:val="22"/>
                <w:szCs w:val="22"/>
                <w:lang w:val="es-ES"/>
              </w:rPr>
              <w:t>4</w:t>
            </w:r>
          </w:p>
        </w:tc>
        <w:tc>
          <w:tcPr>
            <w:tcW w:w="5794" w:type="dxa"/>
          </w:tcPr>
          <w:p w14:paraId="3F44B943" w14:textId="3CD790A0" w:rsidR="00652298" w:rsidRPr="00652298" w:rsidRDefault="00652298" w:rsidP="00652298">
            <w:pPr>
              <w:rPr>
                <w:rFonts w:ascii="Avenir Next LT Pro" w:hAnsi="Avenir Next LT Pro"/>
                <w:sz w:val="22"/>
                <w:szCs w:val="22"/>
                <w:lang w:val="es-ES"/>
              </w:rPr>
            </w:pPr>
            <w:r w:rsidRPr="00652298">
              <w:rPr>
                <w:rFonts w:ascii="Avenir Next LT Pro" w:hAnsi="Avenir Next LT Pro"/>
                <w:sz w:val="22"/>
                <w:szCs w:val="22"/>
                <w:lang w:val="es-ES"/>
              </w:rPr>
              <w:t>Desarrollar iniciativas que aporten a la innovación, emprendimiento y a la creación de valor. </w:t>
            </w:r>
          </w:p>
        </w:tc>
        <w:tc>
          <w:tcPr>
            <w:tcW w:w="2690" w:type="dxa"/>
          </w:tcPr>
          <w:p w14:paraId="56AF1DAD" w14:textId="6937C1E1" w:rsidR="00FB3EE4" w:rsidRPr="00FB3EE4" w:rsidRDefault="00FB3EE4" w:rsidP="00FB3EE4">
            <w:pPr>
              <w:rPr>
                <w:rFonts w:ascii="Avenir Next LT Pro" w:hAnsi="Avenir Next LT Pro"/>
                <w:sz w:val="22"/>
                <w:szCs w:val="22"/>
              </w:rPr>
            </w:pPr>
            <w:r>
              <w:rPr>
                <w:rFonts w:ascii="Avenir Next LT Pro" w:hAnsi="Avenir Next LT Pro"/>
                <w:sz w:val="22"/>
                <w:szCs w:val="22"/>
              </w:rPr>
              <w:t>D</w:t>
            </w:r>
            <w:r w:rsidRPr="00FB3EE4">
              <w:rPr>
                <w:rFonts w:ascii="Avenir Next LT Pro" w:hAnsi="Avenir Next LT Pro"/>
                <w:sz w:val="22"/>
                <w:szCs w:val="22"/>
              </w:rPr>
              <w:t xml:space="preserve">esafío escolar y uso educativo del referente </w:t>
            </w:r>
            <w:r w:rsidRPr="00FB3EE4">
              <w:rPr>
                <w:rFonts w:ascii="Avenir Next LT Pro" w:hAnsi="Avenir Next LT Pro"/>
                <w:b/>
                <w:bCs/>
                <w:sz w:val="22"/>
                <w:szCs w:val="22"/>
              </w:rPr>
              <w:t>GeoGreen</w:t>
            </w:r>
            <w:r w:rsidRPr="00FB3EE4">
              <w:rPr>
                <w:rFonts w:ascii="Avenir Next LT Pro" w:hAnsi="Avenir Next LT Pro"/>
                <w:sz w:val="22"/>
                <w:szCs w:val="22"/>
              </w:rPr>
              <w:t>.</w:t>
            </w:r>
          </w:p>
          <w:p w14:paraId="4A841941" w14:textId="77777777" w:rsidR="00652298" w:rsidRDefault="00652298" w:rsidP="00652298">
            <w:pPr>
              <w:rPr>
                <w:rFonts w:ascii="Avenir Next LT Pro" w:hAnsi="Avenir Next LT Pro"/>
                <w:sz w:val="22"/>
                <w:szCs w:val="22"/>
              </w:rPr>
            </w:pPr>
          </w:p>
        </w:tc>
      </w:tr>
    </w:tbl>
    <w:p w14:paraId="6C985BAC" w14:textId="77777777" w:rsidR="00652298" w:rsidRDefault="00652298" w:rsidP="00724604">
      <w:pPr>
        <w:rPr>
          <w:rFonts w:ascii="Avenir Next LT Pro" w:hAnsi="Avenir Next LT Pro"/>
          <w:sz w:val="22"/>
          <w:szCs w:val="22"/>
        </w:rPr>
      </w:pPr>
    </w:p>
    <w:p w14:paraId="0C767B30" w14:textId="67A23551" w:rsidR="00652298" w:rsidRDefault="00652298" w:rsidP="0096248C">
      <w:pPr>
        <w:pStyle w:val="Prrafodelista"/>
        <w:numPr>
          <w:ilvl w:val="0"/>
          <w:numId w:val="17"/>
        </w:numPr>
        <w:rPr>
          <w:rFonts w:ascii="Avenir Next LT Pro" w:hAnsi="Avenir Next LT Pro"/>
          <w:b/>
          <w:bCs/>
          <w:sz w:val="22"/>
          <w:szCs w:val="22"/>
        </w:rPr>
      </w:pPr>
      <w:r w:rsidRPr="00652298">
        <w:rPr>
          <w:rFonts w:ascii="Avenir Next LT Pro" w:hAnsi="Avenir Next LT Pro"/>
          <w:b/>
          <w:bCs/>
          <w:sz w:val="22"/>
          <w:szCs w:val="22"/>
        </w:rPr>
        <w:t>Contribuciones externas</w:t>
      </w:r>
    </w:p>
    <w:p w14:paraId="064DBDCF" w14:textId="5E78C76F" w:rsidR="00652298" w:rsidRDefault="00652298" w:rsidP="00652298">
      <w:pPr>
        <w:jc w:val="both"/>
        <w:rPr>
          <w:rFonts w:ascii="Avenir Next LT Pro" w:hAnsi="Avenir Next LT Pro"/>
          <w:sz w:val="22"/>
          <w:szCs w:val="22"/>
          <w:lang w:val="es-ES"/>
        </w:rPr>
      </w:pPr>
      <w:r w:rsidRPr="00652298">
        <w:rPr>
          <w:rFonts w:ascii="Avenir Next LT Pro" w:hAnsi="Avenir Next LT Pro"/>
          <w:sz w:val="22"/>
          <w:szCs w:val="22"/>
          <w:lang w:val="es-ES"/>
        </w:rPr>
        <w:t>En este campo debe describir la contribución</w:t>
      </w:r>
      <w:r>
        <w:rPr>
          <w:rFonts w:ascii="Avenir Next LT Pro" w:hAnsi="Avenir Next LT Pro"/>
          <w:sz w:val="22"/>
          <w:szCs w:val="22"/>
          <w:lang w:val="es-ES"/>
        </w:rPr>
        <w:t xml:space="preserve"> externa </w:t>
      </w:r>
      <w:r w:rsidRPr="00652298">
        <w:rPr>
          <w:rFonts w:ascii="Avenir Next LT Pro" w:hAnsi="Avenir Next LT Pro"/>
          <w:sz w:val="22"/>
          <w:szCs w:val="22"/>
          <w:lang w:val="es-ES"/>
        </w:rPr>
        <w:t>a la que tributa su iniciativa, especificando cómo la iniciativa la</w:t>
      </w:r>
      <w:r>
        <w:rPr>
          <w:rFonts w:ascii="Avenir Next LT Pro" w:hAnsi="Avenir Next LT Pro"/>
          <w:sz w:val="22"/>
          <w:szCs w:val="22"/>
          <w:lang w:val="es-ES"/>
        </w:rPr>
        <w:t xml:space="preserve"> </w:t>
      </w:r>
      <w:r w:rsidRPr="00652298">
        <w:rPr>
          <w:rFonts w:ascii="Avenir Next LT Pro" w:hAnsi="Avenir Next LT Pro"/>
          <w:sz w:val="22"/>
          <w:szCs w:val="22"/>
          <w:lang w:val="es-ES"/>
        </w:rPr>
        <w:t xml:space="preserve">aborda. Recuerde </w:t>
      </w:r>
      <w:r>
        <w:rPr>
          <w:rFonts w:ascii="Avenir Next LT Pro" w:hAnsi="Avenir Next LT Pro"/>
          <w:sz w:val="22"/>
          <w:szCs w:val="22"/>
          <w:lang w:val="es-ES"/>
        </w:rPr>
        <w:t>que cada mecanismo de vinculación con el medio, por definición, tiene asociada una contribución externa.</w:t>
      </w:r>
    </w:p>
    <w:p w14:paraId="25B40AA6" w14:textId="77777777" w:rsidR="00652298" w:rsidRDefault="00652298" w:rsidP="00652298">
      <w:pPr>
        <w:jc w:val="both"/>
        <w:rPr>
          <w:rFonts w:ascii="Avenir Next LT Pro" w:hAnsi="Avenir Next LT Pro"/>
          <w:sz w:val="22"/>
          <w:szCs w:val="22"/>
          <w:lang w:val="es-ES"/>
        </w:rPr>
      </w:pPr>
    </w:p>
    <w:tbl>
      <w:tblPr>
        <w:tblStyle w:val="Tablaconcuadrcula"/>
        <w:tblW w:w="0" w:type="auto"/>
        <w:tblLook w:val="04A0" w:firstRow="1" w:lastRow="0" w:firstColumn="1" w:lastColumn="0" w:noHBand="0" w:noVBand="1"/>
      </w:tblPr>
      <w:tblGrid>
        <w:gridCol w:w="2942"/>
        <w:gridCol w:w="2943"/>
        <w:gridCol w:w="2943"/>
      </w:tblGrid>
      <w:tr w:rsidR="00652298" w14:paraId="5C0865DA" w14:textId="77777777" w:rsidTr="00652298">
        <w:tc>
          <w:tcPr>
            <w:tcW w:w="2942" w:type="dxa"/>
          </w:tcPr>
          <w:p w14:paraId="0E40F6F8" w14:textId="2EB61B9A"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Mecanismo</w:t>
            </w:r>
          </w:p>
        </w:tc>
        <w:tc>
          <w:tcPr>
            <w:tcW w:w="2943" w:type="dxa"/>
          </w:tcPr>
          <w:p w14:paraId="6D4F4708" w14:textId="614A524D"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Contribución</w:t>
            </w:r>
          </w:p>
        </w:tc>
        <w:tc>
          <w:tcPr>
            <w:tcW w:w="2943" w:type="dxa"/>
          </w:tcPr>
          <w:p w14:paraId="1564EDED" w14:textId="076ABA05"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Descripción</w:t>
            </w:r>
          </w:p>
        </w:tc>
      </w:tr>
      <w:tr w:rsidR="00652298" w14:paraId="19D82882" w14:textId="77777777" w:rsidTr="00652298">
        <w:tc>
          <w:tcPr>
            <w:tcW w:w="2942" w:type="dxa"/>
          </w:tcPr>
          <w:p w14:paraId="49384458" w14:textId="60CBBB87"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Compromiso comunitario</w:t>
            </w:r>
          </w:p>
        </w:tc>
        <w:tc>
          <w:tcPr>
            <w:tcW w:w="2943" w:type="dxa"/>
          </w:tcPr>
          <w:p w14:paraId="0EA2D03E" w14:textId="1421EEDF" w:rsidR="00652298" w:rsidRDefault="00652298" w:rsidP="00652298">
            <w:pPr>
              <w:jc w:val="both"/>
              <w:rPr>
                <w:rFonts w:ascii="Avenir Next LT Pro" w:hAnsi="Avenir Next LT Pro"/>
                <w:sz w:val="22"/>
                <w:szCs w:val="22"/>
                <w:lang w:val="es-ES"/>
              </w:rPr>
            </w:pPr>
            <w:r w:rsidRPr="00652298">
              <w:rPr>
                <w:rFonts w:ascii="Avenir Next LT Pro" w:hAnsi="Avenir Next LT Pro"/>
                <w:sz w:val="22"/>
                <w:szCs w:val="22"/>
              </w:rPr>
              <w:t>Contribuir al desarrollo de las personas y comunidades</w:t>
            </w:r>
          </w:p>
        </w:tc>
        <w:tc>
          <w:tcPr>
            <w:tcW w:w="2943" w:type="dxa"/>
          </w:tcPr>
          <w:p w14:paraId="171BA00F" w14:textId="77777777" w:rsidR="00652298" w:rsidRDefault="00652298" w:rsidP="00652298">
            <w:pPr>
              <w:jc w:val="both"/>
              <w:rPr>
                <w:rFonts w:ascii="Avenir Next LT Pro" w:hAnsi="Avenir Next LT Pro"/>
                <w:sz w:val="22"/>
                <w:szCs w:val="22"/>
                <w:lang w:val="es-ES"/>
              </w:rPr>
            </w:pPr>
          </w:p>
        </w:tc>
      </w:tr>
      <w:tr w:rsidR="00652298" w14:paraId="2A6B6775" w14:textId="77777777" w:rsidTr="00652298">
        <w:tc>
          <w:tcPr>
            <w:tcW w:w="2942" w:type="dxa"/>
          </w:tcPr>
          <w:p w14:paraId="1496BA87" w14:textId="0E853512"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Innovación y emprendimiento</w:t>
            </w:r>
          </w:p>
        </w:tc>
        <w:tc>
          <w:tcPr>
            <w:tcW w:w="2943" w:type="dxa"/>
            <w:vMerge w:val="restart"/>
          </w:tcPr>
          <w:p w14:paraId="757E8277" w14:textId="0B5DEAD2" w:rsidR="00652298" w:rsidRDefault="00652298" w:rsidP="00652298">
            <w:pPr>
              <w:jc w:val="both"/>
              <w:rPr>
                <w:rFonts w:ascii="Avenir Next LT Pro" w:hAnsi="Avenir Next LT Pro"/>
                <w:sz w:val="22"/>
                <w:szCs w:val="22"/>
                <w:lang w:val="es-ES"/>
              </w:rPr>
            </w:pPr>
            <w:r w:rsidRPr="00652298">
              <w:rPr>
                <w:rFonts w:ascii="Avenir Next LT Pro" w:hAnsi="Avenir Next LT Pro"/>
                <w:sz w:val="22"/>
                <w:szCs w:val="22"/>
              </w:rPr>
              <w:t>Solucionar problemáticas del sector productivo y de servicios. </w:t>
            </w:r>
          </w:p>
        </w:tc>
        <w:tc>
          <w:tcPr>
            <w:tcW w:w="2943" w:type="dxa"/>
            <w:vMerge w:val="restart"/>
          </w:tcPr>
          <w:p w14:paraId="06C9EA3F" w14:textId="77777777" w:rsidR="00F00EC1" w:rsidRPr="00F00EC1" w:rsidRDefault="00F00EC1" w:rsidP="00F00EC1">
            <w:pPr>
              <w:jc w:val="both"/>
              <w:rPr>
                <w:rFonts w:ascii="Avenir Next LT Pro" w:hAnsi="Avenir Next LT Pro"/>
                <w:sz w:val="22"/>
                <w:szCs w:val="22"/>
              </w:rPr>
            </w:pPr>
            <w:r w:rsidRPr="00F00EC1">
              <w:rPr>
                <w:rFonts w:ascii="Avenir Next LT Pro" w:hAnsi="Avenir Next LT Pro"/>
                <w:sz w:val="22"/>
                <w:szCs w:val="22"/>
              </w:rPr>
              <w:t>GeoGreen fortalece la gestión de residuos desde la educación escolar, instalando hábitos y competencias de reciclaje aplicables en hogar y comunidad. Así, reduce desechos, promueve uso responsable de recursos y genera impacto replicable que beneficia al sector productivo y de servicios.</w:t>
            </w:r>
          </w:p>
          <w:p w14:paraId="115FFCA1" w14:textId="77777777" w:rsidR="00652298" w:rsidRDefault="00652298" w:rsidP="00652298">
            <w:pPr>
              <w:jc w:val="both"/>
              <w:rPr>
                <w:rFonts w:ascii="Avenir Next LT Pro" w:hAnsi="Avenir Next LT Pro"/>
                <w:sz w:val="22"/>
                <w:szCs w:val="22"/>
                <w:lang w:val="es-ES"/>
              </w:rPr>
            </w:pPr>
          </w:p>
        </w:tc>
      </w:tr>
      <w:tr w:rsidR="00652298" w14:paraId="60DDD861" w14:textId="77777777" w:rsidTr="00652298">
        <w:tc>
          <w:tcPr>
            <w:tcW w:w="2942" w:type="dxa"/>
          </w:tcPr>
          <w:p w14:paraId="277DE5A9" w14:textId="542AD70A"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Apoyo a PYMES</w:t>
            </w:r>
          </w:p>
        </w:tc>
        <w:tc>
          <w:tcPr>
            <w:tcW w:w="2943" w:type="dxa"/>
            <w:vMerge/>
          </w:tcPr>
          <w:p w14:paraId="23E04968" w14:textId="77777777" w:rsidR="00652298" w:rsidRPr="00652298" w:rsidRDefault="00652298" w:rsidP="00652298">
            <w:pPr>
              <w:jc w:val="both"/>
              <w:rPr>
                <w:rFonts w:ascii="Avenir Next LT Pro" w:hAnsi="Avenir Next LT Pro"/>
                <w:sz w:val="22"/>
                <w:szCs w:val="22"/>
              </w:rPr>
            </w:pPr>
          </w:p>
        </w:tc>
        <w:tc>
          <w:tcPr>
            <w:tcW w:w="2943" w:type="dxa"/>
            <w:vMerge/>
          </w:tcPr>
          <w:p w14:paraId="6E6CD96B" w14:textId="77777777" w:rsidR="00652298" w:rsidRDefault="00652298" w:rsidP="00652298">
            <w:pPr>
              <w:jc w:val="both"/>
              <w:rPr>
                <w:rFonts w:ascii="Avenir Next LT Pro" w:hAnsi="Avenir Next LT Pro"/>
                <w:sz w:val="22"/>
                <w:szCs w:val="22"/>
                <w:lang w:val="es-ES"/>
              </w:rPr>
            </w:pPr>
          </w:p>
        </w:tc>
      </w:tr>
      <w:tr w:rsidR="00652298" w14:paraId="2ED1091F" w14:textId="77777777" w:rsidTr="00652298">
        <w:tc>
          <w:tcPr>
            <w:tcW w:w="2942" w:type="dxa"/>
          </w:tcPr>
          <w:p w14:paraId="756CCB77" w14:textId="31B59CCB" w:rsidR="00652298" w:rsidRDefault="00652298" w:rsidP="00652298">
            <w:pPr>
              <w:jc w:val="both"/>
              <w:rPr>
                <w:rFonts w:ascii="Avenir Next LT Pro" w:hAnsi="Avenir Next LT Pro"/>
                <w:sz w:val="22"/>
                <w:szCs w:val="22"/>
                <w:lang w:val="es-ES"/>
              </w:rPr>
            </w:pPr>
            <w:r>
              <w:rPr>
                <w:rFonts w:ascii="Avenir Next LT Pro" w:hAnsi="Avenir Next LT Pro"/>
                <w:sz w:val="22"/>
                <w:szCs w:val="22"/>
                <w:lang w:val="es-ES"/>
              </w:rPr>
              <w:t>Impulso laboral para la sociedad</w:t>
            </w:r>
          </w:p>
        </w:tc>
        <w:tc>
          <w:tcPr>
            <w:tcW w:w="2943" w:type="dxa"/>
          </w:tcPr>
          <w:p w14:paraId="69C69DDF" w14:textId="3DA6DAED" w:rsidR="00652298" w:rsidRDefault="00652298" w:rsidP="00652298">
            <w:pPr>
              <w:jc w:val="both"/>
              <w:rPr>
                <w:rFonts w:ascii="Avenir Next LT Pro" w:hAnsi="Avenir Next LT Pro"/>
                <w:sz w:val="22"/>
                <w:szCs w:val="22"/>
                <w:lang w:val="es-ES"/>
              </w:rPr>
            </w:pPr>
            <w:r w:rsidRPr="00652298">
              <w:rPr>
                <w:rFonts w:ascii="Avenir Next LT Pro" w:hAnsi="Avenir Next LT Pro"/>
                <w:sz w:val="22"/>
                <w:szCs w:val="22"/>
              </w:rPr>
              <w:t>Desarrollar capital humano. </w:t>
            </w:r>
          </w:p>
        </w:tc>
        <w:tc>
          <w:tcPr>
            <w:tcW w:w="2943" w:type="dxa"/>
          </w:tcPr>
          <w:p w14:paraId="03A367C8" w14:textId="77777777" w:rsidR="00652298" w:rsidRDefault="00652298" w:rsidP="00652298">
            <w:pPr>
              <w:jc w:val="both"/>
              <w:rPr>
                <w:rFonts w:ascii="Avenir Next LT Pro" w:hAnsi="Avenir Next LT Pro"/>
                <w:sz w:val="22"/>
                <w:szCs w:val="22"/>
                <w:lang w:val="es-ES"/>
              </w:rPr>
            </w:pPr>
          </w:p>
        </w:tc>
      </w:tr>
    </w:tbl>
    <w:p w14:paraId="08C85B2B" w14:textId="77777777" w:rsidR="00652298" w:rsidRPr="00652298" w:rsidRDefault="00652298" w:rsidP="00652298">
      <w:pPr>
        <w:jc w:val="both"/>
        <w:rPr>
          <w:rFonts w:ascii="Avenir Next LT Pro" w:hAnsi="Avenir Next LT Pro"/>
          <w:sz w:val="22"/>
          <w:szCs w:val="22"/>
          <w:lang w:val="es-ES"/>
        </w:rPr>
      </w:pPr>
    </w:p>
    <w:p w14:paraId="1187DB1C" w14:textId="685D1902" w:rsidR="56048B19" w:rsidRDefault="56048B19" w:rsidP="56048B19">
      <w:pPr>
        <w:jc w:val="both"/>
        <w:rPr>
          <w:rFonts w:ascii="Avenir Next LT Pro" w:hAnsi="Avenir Next LT Pro"/>
          <w:sz w:val="22"/>
          <w:szCs w:val="22"/>
          <w:lang w:val="es-ES"/>
        </w:rPr>
      </w:pPr>
    </w:p>
    <w:p w14:paraId="5C5412F7" w14:textId="77777777" w:rsidR="00920A66" w:rsidRDefault="00920A66" w:rsidP="56048B19">
      <w:pPr>
        <w:jc w:val="both"/>
        <w:rPr>
          <w:rFonts w:ascii="Avenir Next LT Pro" w:hAnsi="Avenir Next LT Pro"/>
          <w:sz w:val="22"/>
          <w:szCs w:val="22"/>
          <w:lang w:val="es-ES"/>
        </w:rPr>
      </w:pPr>
    </w:p>
    <w:p w14:paraId="55ED2914" w14:textId="11CD764C" w:rsidR="00652298" w:rsidRPr="00652298" w:rsidRDefault="091A4562" w:rsidP="0096248C">
      <w:pPr>
        <w:pStyle w:val="Prrafodelista"/>
        <w:numPr>
          <w:ilvl w:val="0"/>
          <w:numId w:val="17"/>
        </w:numPr>
        <w:rPr>
          <w:rFonts w:ascii="Avenir Next LT Pro" w:hAnsi="Avenir Next LT Pro"/>
          <w:b/>
          <w:bCs/>
          <w:sz w:val="22"/>
          <w:szCs w:val="22"/>
        </w:rPr>
      </w:pPr>
      <w:r w:rsidRPr="56048B19">
        <w:rPr>
          <w:rFonts w:ascii="Avenir Next LT Pro" w:hAnsi="Avenir Next LT Pro"/>
          <w:b/>
          <w:bCs/>
          <w:sz w:val="22"/>
          <w:szCs w:val="22"/>
        </w:rPr>
        <w:t>Equipo de trabajo</w:t>
      </w:r>
    </w:p>
    <w:p w14:paraId="6C841962" w14:textId="77777777" w:rsidR="00652298" w:rsidRPr="00724604" w:rsidRDefault="00652298" w:rsidP="00724604">
      <w:pPr>
        <w:rPr>
          <w:rFonts w:ascii="Avenir Next LT Pro" w:hAnsi="Avenir Next LT Pro"/>
          <w:sz w:val="22"/>
          <w:szCs w:val="22"/>
        </w:rPr>
      </w:pPr>
    </w:p>
    <w:p w14:paraId="25F23B81" w14:textId="77777777" w:rsidR="00724604" w:rsidRPr="00724604" w:rsidRDefault="00724604" w:rsidP="56048B19">
      <w:pPr>
        <w:jc w:val="both"/>
        <w:rPr>
          <w:rFonts w:ascii="Avenir Next LT Pro" w:hAnsi="Avenir Next LT Pro"/>
          <w:b/>
          <w:bCs/>
          <w:sz w:val="22"/>
          <w:szCs w:val="22"/>
          <w:lang w:val="es-ES"/>
        </w:rPr>
      </w:pPr>
      <w:r w:rsidRPr="56048B19">
        <w:rPr>
          <w:rFonts w:ascii="Avenir Next LT Pro" w:hAnsi="Avenir Next LT Pro"/>
          <w:sz w:val="22"/>
          <w:szCs w:val="22"/>
          <w:lang w:val="es-ES"/>
        </w:rPr>
        <w:lastRenderedPageBreak/>
        <w:t>Describe brevemente el equipo de trabajo responsable del proyecto, sus roles, competencias técnicas y experiencia en el ámbito de desarrollo de la solución propuesta (Incluir 1 líder y 1 Co–líder de la iniciativa, y el encargado administrativo de la iniciativa debe ser el Jefe o Director Adm. de la Sede)</w:t>
      </w:r>
      <w:r w:rsidRPr="56048B19">
        <w:rPr>
          <w:rFonts w:ascii="Avenir Next LT Pro" w:hAnsi="Avenir Next LT Pro"/>
          <w:b/>
          <w:bCs/>
          <w:sz w:val="22"/>
          <w:szCs w:val="22"/>
          <w:lang w:val="es-ES"/>
        </w:rPr>
        <w:t xml:space="preserve">. </w:t>
      </w:r>
      <w:r w:rsidRPr="56048B19">
        <w:rPr>
          <w:rFonts w:ascii="Avenir Next LT Pro" w:hAnsi="Avenir Next LT Pro"/>
          <w:sz w:val="22"/>
          <w:szCs w:val="22"/>
          <w:lang w:val="es-ES"/>
        </w:rPr>
        <w:t>Si aún no has conformado un equipo de trabajo, de igual forma describe los perfiles necesarios con los que debes contar para llevar a cabo tu iniciativa o proyecto</w:t>
      </w:r>
      <w:r w:rsidRPr="56048B19">
        <w:rPr>
          <w:rFonts w:ascii="Avenir Next LT Pro" w:hAnsi="Avenir Next LT Pro"/>
          <w:b/>
          <w:bCs/>
          <w:sz w:val="22"/>
          <w:szCs w:val="22"/>
          <w:lang w:val="es-ES"/>
        </w:rPr>
        <w:t xml:space="preserve"> </w:t>
      </w:r>
      <w:r w:rsidRPr="56048B19">
        <w:rPr>
          <w:rFonts w:ascii="Avenir Next LT Pro" w:hAnsi="Avenir Next LT Pro"/>
          <w:i/>
          <w:iCs/>
          <w:sz w:val="22"/>
          <w:szCs w:val="22"/>
          <w:lang w:val="es-ES"/>
        </w:rPr>
        <w:t>(máximo 500 palabras)</w:t>
      </w:r>
    </w:p>
    <w:p w14:paraId="6877BDB2" w14:textId="6E121C6F" w:rsidR="56048B19" w:rsidRDefault="56048B19" w:rsidP="56048B19">
      <w:pPr>
        <w:jc w:val="both"/>
        <w:rPr>
          <w:rFonts w:ascii="Avenir Next LT Pro" w:hAnsi="Avenir Next LT Pro"/>
          <w:i/>
          <w:iCs/>
          <w:sz w:val="22"/>
          <w:szCs w:val="22"/>
          <w:lang w:val="es-ES"/>
        </w:rPr>
      </w:pPr>
    </w:p>
    <w:tbl>
      <w:tblPr>
        <w:tblStyle w:val="Tablaconcuadrcula"/>
        <w:tblW w:w="0" w:type="auto"/>
        <w:tblLook w:val="04A0" w:firstRow="1" w:lastRow="0" w:firstColumn="1" w:lastColumn="0" w:noHBand="0" w:noVBand="1"/>
      </w:tblPr>
      <w:tblGrid>
        <w:gridCol w:w="8828"/>
      </w:tblGrid>
      <w:tr w:rsidR="00920A66" w14:paraId="019BF984" w14:textId="77777777" w:rsidTr="009C0AC7">
        <w:tc>
          <w:tcPr>
            <w:tcW w:w="8828" w:type="dxa"/>
          </w:tcPr>
          <w:p w14:paraId="42A651C6" w14:textId="77777777" w:rsidR="00920A66" w:rsidRDefault="00920A66" w:rsidP="009C0AC7">
            <w:pPr>
              <w:rPr>
                <w:rFonts w:ascii="Avenir Next LT Pro" w:hAnsi="Avenir Next LT Pro"/>
                <w:sz w:val="22"/>
                <w:szCs w:val="22"/>
                <w:lang w:val="es-ES"/>
              </w:rPr>
            </w:pPr>
          </w:p>
        </w:tc>
      </w:tr>
    </w:tbl>
    <w:p w14:paraId="58E18EB7" w14:textId="6339FC9A" w:rsidR="00724604" w:rsidRPr="00724604" w:rsidRDefault="00724604" w:rsidP="00724604">
      <w:pPr>
        <w:rPr>
          <w:rFonts w:ascii="Avenir Next LT Pro" w:hAnsi="Avenir Next LT Pro"/>
          <w:sz w:val="22"/>
          <w:szCs w:val="22"/>
        </w:rPr>
      </w:pPr>
    </w:p>
    <w:p w14:paraId="6EE1440D" w14:textId="0AAC80E9" w:rsidR="1AFEDB80" w:rsidRDefault="1AFEDB80" w:rsidP="1AFEDB80">
      <w:pPr>
        <w:ind w:left="360"/>
        <w:rPr>
          <w:rFonts w:ascii="Avenir Next LT Pro" w:hAnsi="Avenir Next LT Pro"/>
          <w:b/>
          <w:bCs/>
          <w:sz w:val="22"/>
          <w:szCs w:val="22"/>
          <w:lang w:val="es-ES"/>
        </w:rPr>
      </w:pPr>
    </w:p>
    <w:p w14:paraId="24210831" w14:textId="77777777" w:rsidR="0049317B" w:rsidRDefault="0049317B" w:rsidP="1AFEDB80">
      <w:pPr>
        <w:ind w:left="360"/>
        <w:rPr>
          <w:rFonts w:ascii="Avenir Next LT Pro" w:hAnsi="Avenir Next LT Pro"/>
          <w:b/>
          <w:bCs/>
          <w:sz w:val="22"/>
          <w:szCs w:val="22"/>
          <w:lang w:val="es-ES"/>
        </w:rPr>
      </w:pPr>
    </w:p>
    <w:p w14:paraId="2C0C3FB4" w14:textId="05908A97" w:rsidR="695D7C35" w:rsidRDefault="695D7C35" w:rsidP="0096248C">
      <w:pPr>
        <w:pStyle w:val="Prrafodelista"/>
        <w:numPr>
          <w:ilvl w:val="0"/>
          <w:numId w:val="17"/>
        </w:numPr>
        <w:rPr>
          <w:rFonts w:ascii="Avenir Next LT Pro" w:hAnsi="Avenir Next LT Pro"/>
          <w:b/>
          <w:bCs/>
          <w:sz w:val="22"/>
          <w:szCs w:val="22"/>
          <w:lang w:val="es-ES"/>
        </w:rPr>
      </w:pPr>
      <w:r w:rsidRPr="56048B19">
        <w:rPr>
          <w:rFonts w:ascii="Avenir Next LT Pro" w:hAnsi="Avenir Next LT Pro"/>
          <w:b/>
          <w:bCs/>
          <w:sz w:val="22"/>
          <w:szCs w:val="22"/>
          <w:lang w:val="es-ES"/>
        </w:rPr>
        <w:t>Planificación</w:t>
      </w:r>
      <w:r w:rsidR="00920A66">
        <w:rPr>
          <w:rFonts w:ascii="Avenir Next LT Pro" w:hAnsi="Avenir Next LT Pro"/>
          <w:b/>
          <w:bCs/>
          <w:sz w:val="22"/>
          <w:szCs w:val="22"/>
          <w:lang w:val="es-ES"/>
        </w:rPr>
        <w:t xml:space="preserve"> y distribución presupuestaria</w:t>
      </w:r>
    </w:p>
    <w:p w14:paraId="54907DAC" w14:textId="76BE35A6" w:rsidR="56048B19" w:rsidRDefault="56048B19" w:rsidP="56048B19">
      <w:pPr>
        <w:rPr>
          <w:rFonts w:ascii="Avenir Next LT Pro" w:hAnsi="Avenir Next LT Pro"/>
          <w:b/>
          <w:bCs/>
          <w:sz w:val="22"/>
          <w:szCs w:val="22"/>
          <w:lang w:val="es-ES"/>
        </w:rPr>
      </w:pPr>
    </w:p>
    <w:p w14:paraId="4DDD908D" w14:textId="40ED697E" w:rsidR="00724604" w:rsidRPr="00920A66" w:rsidRDefault="00724604" w:rsidP="00920A66">
      <w:pPr>
        <w:pStyle w:val="Prrafodelista"/>
        <w:numPr>
          <w:ilvl w:val="0"/>
          <w:numId w:val="16"/>
        </w:numPr>
        <w:rPr>
          <w:rFonts w:ascii="Avenir Next LT Pro" w:hAnsi="Avenir Next LT Pro"/>
          <w:b/>
          <w:bCs/>
          <w:sz w:val="22"/>
          <w:szCs w:val="22"/>
          <w:lang w:val="es-ES"/>
        </w:rPr>
      </w:pPr>
      <w:r w:rsidRPr="00920A66">
        <w:rPr>
          <w:rFonts w:ascii="Avenir Next LT Pro" w:hAnsi="Avenir Next LT Pro"/>
          <w:b/>
          <w:bCs/>
          <w:sz w:val="22"/>
          <w:szCs w:val="22"/>
          <w:lang w:val="es-ES"/>
        </w:rPr>
        <w:t xml:space="preserve">Carta Gantt del proyecto </w:t>
      </w:r>
      <w:r w:rsidRPr="00920A66">
        <w:rPr>
          <w:rFonts w:ascii="Avenir Next LT Pro" w:hAnsi="Avenir Next LT Pro"/>
          <w:i/>
          <w:iCs/>
          <w:sz w:val="22"/>
          <w:szCs w:val="22"/>
          <w:lang w:val="es-ES"/>
        </w:rPr>
        <w:t>(incorpore filas adicionales si lo requiere)</w:t>
      </w:r>
    </w:p>
    <w:tbl>
      <w:tblPr>
        <w:tblW w:w="8926" w:type="dxa"/>
        <w:tblCellMar>
          <w:left w:w="70" w:type="dxa"/>
          <w:right w:w="70" w:type="dxa"/>
        </w:tblCellMar>
        <w:tblLook w:val="04A0" w:firstRow="1" w:lastRow="0" w:firstColumn="1" w:lastColumn="0" w:noHBand="0" w:noVBand="1"/>
      </w:tblPr>
      <w:tblGrid>
        <w:gridCol w:w="1995"/>
        <w:gridCol w:w="2887"/>
        <w:gridCol w:w="1503"/>
        <w:gridCol w:w="1116"/>
        <w:gridCol w:w="1425"/>
      </w:tblGrid>
      <w:tr w:rsidR="00724604" w:rsidRPr="00724604" w14:paraId="14B432D2" w14:textId="77777777" w:rsidTr="007C73A9">
        <w:trPr>
          <w:trHeight w:val="1575"/>
        </w:trPr>
        <w:tc>
          <w:tcPr>
            <w:tcW w:w="1995"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7FF4B10"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Nombre Actividad</w:t>
            </w:r>
          </w:p>
        </w:tc>
        <w:tc>
          <w:tcPr>
            <w:tcW w:w="2887"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7EF767C"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Descripción de la Actividad ¿En qué consiste?</w:t>
            </w:r>
          </w:p>
        </w:tc>
        <w:tc>
          <w:tcPr>
            <w:tcW w:w="1503"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8A14C70"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Verificador de Actividad</w:t>
            </w:r>
          </w:p>
        </w:tc>
        <w:tc>
          <w:tcPr>
            <w:tcW w:w="1116"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EFE32E9"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Mes de Inicio</w:t>
            </w:r>
          </w:p>
        </w:tc>
        <w:tc>
          <w:tcPr>
            <w:tcW w:w="1425"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8F406C4"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Mes de Término</w:t>
            </w:r>
          </w:p>
        </w:tc>
      </w:tr>
      <w:tr w:rsidR="00724604" w:rsidRPr="00724604" w14:paraId="7F6159CA" w14:textId="77777777" w:rsidTr="007C73A9">
        <w:trPr>
          <w:trHeight w:val="300"/>
        </w:trPr>
        <w:tc>
          <w:tcPr>
            <w:tcW w:w="1995" w:type="dxa"/>
            <w:tcBorders>
              <w:top w:val="single" w:sz="4" w:space="0" w:color="auto"/>
              <w:left w:val="single" w:sz="4" w:space="0" w:color="auto"/>
              <w:bottom w:val="single" w:sz="4" w:space="0" w:color="auto"/>
              <w:right w:val="single" w:sz="4" w:space="0" w:color="auto"/>
            </w:tcBorders>
            <w:vAlign w:val="center"/>
            <w:hideMark/>
          </w:tcPr>
          <w:p w14:paraId="600E5CCE" w14:textId="77013102" w:rsidR="00724604" w:rsidRPr="00724604" w:rsidRDefault="00724604" w:rsidP="00724604">
            <w:pPr>
              <w:rPr>
                <w:rFonts w:ascii="Avenir Next LT Pro" w:hAnsi="Avenir Next LT Pro"/>
                <w:i/>
                <w:iCs/>
                <w:sz w:val="22"/>
                <w:szCs w:val="22"/>
              </w:rPr>
            </w:pPr>
            <w:r w:rsidRPr="00724604">
              <w:rPr>
                <w:rFonts w:ascii="Avenir Next LT Pro" w:hAnsi="Avenir Next LT Pro"/>
                <w:sz w:val="22"/>
                <w:szCs w:val="22"/>
              </w:rPr>
              <w:t> </w:t>
            </w:r>
            <w:r w:rsidR="00245AA1" w:rsidRPr="002E54F3">
              <w:t>Alistamiento y co</w:t>
            </w:r>
            <w:r w:rsidR="00245AA1" w:rsidRPr="002E54F3">
              <w:noBreakHyphen/>
              <w:t>diseño</w:t>
            </w:r>
          </w:p>
        </w:tc>
        <w:tc>
          <w:tcPr>
            <w:tcW w:w="2887" w:type="dxa"/>
            <w:tcBorders>
              <w:top w:val="single" w:sz="4" w:space="0" w:color="auto"/>
              <w:left w:val="nil"/>
              <w:bottom w:val="single" w:sz="4" w:space="0" w:color="auto"/>
              <w:right w:val="single" w:sz="4" w:space="0" w:color="auto"/>
            </w:tcBorders>
            <w:vAlign w:val="center"/>
            <w:hideMark/>
          </w:tcPr>
          <w:p w14:paraId="257E797D" w14:textId="2779C250" w:rsidR="00724604" w:rsidRPr="00724604" w:rsidRDefault="006A5822" w:rsidP="00724604">
            <w:pPr>
              <w:rPr>
                <w:rFonts w:ascii="Avenir Next LT Pro" w:hAnsi="Avenir Next LT Pro"/>
                <w:sz w:val="22"/>
                <w:szCs w:val="22"/>
              </w:rPr>
            </w:pPr>
            <w:r w:rsidRPr="002E54F3">
              <w:t>Reunión con “XXXX de Osorno”, calendarización, levantamiento de expectativas, cierre temario y materiales</w:t>
            </w:r>
            <w:r w:rsidRPr="00724604">
              <w:rPr>
                <w:rFonts w:ascii="Avenir Next LT Pro" w:hAnsi="Avenir Next LT Pro"/>
                <w:sz w:val="22"/>
                <w:szCs w:val="22"/>
              </w:rPr>
              <w:t xml:space="preserve"> </w:t>
            </w:r>
          </w:p>
        </w:tc>
        <w:tc>
          <w:tcPr>
            <w:tcW w:w="1503" w:type="dxa"/>
            <w:tcBorders>
              <w:top w:val="single" w:sz="4" w:space="0" w:color="auto"/>
              <w:left w:val="nil"/>
              <w:bottom w:val="single" w:sz="4" w:space="0" w:color="auto"/>
              <w:right w:val="single" w:sz="4" w:space="0" w:color="auto"/>
            </w:tcBorders>
            <w:vAlign w:val="center"/>
            <w:hideMark/>
          </w:tcPr>
          <w:p w14:paraId="3A194466" w14:textId="184C81B4" w:rsidR="00724604" w:rsidRPr="00724604" w:rsidRDefault="001707E2" w:rsidP="00724604">
            <w:pPr>
              <w:rPr>
                <w:rFonts w:ascii="Avenir Next LT Pro" w:hAnsi="Avenir Next LT Pro"/>
                <w:sz w:val="22"/>
                <w:szCs w:val="22"/>
              </w:rPr>
            </w:pPr>
            <w:r w:rsidRPr="002E54F3">
              <w:t>Acta, plan de trabajo</w:t>
            </w:r>
            <w:r w:rsidRPr="00724604">
              <w:rPr>
                <w:rFonts w:ascii="Avenir Next LT Pro" w:hAnsi="Avenir Next LT Pro"/>
                <w:sz w:val="22"/>
                <w:szCs w:val="22"/>
              </w:rPr>
              <w:t xml:space="preserve"> </w:t>
            </w:r>
          </w:p>
        </w:tc>
        <w:tc>
          <w:tcPr>
            <w:tcW w:w="1116" w:type="dxa"/>
            <w:tcBorders>
              <w:top w:val="single" w:sz="4" w:space="0" w:color="auto"/>
              <w:left w:val="nil"/>
              <w:bottom w:val="single" w:sz="4" w:space="0" w:color="auto"/>
              <w:right w:val="single" w:sz="4" w:space="0" w:color="auto"/>
            </w:tcBorders>
            <w:vAlign w:val="center"/>
            <w:hideMark/>
          </w:tcPr>
          <w:p w14:paraId="7661DCA9" w14:textId="490F90FE" w:rsidR="00724604" w:rsidRPr="00724604" w:rsidRDefault="00190B9D" w:rsidP="00724604">
            <w:pPr>
              <w:rPr>
                <w:rFonts w:ascii="Avenir Next LT Pro" w:hAnsi="Avenir Next LT Pro"/>
                <w:sz w:val="22"/>
                <w:szCs w:val="22"/>
              </w:rPr>
            </w:pPr>
            <w:r>
              <w:rPr>
                <w:rFonts w:ascii="Avenir Next LT Pro" w:hAnsi="Avenir Next LT Pro"/>
                <w:sz w:val="22"/>
                <w:szCs w:val="22"/>
              </w:rPr>
              <w:t>Mayo</w:t>
            </w:r>
          </w:p>
        </w:tc>
        <w:tc>
          <w:tcPr>
            <w:tcW w:w="1425" w:type="dxa"/>
            <w:tcBorders>
              <w:top w:val="single" w:sz="4" w:space="0" w:color="auto"/>
              <w:left w:val="nil"/>
              <w:bottom w:val="single" w:sz="4" w:space="0" w:color="auto"/>
              <w:right w:val="single" w:sz="4" w:space="0" w:color="auto"/>
            </w:tcBorders>
            <w:vAlign w:val="center"/>
            <w:hideMark/>
          </w:tcPr>
          <w:p w14:paraId="235B448B" w14:textId="542EAFED" w:rsidR="00724604" w:rsidRPr="00724604" w:rsidRDefault="00190B9D" w:rsidP="00724604">
            <w:pPr>
              <w:rPr>
                <w:rFonts w:ascii="Avenir Next LT Pro" w:hAnsi="Avenir Next LT Pro"/>
                <w:sz w:val="22"/>
                <w:szCs w:val="22"/>
              </w:rPr>
            </w:pPr>
            <w:r>
              <w:rPr>
                <w:rFonts w:ascii="Avenir Next LT Pro" w:hAnsi="Avenir Next LT Pro"/>
                <w:sz w:val="22"/>
                <w:szCs w:val="22"/>
              </w:rPr>
              <w:t>Mayo</w:t>
            </w:r>
          </w:p>
        </w:tc>
      </w:tr>
      <w:tr w:rsidR="009837D0" w:rsidRPr="00724604" w14:paraId="0BABF10A" w14:textId="77777777" w:rsidTr="007C73A9">
        <w:trPr>
          <w:trHeight w:val="300"/>
        </w:trPr>
        <w:tc>
          <w:tcPr>
            <w:tcW w:w="1995" w:type="dxa"/>
            <w:tcBorders>
              <w:top w:val="nil"/>
              <w:left w:val="single" w:sz="4" w:space="0" w:color="auto"/>
              <w:bottom w:val="single" w:sz="4" w:space="0" w:color="auto"/>
              <w:right w:val="single" w:sz="4" w:space="0" w:color="auto"/>
            </w:tcBorders>
            <w:vAlign w:val="center"/>
            <w:hideMark/>
          </w:tcPr>
          <w:p w14:paraId="54BE9DA8" w14:textId="165B95C9" w:rsidR="009837D0" w:rsidRPr="00724604" w:rsidRDefault="009837D0" w:rsidP="009837D0">
            <w:pPr>
              <w:rPr>
                <w:rFonts w:ascii="Avenir Next LT Pro" w:hAnsi="Avenir Next LT Pro"/>
                <w:sz w:val="22"/>
                <w:szCs w:val="22"/>
              </w:rPr>
            </w:pPr>
            <w:r w:rsidRPr="002E54F3">
              <w:t>Taller 1: Conciencia ambiental local</w:t>
            </w:r>
          </w:p>
        </w:tc>
        <w:tc>
          <w:tcPr>
            <w:tcW w:w="2887" w:type="dxa"/>
            <w:tcBorders>
              <w:top w:val="nil"/>
              <w:left w:val="nil"/>
              <w:bottom w:val="single" w:sz="4" w:space="0" w:color="auto"/>
              <w:right w:val="single" w:sz="4" w:space="0" w:color="auto"/>
            </w:tcBorders>
            <w:vAlign w:val="center"/>
            <w:hideMark/>
          </w:tcPr>
          <w:p w14:paraId="2FB318DD" w14:textId="297E4F6D" w:rsidR="009837D0" w:rsidRPr="00724604" w:rsidRDefault="009837D0" w:rsidP="009837D0">
            <w:pPr>
              <w:rPr>
                <w:rFonts w:ascii="Avenir Next LT Pro" w:hAnsi="Avenir Next LT Pro"/>
                <w:sz w:val="22"/>
                <w:szCs w:val="22"/>
              </w:rPr>
            </w:pPr>
            <w:r w:rsidRPr="002E54F3">
              <w:t>Introducción a problemas de residuos; hábitos y separación en origen</w:t>
            </w:r>
          </w:p>
        </w:tc>
        <w:tc>
          <w:tcPr>
            <w:tcW w:w="1503" w:type="dxa"/>
            <w:tcBorders>
              <w:top w:val="nil"/>
              <w:left w:val="nil"/>
              <w:bottom w:val="single" w:sz="4" w:space="0" w:color="auto"/>
              <w:right w:val="single" w:sz="4" w:space="0" w:color="auto"/>
            </w:tcBorders>
            <w:vAlign w:val="center"/>
            <w:hideMark/>
          </w:tcPr>
          <w:p w14:paraId="04CDA02B" w14:textId="0A2BCE2C" w:rsidR="009837D0" w:rsidRPr="00724604" w:rsidRDefault="009837D0" w:rsidP="009837D0">
            <w:pPr>
              <w:rPr>
                <w:rFonts w:ascii="Avenir Next LT Pro" w:hAnsi="Avenir Next LT Pro"/>
                <w:sz w:val="22"/>
                <w:szCs w:val="22"/>
              </w:rPr>
            </w:pPr>
            <w:r w:rsidRPr="002E54F3">
              <w:t>Lista, fotos, material</w:t>
            </w:r>
          </w:p>
        </w:tc>
        <w:tc>
          <w:tcPr>
            <w:tcW w:w="1116" w:type="dxa"/>
            <w:tcBorders>
              <w:top w:val="nil"/>
              <w:left w:val="nil"/>
              <w:bottom w:val="single" w:sz="4" w:space="0" w:color="auto"/>
              <w:right w:val="single" w:sz="4" w:space="0" w:color="auto"/>
            </w:tcBorders>
            <w:vAlign w:val="center"/>
            <w:hideMark/>
          </w:tcPr>
          <w:p w14:paraId="5F8648D7" w14:textId="53C8FD05" w:rsidR="009837D0" w:rsidRPr="00724604" w:rsidRDefault="009837D0" w:rsidP="009837D0">
            <w:pPr>
              <w:rPr>
                <w:rFonts w:ascii="Avenir Next LT Pro" w:hAnsi="Avenir Next LT Pro"/>
                <w:sz w:val="22"/>
                <w:szCs w:val="22"/>
              </w:rPr>
            </w:pPr>
            <w:r w:rsidRPr="002E54F3">
              <w:t>Junio</w:t>
            </w:r>
          </w:p>
        </w:tc>
        <w:tc>
          <w:tcPr>
            <w:tcW w:w="1425" w:type="dxa"/>
            <w:tcBorders>
              <w:top w:val="nil"/>
              <w:left w:val="nil"/>
              <w:bottom w:val="single" w:sz="4" w:space="0" w:color="auto"/>
              <w:right w:val="single" w:sz="4" w:space="0" w:color="auto"/>
            </w:tcBorders>
            <w:vAlign w:val="center"/>
            <w:hideMark/>
          </w:tcPr>
          <w:p w14:paraId="3DA55B4A" w14:textId="659A53B7" w:rsidR="009837D0" w:rsidRPr="00724604" w:rsidRDefault="009837D0" w:rsidP="009837D0">
            <w:pPr>
              <w:rPr>
                <w:rFonts w:ascii="Avenir Next LT Pro" w:hAnsi="Avenir Next LT Pro"/>
                <w:sz w:val="22"/>
                <w:szCs w:val="22"/>
              </w:rPr>
            </w:pPr>
            <w:r w:rsidRPr="002E54F3">
              <w:t>Junio</w:t>
            </w:r>
          </w:p>
        </w:tc>
      </w:tr>
      <w:tr w:rsidR="009837D0" w:rsidRPr="00724604" w14:paraId="1A9F3331" w14:textId="77777777" w:rsidTr="007C73A9">
        <w:trPr>
          <w:trHeight w:val="300"/>
        </w:trPr>
        <w:tc>
          <w:tcPr>
            <w:tcW w:w="1995" w:type="dxa"/>
            <w:tcBorders>
              <w:top w:val="nil"/>
              <w:left w:val="single" w:sz="4" w:space="0" w:color="auto"/>
              <w:bottom w:val="single" w:sz="4" w:space="0" w:color="auto"/>
              <w:right w:val="single" w:sz="4" w:space="0" w:color="auto"/>
            </w:tcBorders>
            <w:vAlign w:val="center"/>
            <w:hideMark/>
          </w:tcPr>
          <w:p w14:paraId="5E4AC73A" w14:textId="1717A2E0" w:rsidR="009837D0" w:rsidRPr="00724604" w:rsidRDefault="009837D0" w:rsidP="009837D0">
            <w:pPr>
              <w:rPr>
                <w:rFonts w:ascii="Avenir Next LT Pro" w:hAnsi="Avenir Next LT Pro"/>
                <w:sz w:val="22"/>
                <w:szCs w:val="22"/>
              </w:rPr>
            </w:pPr>
            <w:r w:rsidRPr="002E54F3">
              <w:t>Taller 2: Ciencia del reciclaje</w:t>
            </w:r>
          </w:p>
        </w:tc>
        <w:tc>
          <w:tcPr>
            <w:tcW w:w="2887" w:type="dxa"/>
            <w:tcBorders>
              <w:top w:val="nil"/>
              <w:left w:val="nil"/>
              <w:bottom w:val="single" w:sz="4" w:space="0" w:color="auto"/>
              <w:right w:val="single" w:sz="4" w:space="0" w:color="auto"/>
            </w:tcBorders>
            <w:vAlign w:val="center"/>
            <w:hideMark/>
          </w:tcPr>
          <w:p w14:paraId="75C9D78E" w14:textId="4D6FC985" w:rsidR="009837D0" w:rsidRPr="00724604" w:rsidRDefault="009837D0" w:rsidP="009837D0">
            <w:pPr>
              <w:rPr>
                <w:rFonts w:ascii="Avenir Next LT Pro" w:hAnsi="Avenir Next LT Pro"/>
                <w:sz w:val="22"/>
                <w:szCs w:val="22"/>
              </w:rPr>
            </w:pPr>
            <w:r w:rsidRPr="002E54F3">
              <w:t>Propiedades de materiales, ciclo de vida, demostraciones simples</w:t>
            </w:r>
          </w:p>
        </w:tc>
        <w:tc>
          <w:tcPr>
            <w:tcW w:w="1503" w:type="dxa"/>
            <w:tcBorders>
              <w:top w:val="nil"/>
              <w:left w:val="nil"/>
              <w:bottom w:val="single" w:sz="4" w:space="0" w:color="auto"/>
              <w:right w:val="single" w:sz="4" w:space="0" w:color="auto"/>
            </w:tcBorders>
            <w:vAlign w:val="center"/>
            <w:hideMark/>
          </w:tcPr>
          <w:p w14:paraId="5B5F5A78" w14:textId="1E739911" w:rsidR="009837D0" w:rsidRPr="00724604" w:rsidRDefault="009837D0" w:rsidP="009837D0">
            <w:pPr>
              <w:rPr>
                <w:rFonts w:ascii="Avenir Next LT Pro" w:hAnsi="Avenir Next LT Pro"/>
                <w:sz w:val="22"/>
                <w:szCs w:val="22"/>
              </w:rPr>
            </w:pPr>
            <w:r w:rsidRPr="002E54F3">
              <w:t>Lista, fotos, fichas</w:t>
            </w:r>
          </w:p>
        </w:tc>
        <w:tc>
          <w:tcPr>
            <w:tcW w:w="1116" w:type="dxa"/>
            <w:tcBorders>
              <w:top w:val="nil"/>
              <w:left w:val="nil"/>
              <w:bottom w:val="single" w:sz="4" w:space="0" w:color="auto"/>
              <w:right w:val="single" w:sz="4" w:space="0" w:color="auto"/>
            </w:tcBorders>
            <w:vAlign w:val="center"/>
            <w:hideMark/>
          </w:tcPr>
          <w:p w14:paraId="741E9F68" w14:textId="1D3D1FC3" w:rsidR="009837D0" w:rsidRPr="00724604" w:rsidRDefault="009837D0" w:rsidP="009837D0">
            <w:pPr>
              <w:rPr>
                <w:rFonts w:ascii="Avenir Next LT Pro" w:hAnsi="Avenir Next LT Pro"/>
                <w:sz w:val="22"/>
                <w:szCs w:val="22"/>
              </w:rPr>
            </w:pPr>
            <w:r w:rsidRPr="002E54F3">
              <w:t>Junio</w:t>
            </w:r>
          </w:p>
        </w:tc>
        <w:tc>
          <w:tcPr>
            <w:tcW w:w="1425" w:type="dxa"/>
            <w:tcBorders>
              <w:top w:val="nil"/>
              <w:left w:val="nil"/>
              <w:bottom w:val="single" w:sz="4" w:space="0" w:color="auto"/>
              <w:right w:val="single" w:sz="4" w:space="0" w:color="auto"/>
            </w:tcBorders>
            <w:vAlign w:val="center"/>
            <w:hideMark/>
          </w:tcPr>
          <w:p w14:paraId="55D6559C" w14:textId="69A917AC" w:rsidR="009837D0" w:rsidRPr="00724604" w:rsidRDefault="009837D0" w:rsidP="009837D0">
            <w:pPr>
              <w:rPr>
                <w:rFonts w:ascii="Avenir Next LT Pro" w:hAnsi="Avenir Next LT Pro"/>
                <w:sz w:val="22"/>
                <w:szCs w:val="22"/>
              </w:rPr>
            </w:pPr>
            <w:r w:rsidRPr="002E54F3">
              <w:t>Junio</w:t>
            </w:r>
          </w:p>
        </w:tc>
      </w:tr>
      <w:tr w:rsidR="007C73A9" w:rsidRPr="00724604" w14:paraId="286358D9" w14:textId="77777777" w:rsidTr="007C73A9">
        <w:trPr>
          <w:trHeight w:val="300"/>
        </w:trPr>
        <w:tc>
          <w:tcPr>
            <w:tcW w:w="1995" w:type="dxa"/>
            <w:tcBorders>
              <w:top w:val="nil"/>
              <w:left w:val="single" w:sz="4" w:space="0" w:color="auto"/>
              <w:bottom w:val="single" w:sz="4" w:space="0" w:color="auto"/>
              <w:right w:val="single" w:sz="4" w:space="0" w:color="auto"/>
            </w:tcBorders>
            <w:vAlign w:val="center"/>
            <w:hideMark/>
          </w:tcPr>
          <w:p w14:paraId="687B9964" w14:textId="2A9C39EF" w:rsidR="007C73A9" w:rsidRPr="00724604" w:rsidRDefault="007C73A9" w:rsidP="007C73A9">
            <w:pPr>
              <w:rPr>
                <w:rFonts w:ascii="Avenir Next LT Pro" w:hAnsi="Avenir Next LT Pro"/>
                <w:sz w:val="22"/>
                <w:szCs w:val="22"/>
              </w:rPr>
            </w:pPr>
            <w:r w:rsidRPr="002E54F3">
              <w:t>Taller 3: Innovación con propósito (GeoGreen como caso)</w:t>
            </w:r>
          </w:p>
        </w:tc>
        <w:tc>
          <w:tcPr>
            <w:tcW w:w="2887" w:type="dxa"/>
            <w:tcBorders>
              <w:top w:val="nil"/>
              <w:left w:val="nil"/>
              <w:bottom w:val="single" w:sz="4" w:space="0" w:color="auto"/>
              <w:right w:val="single" w:sz="4" w:space="0" w:color="auto"/>
            </w:tcBorders>
            <w:vAlign w:val="center"/>
            <w:hideMark/>
          </w:tcPr>
          <w:p w14:paraId="68B8932D" w14:textId="06A8701D" w:rsidR="007C73A9" w:rsidRPr="00724604" w:rsidRDefault="007C73A9" w:rsidP="007C73A9">
            <w:pPr>
              <w:rPr>
                <w:rFonts w:ascii="Avenir Next LT Pro" w:hAnsi="Avenir Next LT Pro"/>
                <w:sz w:val="22"/>
                <w:szCs w:val="22"/>
              </w:rPr>
            </w:pPr>
            <w:r w:rsidRPr="002E54F3">
              <w:t>Ideación guiada; ejemplos de sensores/datos y rutas eficientes</w:t>
            </w:r>
          </w:p>
        </w:tc>
        <w:tc>
          <w:tcPr>
            <w:tcW w:w="1503" w:type="dxa"/>
            <w:tcBorders>
              <w:top w:val="nil"/>
              <w:left w:val="nil"/>
              <w:bottom w:val="single" w:sz="4" w:space="0" w:color="auto"/>
              <w:right w:val="single" w:sz="4" w:space="0" w:color="auto"/>
            </w:tcBorders>
            <w:vAlign w:val="center"/>
            <w:hideMark/>
          </w:tcPr>
          <w:p w14:paraId="0BF31D3D" w14:textId="1F2CD749" w:rsidR="007C73A9" w:rsidRPr="00724604" w:rsidRDefault="007C73A9" w:rsidP="007C73A9">
            <w:pPr>
              <w:rPr>
                <w:rFonts w:ascii="Avenir Next LT Pro" w:hAnsi="Avenir Next LT Pro"/>
                <w:sz w:val="22"/>
                <w:szCs w:val="22"/>
              </w:rPr>
            </w:pPr>
            <w:r w:rsidRPr="002E54F3">
              <w:t>Lista, fotos, guía desafío</w:t>
            </w:r>
          </w:p>
        </w:tc>
        <w:tc>
          <w:tcPr>
            <w:tcW w:w="1116" w:type="dxa"/>
            <w:tcBorders>
              <w:top w:val="nil"/>
              <w:left w:val="nil"/>
              <w:bottom w:val="single" w:sz="4" w:space="0" w:color="auto"/>
              <w:right w:val="single" w:sz="4" w:space="0" w:color="auto"/>
            </w:tcBorders>
            <w:vAlign w:val="center"/>
            <w:hideMark/>
          </w:tcPr>
          <w:p w14:paraId="08B55241" w14:textId="725552A7" w:rsidR="007C73A9" w:rsidRPr="00724604" w:rsidRDefault="007C73A9" w:rsidP="007C73A9">
            <w:pPr>
              <w:rPr>
                <w:rFonts w:ascii="Avenir Next LT Pro" w:hAnsi="Avenir Next LT Pro"/>
                <w:sz w:val="22"/>
                <w:szCs w:val="22"/>
              </w:rPr>
            </w:pPr>
            <w:r w:rsidRPr="002E54F3">
              <w:t>Junio</w:t>
            </w:r>
          </w:p>
        </w:tc>
        <w:tc>
          <w:tcPr>
            <w:tcW w:w="1425" w:type="dxa"/>
            <w:tcBorders>
              <w:top w:val="nil"/>
              <w:left w:val="nil"/>
              <w:bottom w:val="single" w:sz="4" w:space="0" w:color="auto"/>
              <w:right w:val="single" w:sz="4" w:space="0" w:color="auto"/>
            </w:tcBorders>
            <w:vAlign w:val="center"/>
            <w:hideMark/>
          </w:tcPr>
          <w:p w14:paraId="2F2137B8" w14:textId="0D71B46D" w:rsidR="007C73A9" w:rsidRPr="00724604" w:rsidRDefault="007C73A9" w:rsidP="007C73A9">
            <w:pPr>
              <w:rPr>
                <w:rFonts w:ascii="Avenir Next LT Pro" w:hAnsi="Avenir Next LT Pro"/>
                <w:sz w:val="22"/>
                <w:szCs w:val="22"/>
              </w:rPr>
            </w:pPr>
            <w:r w:rsidRPr="002E54F3">
              <w:t>Junio</w:t>
            </w:r>
          </w:p>
        </w:tc>
      </w:tr>
      <w:tr w:rsidR="009837D0" w:rsidRPr="00724604" w14:paraId="034F2DB1" w14:textId="77777777" w:rsidTr="007C73A9">
        <w:trPr>
          <w:trHeight w:val="300"/>
        </w:trPr>
        <w:tc>
          <w:tcPr>
            <w:tcW w:w="1995" w:type="dxa"/>
            <w:tcBorders>
              <w:top w:val="nil"/>
              <w:left w:val="single" w:sz="4" w:space="0" w:color="auto"/>
              <w:bottom w:val="single" w:sz="4" w:space="0" w:color="auto"/>
              <w:right w:val="single" w:sz="4" w:space="0" w:color="auto"/>
            </w:tcBorders>
            <w:vAlign w:val="center"/>
          </w:tcPr>
          <w:p w14:paraId="4E4C1F44" w14:textId="0F98A37D" w:rsidR="009837D0" w:rsidRPr="002E54F3" w:rsidRDefault="009837D0" w:rsidP="009837D0">
            <w:r w:rsidRPr="002E54F3">
              <w:t>Acompañamiento a equipos escolares</w:t>
            </w:r>
          </w:p>
        </w:tc>
        <w:tc>
          <w:tcPr>
            <w:tcW w:w="2887" w:type="dxa"/>
            <w:tcBorders>
              <w:top w:val="nil"/>
              <w:left w:val="nil"/>
              <w:bottom w:val="single" w:sz="4" w:space="0" w:color="auto"/>
              <w:right w:val="single" w:sz="4" w:space="0" w:color="auto"/>
            </w:tcBorders>
            <w:vAlign w:val="center"/>
          </w:tcPr>
          <w:p w14:paraId="59586020" w14:textId="6DC4B120" w:rsidR="009837D0" w:rsidRPr="002E54F3" w:rsidRDefault="009837D0" w:rsidP="009837D0">
            <w:r w:rsidRPr="002E54F3">
              <w:t>Mentorías breves por equipos; revisión de ideas</w:t>
            </w:r>
          </w:p>
        </w:tc>
        <w:tc>
          <w:tcPr>
            <w:tcW w:w="1503" w:type="dxa"/>
            <w:tcBorders>
              <w:top w:val="nil"/>
              <w:left w:val="nil"/>
              <w:bottom w:val="single" w:sz="4" w:space="0" w:color="auto"/>
              <w:right w:val="single" w:sz="4" w:space="0" w:color="auto"/>
            </w:tcBorders>
            <w:vAlign w:val="center"/>
          </w:tcPr>
          <w:p w14:paraId="2E6C7F19" w14:textId="2DCC0ABE" w:rsidR="009837D0" w:rsidRPr="002E54F3" w:rsidRDefault="009837D0" w:rsidP="009837D0">
            <w:r w:rsidRPr="002E54F3">
              <w:t>Registro mentorías</w:t>
            </w:r>
          </w:p>
        </w:tc>
        <w:tc>
          <w:tcPr>
            <w:tcW w:w="1116" w:type="dxa"/>
            <w:tcBorders>
              <w:top w:val="nil"/>
              <w:left w:val="nil"/>
              <w:bottom w:val="single" w:sz="4" w:space="0" w:color="auto"/>
              <w:right w:val="single" w:sz="4" w:space="0" w:color="auto"/>
            </w:tcBorders>
            <w:vAlign w:val="center"/>
          </w:tcPr>
          <w:p w14:paraId="1354A2E6" w14:textId="07C4E714" w:rsidR="009837D0" w:rsidRPr="002E54F3" w:rsidRDefault="009837D0" w:rsidP="009837D0">
            <w:r w:rsidRPr="002E54F3">
              <w:t>Julio</w:t>
            </w:r>
          </w:p>
        </w:tc>
        <w:tc>
          <w:tcPr>
            <w:tcW w:w="1425" w:type="dxa"/>
            <w:tcBorders>
              <w:top w:val="nil"/>
              <w:left w:val="nil"/>
              <w:bottom w:val="single" w:sz="4" w:space="0" w:color="auto"/>
              <w:right w:val="single" w:sz="4" w:space="0" w:color="auto"/>
            </w:tcBorders>
            <w:vAlign w:val="center"/>
          </w:tcPr>
          <w:p w14:paraId="30FA099A" w14:textId="12D24613" w:rsidR="009837D0" w:rsidRPr="002E54F3" w:rsidRDefault="007C73A9" w:rsidP="009837D0">
            <w:r>
              <w:t>Agosto</w:t>
            </w:r>
          </w:p>
        </w:tc>
      </w:tr>
      <w:tr w:rsidR="009837D0" w:rsidRPr="00724604" w14:paraId="1FE50025" w14:textId="77777777" w:rsidTr="007C73A9">
        <w:trPr>
          <w:trHeight w:val="300"/>
        </w:trPr>
        <w:tc>
          <w:tcPr>
            <w:tcW w:w="1995" w:type="dxa"/>
            <w:tcBorders>
              <w:top w:val="nil"/>
              <w:left w:val="single" w:sz="4" w:space="0" w:color="auto"/>
              <w:bottom w:val="single" w:sz="4" w:space="0" w:color="auto"/>
              <w:right w:val="single" w:sz="4" w:space="0" w:color="auto"/>
            </w:tcBorders>
            <w:vAlign w:val="center"/>
          </w:tcPr>
          <w:p w14:paraId="24E42CB0" w14:textId="2F4340B7" w:rsidR="009837D0" w:rsidRPr="002E54F3" w:rsidRDefault="009837D0" w:rsidP="009837D0">
            <w:r w:rsidRPr="002E54F3">
              <w:t>Ensayo de pitch escolar</w:t>
            </w:r>
          </w:p>
        </w:tc>
        <w:tc>
          <w:tcPr>
            <w:tcW w:w="2887" w:type="dxa"/>
            <w:tcBorders>
              <w:top w:val="nil"/>
              <w:left w:val="nil"/>
              <w:bottom w:val="single" w:sz="4" w:space="0" w:color="auto"/>
              <w:right w:val="single" w:sz="4" w:space="0" w:color="auto"/>
            </w:tcBorders>
            <w:vAlign w:val="center"/>
          </w:tcPr>
          <w:p w14:paraId="6093109C" w14:textId="42168BF0" w:rsidR="009837D0" w:rsidRPr="002E54F3" w:rsidRDefault="009837D0" w:rsidP="009837D0">
            <w:r w:rsidRPr="002E54F3">
              <w:t>Entrenamiento de presentación y soporte visual</w:t>
            </w:r>
          </w:p>
        </w:tc>
        <w:tc>
          <w:tcPr>
            <w:tcW w:w="1503" w:type="dxa"/>
            <w:tcBorders>
              <w:top w:val="nil"/>
              <w:left w:val="nil"/>
              <w:bottom w:val="single" w:sz="4" w:space="0" w:color="auto"/>
              <w:right w:val="single" w:sz="4" w:space="0" w:color="auto"/>
            </w:tcBorders>
            <w:vAlign w:val="center"/>
          </w:tcPr>
          <w:p w14:paraId="04F1251D" w14:textId="76035FC2" w:rsidR="009837D0" w:rsidRPr="002E54F3" w:rsidRDefault="009837D0" w:rsidP="009837D0">
            <w:r w:rsidRPr="002E54F3">
              <w:t>Listas, rúbricas</w:t>
            </w:r>
          </w:p>
        </w:tc>
        <w:tc>
          <w:tcPr>
            <w:tcW w:w="1116" w:type="dxa"/>
            <w:tcBorders>
              <w:top w:val="nil"/>
              <w:left w:val="nil"/>
              <w:bottom w:val="single" w:sz="4" w:space="0" w:color="auto"/>
              <w:right w:val="single" w:sz="4" w:space="0" w:color="auto"/>
            </w:tcBorders>
            <w:vAlign w:val="center"/>
          </w:tcPr>
          <w:p w14:paraId="3229875A" w14:textId="0DF44774" w:rsidR="009837D0" w:rsidRPr="002E54F3" w:rsidRDefault="007C73A9" w:rsidP="009837D0">
            <w:r>
              <w:t>Agosto</w:t>
            </w:r>
          </w:p>
        </w:tc>
        <w:tc>
          <w:tcPr>
            <w:tcW w:w="1425" w:type="dxa"/>
            <w:tcBorders>
              <w:top w:val="nil"/>
              <w:left w:val="nil"/>
              <w:bottom w:val="single" w:sz="4" w:space="0" w:color="auto"/>
              <w:right w:val="single" w:sz="4" w:space="0" w:color="auto"/>
            </w:tcBorders>
            <w:vAlign w:val="center"/>
          </w:tcPr>
          <w:p w14:paraId="7E3A5BE9" w14:textId="33021816" w:rsidR="009837D0" w:rsidRPr="002E54F3" w:rsidRDefault="007C73A9" w:rsidP="009837D0">
            <w:r>
              <w:t>Agosto</w:t>
            </w:r>
          </w:p>
        </w:tc>
      </w:tr>
      <w:tr w:rsidR="009837D0" w:rsidRPr="00724604" w14:paraId="7056D468" w14:textId="77777777" w:rsidTr="007C73A9">
        <w:trPr>
          <w:trHeight w:val="300"/>
        </w:trPr>
        <w:tc>
          <w:tcPr>
            <w:tcW w:w="1995" w:type="dxa"/>
            <w:tcBorders>
              <w:top w:val="nil"/>
              <w:left w:val="single" w:sz="4" w:space="0" w:color="auto"/>
              <w:bottom w:val="single" w:sz="4" w:space="0" w:color="auto"/>
              <w:right w:val="single" w:sz="4" w:space="0" w:color="auto"/>
            </w:tcBorders>
            <w:vAlign w:val="center"/>
          </w:tcPr>
          <w:p w14:paraId="61AFC546" w14:textId="4E1F9629" w:rsidR="009837D0" w:rsidRPr="002E54F3" w:rsidRDefault="009837D0" w:rsidP="009837D0">
            <w:r w:rsidRPr="002E54F3">
              <w:rPr>
                <w:b/>
                <w:bCs/>
              </w:rPr>
              <w:lastRenderedPageBreak/>
              <w:t>Evento final (presentación de ideas)</w:t>
            </w:r>
          </w:p>
        </w:tc>
        <w:tc>
          <w:tcPr>
            <w:tcW w:w="2887" w:type="dxa"/>
            <w:tcBorders>
              <w:top w:val="nil"/>
              <w:left w:val="nil"/>
              <w:bottom w:val="single" w:sz="4" w:space="0" w:color="auto"/>
              <w:right w:val="single" w:sz="4" w:space="0" w:color="auto"/>
            </w:tcBorders>
            <w:vAlign w:val="center"/>
          </w:tcPr>
          <w:p w14:paraId="2F300C16" w14:textId="2CD090D1" w:rsidR="009837D0" w:rsidRPr="002E54F3" w:rsidRDefault="009837D0" w:rsidP="009837D0">
            <w:r w:rsidRPr="002E54F3">
              <w:t>Muestra/pitch de equipos; retroalimentación y reconocimientos</w:t>
            </w:r>
          </w:p>
        </w:tc>
        <w:tc>
          <w:tcPr>
            <w:tcW w:w="1503" w:type="dxa"/>
            <w:tcBorders>
              <w:top w:val="nil"/>
              <w:left w:val="nil"/>
              <w:bottom w:val="single" w:sz="4" w:space="0" w:color="auto"/>
              <w:right w:val="single" w:sz="4" w:space="0" w:color="auto"/>
            </w:tcBorders>
            <w:vAlign w:val="center"/>
          </w:tcPr>
          <w:p w14:paraId="614C72EB" w14:textId="5850674F" w:rsidR="009837D0" w:rsidRPr="002E54F3" w:rsidRDefault="009837D0" w:rsidP="009837D0">
            <w:r w:rsidRPr="002E54F3">
              <w:t>Programa, jurado, fotos</w:t>
            </w:r>
          </w:p>
        </w:tc>
        <w:tc>
          <w:tcPr>
            <w:tcW w:w="1116" w:type="dxa"/>
            <w:tcBorders>
              <w:top w:val="nil"/>
              <w:left w:val="nil"/>
              <w:bottom w:val="single" w:sz="4" w:space="0" w:color="auto"/>
              <w:right w:val="single" w:sz="4" w:space="0" w:color="auto"/>
            </w:tcBorders>
            <w:vAlign w:val="center"/>
          </w:tcPr>
          <w:p w14:paraId="4CE193C9" w14:textId="5DE0248C" w:rsidR="009837D0" w:rsidRPr="002E54F3" w:rsidRDefault="007C73A9" w:rsidP="009837D0">
            <w:r>
              <w:t>Sept.</w:t>
            </w:r>
          </w:p>
        </w:tc>
        <w:tc>
          <w:tcPr>
            <w:tcW w:w="1425" w:type="dxa"/>
            <w:tcBorders>
              <w:top w:val="nil"/>
              <w:left w:val="nil"/>
              <w:bottom w:val="single" w:sz="4" w:space="0" w:color="auto"/>
              <w:right w:val="single" w:sz="4" w:space="0" w:color="auto"/>
            </w:tcBorders>
            <w:vAlign w:val="center"/>
          </w:tcPr>
          <w:p w14:paraId="04EF6DE0" w14:textId="4B158D5D" w:rsidR="009837D0" w:rsidRPr="002E54F3" w:rsidRDefault="007C73A9" w:rsidP="009837D0">
            <w:r>
              <w:t>Sept.</w:t>
            </w:r>
          </w:p>
        </w:tc>
      </w:tr>
      <w:tr w:rsidR="009837D0" w:rsidRPr="00724604" w14:paraId="5EA71EB7" w14:textId="77777777" w:rsidTr="007C73A9">
        <w:trPr>
          <w:trHeight w:val="300"/>
        </w:trPr>
        <w:tc>
          <w:tcPr>
            <w:tcW w:w="1995" w:type="dxa"/>
            <w:tcBorders>
              <w:top w:val="nil"/>
              <w:left w:val="single" w:sz="4" w:space="0" w:color="auto"/>
              <w:bottom w:val="single" w:sz="4" w:space="0" w:color="auto"/>
              <w:right w:val="single" w:sz="4" w:space="0" w:color="auto"/>
            </w:tcBorders>
            <w:vAlign w:val="center"/>
          </w:tcPr>
          <w:p w14:paraId="2928EBF6" w14:textId="4C5239F5" w:rsidR="009837D0" w:rsidRPr="002E54F3" w:rsidRDefault="009837D0" w:rsidP="009837D0">
            <w:pPr>
              <w:rPr>
                <w:b/>
                <w:bCs/>
              </w:rPr>
            </w:pPr>
            <w:r w:rsidRPr="002E54F3">
              <w:t>Devolución y cierre</w:t>
            </w:r>
          </w:p>
        </w:tc>
        <w:tc>
          <w:tcPr>
            <w:tcW w:w="2887" w:type="dxa"/>
            <w:tcBorders>
              <w:top w:val="nil"/>
              <w:left w:val="nil"/>
              <w:bottom w:val="single" w:sz="4" w:space="0" w:color="auto"/>
              <w:right w:val="single" w:sz="4" w:space="0" w:color="auto"/>
            </w:tcBorders>
            <w:vAlign w:val="center"/>
          </w:tcPr>
          <w:p w14:paraId="21F0F577" w14:textId="09864B64" w:rsidR="009837D0" w:rsidRPr="002E54F3" w:rsidRDefault="009837D0" w:rsidP="009837D0">
            <w:r w:rsidRPr="002E54F3">
              <w:t>Informe, recomendaciones y set de materiales reutilizables</w:t>
            </w:r>
          </w:p>
        </w:tc>
        <w:tc>
          <w:tcPr>
            <w:tcW w:w="1503" w:type="dxa"/>
            <w:tcBorders>
              <w:top w:val="nil"/>
              <w:left w:val="nil"/>
              <w:bottom w:val="single" w:sz="4" w:space="0" w:color="auto"/>
              <w:right w:val="single" w:sz="4" w:space="0" w:color="auto"/>
            </w:tcBorders>
            <w:vAlign w:val="center"/>
          </w:tcPr>
          <w:p w14:paraId="34059971" w14:textId="0006F793" w:rsidR="009837D0" w:rsidRPr="002E54F3" w:rsidRDefault="009837D0" w:rsidP="009837D0">
            <w:r w:rsidRPr="002E54F3">
              <w:t>Informe final</w:t>
            </w:r>
          </w:p>
        </w:tc>
        <w:tc>
          <w:tcPr>
            <w:tcW w:w="1116" w:type="dxa"/>
            <w:tcBorders>
              <w:top w:val="nil"/>
              <w:left w:val="nil"/>
              <w:bottom w:val="single" w:sz="4" w:space="0" w:color="auto"/>
              <w:right w:val="single" w:sz="4" w:space="0" w:color="auto"/>
            </w:tcBorders>
            <w:vAlign w:val="center"/>
          </w:tcPr>
          <w:p w14:paraId="55DC5B44" w14:textId="7EDFB89A" w:rsidR="009837D0" w:rsidRPr="002E54F3" w:rsidRDefault="007C73A9" w:rsidP="009837D0">
            <w:r>
              <w:t>Sept.</w:t>
            </w:r>
          </w:p>
        </w:tc>
        <w:tc>
          <w:tcPr>
            <w:tcW w:w="1425" w:type="dxa"/>
            <w:tcBorders>
              <w:top w:val="nil"/>
              <w:left w:val="nil"/>
              <w:bottom w:val="single" w:sz="4" w:space="0" w:color="auto"/>
              <w:right w:val="single" w:sz="4" w:space="0" w:color="auto"/>
            </w:tcBorders>
            <w:vAlign w:val="center"/>
          </w:tcPr>
          <w:p w14:paraId="01A62A08" w14:textId="62D33D7B" w:rsidR="009837D0" w:rsidRPr="002E54F3" w:rsidRDefault="007C73A9" w:rsidP="009837D0">
            <w:r>
              <w:t>Sept.</w:t>
            </w:r>
          </w:p>
        </w:tc>
      </w:tr>
    </w:tbl>
    <w:p w14:paraId="61B2D431" w14:textId="77777777" w:rsidR="00920A66" w:rsidRDefault="00920A66" w:rsidP="00724604">
      <w:pPr>
        <w:rPr>
          <w:rFonts w:ascii="Avenir Next LT Pro" w:hAnsi="Avenir Next LT Pro"/>
          <w:sz w:val="22"/>
          <w:szCs w:val="22"/>
          <w:lang w:val="es-ES"/>
        </w:rPr>
      </w:pPr>
    </w:p>
    <w:p w14:paraId="5A51535E" w14:textId="77777777" w:rsidR="00920A66" w:rsidRPr="00724604" w:rsidRDefault="00920A66" w:rsidP="00724604">
      <w:pPr>
        <w:rPr>
          <w:rFonts w:ascii="Avenir Next LT Pro" w:hAnsi="Avenir Next LT Pro"/>
          <w:sz w:val="22"/>
          <w:szCs w:val="22"/>
          <w:lang w:val="es-ES"/>
        </w:rPr>
      </w:pPr>
    </w:p>
    <w:p w14:paraId="6555F1DE" w14:textId="70FEF321" w:rsidR="00724604" w:rsidRPr="00920A66" w:rsidRDefault="00724604" w:rsidP="00920A66">
      <w:pPr>
        <w:pStyle w:val="Prrafodelista"/>
        <w:numPr>
          <w:ilvl w:val="0"/>
          <w:numId w:val="16"/>
        </w:numPr>
        <w:rPr>
          <w:rFonts w:ascii="Avenir Next LT Pro" w:hAnsi="Avenir Next LT Pro"/>
          <w:sz w:val="22"/>
          <w:szCs w:val="22"/>
          <w:lang w:val="es-ES"/>
        </w:rPr>
      </w:pPr>
      <w:r w:rsidRPr="00920A66">
        <w:rPr>
          <w:rFonts w:ascii="Avenir Next LT Pro" w:hAnsi="Avenir Next LT Pro"/>
          <w:b/>
          <w:bCs/>
          <w:sz w:val="22"/>
          <w:szCs w:val="22"/>
          <w:lang w:val="es-ES"/>
        </w:rPr>
        <w:t xml:space="preserve">Presupuesto </w:t>
      </w:r>
      <w:r w:rsidRPr="00920A66">
        <w:rPr>
          <w:rFonts w:ascii="Avenir Next LT Pro" w:hAnsi="Avenir Next LT Pro"/>
          <w:i/>
          <w:iCs/>
          <w:sz w:val="22"/>
          <w:szCs w:val="22"/>
          <w:lang w:val="es-ES"/>
        </w:rPr>
        <w:t>(incorpore filas adicionales si lo requiere)</w:t>
      </w:r>
    </w:p>
    <w:p w14:paraId="6D1D0AC8" w14:textId="77777777" w:rsidR="00920A66" w:rsidRPr="00920A66" w:rsidRDefault="00920A66" w:rsidP="00920A66">
      <w:pPr>
        <w:pStyle w:val="Prrafodelista"/>
        <w:ind w:left="462"/>
        <w:rPr>
          <w:rFonts w:ascii="Avenir Next LT Pro" w:hAnsi="Avenir Next LT Pro"/>
          <w:sz w:val="22"/>
          <w:szCs w:val="22"/>
          <w:lang w:val="es-ES"/>
        </w:rPr>
      </w:pPr>
    </w:p>
    <w:p w14:paraId="2D2CCAA9" w14:textId="77777777" w:rsidR="00724604" w:rsidRPr="00724604" w:rsidRDefault="00724604" w:rsidP="00724604">
      <w:pPr>
        <w:rPr>
          <w:rFonts w:ascii="Avenir Next LT Pro" w:hAnsi="Avenir Next LT Pro"/>
          <w:sz w:val="22"/>
          <w:szCs w:val="22"/>
          <w:lang w:val="es-ES"/>
        </w:rPr>
      </w:pPr>
      <w:r w:rsidRPr="00724604">
        <w:rPr>
          <w:rFonts w:ascii="Avenir Next LT Pro" w:hAnsi="Avenir Next LT Pro"/>
          <w:sz w:val="22"/>
          <w:szCs w:val="22"/>
          <w:lang w:val="es-ES"/>
        </w:rPr>
        <w:t>Importante: Considerar solo el presupuesto real y estrictamente necesario.</w:t>
      </w:r>
    </w:p>
    <w:tbl>
      <w:tblPr>
        <w:tblW w:w="6837" w:type="dxa"/>
        <w:tblInd w:w="80" w:type="dxa"/>
        <w:tblCellMar>
          <w:left w:w="70" w:type="dxa"/>
          <w:right w:w="70" w:type="dxa"/>
        </w:tblCellMar>
        <w:tblLook w:val="04A0" w:firstRow="1" w:lastRow="0" w:firstColumn="1" w:lastColumn="0" w:noHBand="0" w:noVBand="1"/>
      </w:tblPr>
      <w:tblGrid>
        <w:gridCol w:w="3251"/>
        <w:gridCol w:w="3586"/>
      </w:tblGrid>
      <w:tr w:rsidR="00724604" w:rsidRPr="00724604" w14:paraId="2E0F9165" w14:textId="77777777" w:rsidTr="001D2B4B">
        <w:trPr>
          <w:trHeight w:val="300"/>
        </w:trPr>
        <w:tc>
          <w:tcPr>
            <w:tcW w:w="3251" w:type="dxa"/>
            <w:tcBorders>
              <w:top w:val="single" w:sz="8" w:space="0" w:color="auto"/>
              <w:left w:val="single" w:sz="8" w:space="0" w:color="auto"/>
              <w:bottom w:val="single" w:sz="4" w:space="0" w:color="auto"/>
              <w:right w:val="single" w:sz="4" w:space="0" w:color="auto"/>
            </w:tcBorders>
            <w:shd w:val="clear" w:color="auto" w:fill="F2F2F2" w:themeFill="background1" w:themeFillShade="F2"/>
            <w:vAlign w:val="center"/>
          </w:tcPr>
          <w:p w14:paraId="2A677649"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RESUMEN PRESUPUESTO</w:t>
            </w:r>
          </w:p>
        </w:tc>
        <w:tc>
          <w:tcPr>
            <w:tcW w:w="3586" w:type="dxa"/>
            <w:tcBorders>
              <w:top w:val="single" w:sz="8" w:space="0" w:color="auto"/>
              <w:left w:val="nil"/>
              <w:bottom w:val="single" w:sz="4" w:space="0" w:color="auto"/>
              <w:right w:val="single" w:sz="8" w:space="0" w:color="auto"/>
            </w:tcBorders>
            <w:shd w:val="clear" w:color="auto" w:fill="A6A6A6" w:themeFill="background1" w:themeFillShade="A6"/>
            <w:vAlign w:val="center"/>
          </w:tcPr>
          <w:p w14:paraId="5E318D88" w14:textId="77777777" w:rsidR="00724604" w:rsidRPr="00724604" w:rsidRDefault="00724604" w:rsidP="00724604">
            <w:pPr>
              <w:rPr>
                <w:rFonts w:ascii="Avenir Next LT Pro" w:hAnsi="Avenir Next LT Pro"/>
                <w:sz w:val="22"/>
                <w:szCs w:val="22"/>
              </w:rPr>
            </w:pPr>
          </w:p>
        </w:tc>
      </w:tr>
      <w:tr w:rsidR="00724604" w:rsidRPr="00724604" w14:paraId="162E97B6" w14:textId="77777777" w:rsidTr="001D2B4B">
        <w:trPr>
          <w:trHeight w:val="300"/>
        </w:trPr>
        <w:tc>
          <w:tcPr>
            <w:tcW w:w="3251" w:type="dxa"/>
            <w:tcBorders>
              <w:top w:val="single" w:sz="8" w:space="0" w:color="auto"/>
              <w:left w:val="single" w:sz="8" w:space="0" w:color="auto"/>
              <w:bottom w:val="single" w:sz="4" w:space="0" w:color="auto"/>
              <w:right w:val="single" w:sz="4" w:space="0" w:color="auto"/>
            </w:tcBorders>
            <w:shd w:val="clear" w:color="auto" w:fill="F2F2F2" w:themeFill="background1" w:themeFillShade="F2"/>
            <w:vAlign w:val="center"/>
            <w:hideMark/>
          </w:tcPr>
          <w:p w14:paraId="26499441"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Gastos en Acciones de gestión</w:t>
            </w:r>
          </w:p>
        </w:tc>
        <w:tc>
          <w:tcPr>
            <w:tcW w:w="3586" w:type="dxa"/>
            <w:tcBorders>
              <w:top w:val="single" w:sz="8" w:space="0" w:color="auto"/>
              <w:left w:val="nil"/>
              <w:bottom w:val="single" w:sz="4" w:space="0" w:color="auto"/>
              <w:right w:val="single" w:sz="8" w:space="0" w:color="auto"/>
            </w:tcBorders>
            <w:shd w:val="clear" w:color="auto" w:fill="FFFFFF" w:themeFill="background1"/>
            <w:vAlign w:val="center"/>
          </w:tcPr>
          <w:p w14:paraId="446A4C55" w14:textId="5237C53F" w:rsidR="00C3167E" w:rsidRPr="002E54F3" w:rsidRDefault="00724604" w:rsidP="00C3167E">
            <w:pPr>
              <w:rPr>
                <w:rFonts w:ascii="Avenir Next LT Pro" w:hAnsi="Avenir Next LT Pro"/>
                <w:sz w:val="22"/>
                <w:szCs w:val="22"/>
              </w:rPr>
            </w:pPr>
            <w:r w:rsidRPr="00724604">
              <w:rPr>
                <w:rFonts w:ascii="Avenir Next LT Pro" w:hAnsi="Avenir Next LT Pro"/>
                <w:sz w:val="22"/>
                <w:szCs w:val="22"/>
              </w:rPr>
              <w:t>$</w:t>
            </w:r>
            <w:r w:rsidR="00C3167E" w:rsidRPr="002E54F3">
              <w:rPr>
                <w:rFonts w:ascii="Avenir Next LT Pro" w:hAnsi="Avenir Next LT Pro"/>
                <w:b/>
                <w:bCs/>
                <w:sz w:val="22"/>
                <w:szCs w:val="22"/>
              </w:rPr>
              <w:t>1.</w:t>
            </w:r>
            <w:r w:rsidR="00DA6404">
              <w:rPr>
                <w:rFonts w:ascii="Avenir Next LT Pro" w:hAnsi="Avenir Next LT Pro"/>
                <w:b/>
                <w:bCs/>
                <w:sz w:val="22"/>
                <w:szCs w:val="22"/>
              </w:rPr>
              <w:t>66</w:t>
            </w:r>
            <w:r w:rsidR="00C3167E" w:rsidRPr="002E54F3">
              <w:rPr>
                <w:rFonts w:ascii="Avenir Next LT Pro" w:hAnsi="Avenir Next LT Pro"/>
                <w:b/>
                <w:bCs/>
                <w:sz w:val="22"/>
                <w:szCs w:val="22"/>
              </w:rPr>
              <w:t>0.000</w:t>
            </w:r>
          </w:p>
          <w:p w14:paraId="6FC93CCE" w14:textId="3CFF3F62" w:rsidR="00724604" w:rsidRPr="00724604" w:rsidRDefault="00724604" w:rsidP="00724604">
            <w:pPr>
              <w:rPr>
                <w:rFonts w:ascii="Avenir Next LT Pro" w:hAnsi="Avenir Next LT Pro"/>
                <w:sz w:val="22"/>
                <w:szCs w:val="22"/>
              </w:rPr>
            </w:pPr>
          </w:p>
        </w:tc>
      </w:tr>
      <w:tr w:rsidR="00724604" w:rsidRPr="00724604" w14:paraId="4751F85F" w14:textId="77777777" w:rsidTr="001D2B4B">
        <w:trPr>
          <w:trHeight w:val="300"/>
        </w:trPr>
        <w:tc>
          <w:tcPr>
            <w:tcW w:w="3251" w:type="dxa"/>
            <w:tcBorders>
              <w:top w:val="nil"/>
              <w:left w:val="single" w:sz="8" w:space="0" w:color="auto"/>
              <w:bottom w:val="single" w:sz="4" w:space="0" w:color="auto"/>
              <w:right w:val="single" w:sz="4" w:space="0" w:color="auto"/>
            </w:tcBorders>
            <w:shd w:val="clear" w:color="auto" w:fill="F2F2F2" w:themeFill="background1" w:themeFillShade="F2"/>
            <w:noWrap/>
            <w:vAlign w:val="center"/>
            <w:hideMark/>
          </w:tcPr>
          <w:p w14:paraId="147ED1C0"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Gastos en Capital de trabajo</w:t>
            </w:r>
          </w:p>
        </w:tc>
        <w:tc>
          <w:tcPr>
            <w:tcW w:w="3586" w:type="dxa"/>
            <w:tcBorders>
              <w:top w:val="nil"/>
              <w:left w:val="nil"/>
              <w:bottom w:val="single" w:sz="4" w:space="0" w:color="auto"/>
              <w:right w:val="single" w:sz="8" w:space="0" w:color="auto"/>
            </w:tcBorders>
            <w:shd w:val="clear" w:color="auto" w:fill="FFFFFF" w:themeFill="background1"/>
            <w:vAlign w:val="center"/>
          </w:tcPr>
          <w:p w14:paraId="604161CE" w14:textId="343E2AB6" w:rsidR="00724604" w:rsidRPr="00724604" w:rsidRDefault="0054247D" w:rsidP="00724604">
            <w:pPr>
              <w:rPr>
                <w:rFonts w:ascii="Avenir Next LT Pro" w:hAnsi="Avenir Next LT Pro"/>
                <w:sz w:val="22"/>
                <w:szCs w:val="22"/>
              </w:rPr>
            </w:pPr>
            <w:r w:rsidRPr="002E54F3">
              <w:t>$</w:t>
            </w:r>
            <w:r w:rsidRPr="002E54F3">
              <w:rPr>
                <w:b/>
                <w:bCs/>
              </w:rPr>
              <w:t>420.000</w:t>
            </w:r>
          </w:p>
        </w:tc>
      </w:tr>
      <w:tr w:rsidR="00724604" w:rsidRPr="00724604" w14:paraId="53087747" w14:textId="77777777" w:rsidTr="001D2B4B">
        <w:trPr>
          <w:trHeight w:val="315"/>
        </w:trPr>
        <w:tc>
          <w:tcPr>
            <w:tcW w:w="3251" w:type="dxa"/>
            <w:tcBorders>
              <w:top w:val="nil"/>
              <w:left w:val="single" w:sz="8" w:space="0" w:color="auto"/>
              <w:bottom w:val="single" w:sz="8" w:space="0" w:color="auto"/>
              <w:right w:val="single" w:sz="4" w:space="0" w:color="auto"/>
            </w:tcBorders>
            <w:shd w:val="clear" w:color="auto" w:fill="F2F2F2" w:themeFill="background1" w:themeFillShade="F2"/>
            <w:noWrap/>
            <w:vAlign w:val="center"/>
            <w:hideMark/>
          </w:tcPr>
          <w:p w14:paraId="2EB23ADD"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Total:</w:t>
            </w:r>
          </w:p>
        </w:tc>
        <w:tc>
          <w:tcPr>
            <w:tcW w:w="3586" w:type="dxa"/>
            <w:tcBorders>
              <w:top w:val="nil"/>
              <w:left w:val="nil"/>
              <w:bottom w:val="single" w:sz="8" w:space="0" w:color="auto"/>
              <w:right w:val="single" w:sz="8" w:space="0" w:color="auto"/>
            </w:tcBorders>
            <w:shd w:val="clear" w:color="auto" w:fill="FFFFFF" w:themeFill="background1"/>
            <w:vAlign w:val="center"/>
          </w:tcPr>
          <w:p w14:paraId="06890EC6" w14:textId="350C3AAC" w:rsidR="00724604" w:rsidRPr="00D72DC6" w:rsidRDefault="00724604" w:rsidP="00D72DC6">
            <w:pPr>
              <w:spacing w:after="160" w:line="259" w:lineRule="auto"/>
            </w:pPr>
            <w:r w:rsidRPr="00724604">
              <w:rPr>
                <w:rFonts w:ascii="Avenir Next LT Pro" w:hAnsi="Avenir Next LT Pro"/>
                <w:sz w:val="22"/>
                <w:szCs w:val="22"/>
              </w:rPr>
              <w:t>$</w:t>
            </w:r>
            <w:r w:rsidR="00D72DC6" w:rsidRPr="002E54F3">
              <w:t xml:space="preserve"> </w:t>
            </w:r>
            <w:r w:rsidR="00D72DC6" w:rsidRPr="002E54F3">
              <w:rPr>
                <w:b/>
                <w:bCs/>
              </w:rPr>
              <w:t>$2.</w:t>
            </w:r>
            <w:r w:rsidR="00940BB2">
              <w:rPr>
                <w:b/>
                <w:bCs/>
              </w:rPr>
              <w:t>0</w:t>
            </w:r>
            <w:r w:rsidR="00DA6404">
              <w:rPr>
                <w:b/>
                <w:bCs/>
              </w:rPr>
              <w:t>8</w:t>
            </w:r>
            <w:r w:rsidR="00D72DC6" w:rsidRPr="002E54F3">
              <w:rPr>
                <w:b/>
                <w:bCs/>
              </w:rPr>
              <w:t>0.000</w:t>
            </w:r>
          </w:p>
        </w:tc>
      </w:tr>
    </w:tbl>
    <w:p w14:paraId="06D4C539" w14:textId="699919DA" w:rsidR="00724604" w:rsidRPr="00792E96" w:rsidRDefault="00724604" w:rsidP="0054140B">
      <w:pPr>
        <w:jc w:val="both"/>
        <w:rPr>
          <w:rFonts w:ascii="Avenir Next LT Pro" w:hAnsi="Avenir Next LT Pro"/>
          <w:sz w:val="22"/>
          <w:szCs w:val="22"/>
        </w:rPr>
      </w:pPr>
      <w:r w:rsidRPr="00792E96">
        <w:rPr>
          <w:rFonts w:ascii="Avenir Next LT Pro" w:hAnsi="Avenir Next LT Pro"/>
          <w:sz w:val="22"/>
          <w:szCs w:val="22"/>
        </w:rPr>
        <w:t xml:space="preserve">(Nota: </w:t>
      </w:r>
      <w:r w:rsidR="00792E96" w:rsidRPr="00792E96">
        <w:rPr>
          <w:rFonts w:ascii="Avenir Next LT Pro" w:hAnsi="Avenir Next LT Pro"/>
          <w:sz w:val="22"/>
          <w:szCs w:val="22"/>
        </w:rPr>
        <w:t>Las iniciativas nuevas o con menos de dos años de implementación presentadas en esta nueva convocatoria podrán optar a un presupuesto de hasta $1.</w:t>
      </w:r>
      <w:r w:rsidR="009C393A">
        <w:rPr>
          <w:rFonts w:ascii="Avenir Next LT Pro" w:hAnsi="Avenir Next LT Pro"/>
          <w:sz w:val="22"/>
          <w:szCs w:val="22"/>
        </w:rPr>
        <w:t>6</w:t>
      </w:r>
      <w:r w:rsidR="00792E96" w:rsidRPr="00792E96">
        <w:rPr>
          <w:rFonts w:ascii="Avenir Next LT Pro" w:hAnsi="Avenir Next LT Pro"/>
          <w:sz w:val="22"/>
          <w:szCs w:val="22"/>
        </w:rPr>
        <w:t>00.000 millones, mientras que las iniciativas que tienen una antigüedad igual o superior a dos años de implementación podrán optar a un máximo de $2.</w:t>
      </w:r>
      <w:r w:rsidR="009C393A">
        <w:rPr>
          <w:rFonts w:ascii="Avenir Next LT Pro" w:hAnsi="Avenir Next LT Pro"/>
          <w:sz w:val="22"/>
          <w:szCs w:val="22"/>
        </w:rPr>
        <w:t>2</w:t>
      </w:r>
      <w:r w:rsidR="00792E96" w:rsidRPr="00792E96">
        <w:rPr>
          <w:rFonts w:ascii="Avenir Next LT Pro" w:hAnsi="Avenir Next LT Pro"/>
          <w:sz w:val="22"/>
          <w:szCs w:val="22"/>
        </w:rPr>
        <w:t>00.000 millones de pesos)</w:t>
      </w:r>
    </w:p>
    <w:p w14:paraId="2B9EDACC" w14:textId="77777777" w:rsidR="00724604" w:rsidRPr="00724604" w:rsidRDefault="00724604" w:rsidP="00724604">
      <w:pPr>
        <w:rPr>
          <w:rFonts w:ascii="Avenir Next LT Pro" w:hAnsi="Avenir Next LT Pro"/>
          <w:b/>
          <w:sz w:val="22"/>
          <w:szCs w:val="22"/>
          <w:lang w:val="es-ES"/>
        </w:rPr>
      </w:pPr>
    </w:p>
    <w:tbl>
      <w:tblPr>
        <w:tblW w:w="9550" w:type="dxa"/>
        <w:tblInd w:w="70" w:type="dxa"/>
        <w:tblCellMar>
          <w:left w:w="70" w:type="dxa"/>
          <w:right w:w="70" w:type="dxa"/>
        </w:tblCellMar>
        <w:tblLook w:val="04A0" w:firstRow="1" w:lastRow="0" w:firstColumn="1" w:lastColumn="0" w:noHBand="0" w:noVBand="1"/>
      </w:tblPr>
      <w:tblGrid>
        <w:gridCol w:w="2550"/>
        <w:gridCol w:w="3656"/>
        <w:gridCol w:w="3344"/>
      </w:tblGrid>
      <w:tr w:rsidR="00724604" w:rsidRPr="00724604" w14:paraId="39158EF3" w14:textId="77777777" w:rsidTr="1AFEDB80">
        <w:trPr>
          <w:trHeight w:val="300"/>
        </w:trPr>
        <w:tc>
          <w:tcPr>
            <w:tcW w:w="9550" w:type="dxa"/>
            <w:gridSpan w:val="3"/>
            <w:tcBorders>
              <w:top w:val="nil"/>
              <w:left w:val="nil"/>
              <w:bottom w:val="nil"/>
              <w:right w:val="nil"/>
            </w:tcBorders>
            <w:shd w:val="clear" w:color="auto" w:fill="FFFFFF" w:themeFill="background1"/>
            <w:vAlign w:val="center"/>
            <w:hideMark/>
          </w:tcPr>
          <w:p w14:paraId="083C9BB4" w14:textId="7891D5A7" w:rsidR="00724604" w:rsidRPr="00724604" w:rsidRDefault="00724604" w:rsidP="00724604">
            <w:pPr>
              <w:rPr>
                <w:rFonts w:ascii="Avenir Next LT Pro" w:hAnsi="Avenir Next LT Pro"/>
                <w:bCs/>
                <w:sz w:val="22"/>
                <w:szCs w:val="22"/>
              </w:rPr>
            </w:pPr>
            <w:r w:rsidRPr="00724604">
              <w:rPr>
                <w:rFonts w:ascii="Avenir Next LT Pro" w:hAnsi="Avenir Next LT Pro"/>
                <w:b/>
                <w:bCs/>
                <w:sz w:val="22"/>
                <w:szCs w:val="22"/>
              </w:rPr>
              <w:t xml:space="preserve">GASTOS EN ACCIONES DE GESTIÓN: </w:t>
            </w:r>
            <w:r w:rsidR="00D30482">
              <w:rPr>
                <w:rFonts w:ascii="Avenir Next LT Pro" w:hAnsi="Avenir Next LT Pro"/>
                <w:b/>
                <w:bCs/>
                <w:sz w:val="22"/>
                <w:szCs w:val="22"/>
              </w:rPr>
              <w:t>RECURSOS HUMANOS</w:t>
            </w:r>
            <w:r w:rsidRPr="00724604">
              <w:rPr>
                <w:rFonts w:ascii="Avenir Next LT Pro" w:hAnsi="Avenir Next LT Pro"/>
                <w:b/>
                <w:bCs/>
                <w:sz w:val="22"/>
                <w:szCs w:val="22"/>
              </w:rPr>
              <w:t>(</w:t>
            </w:r>
            <w:r w:rsidRPr="00724604">
              <w:rPr>
                <w:rFonts w:ascii="Avenir Next LT Pro" w:hAnsi="Avenir Next LT Pro"/>
                <w:bCs/>
                <w:sz w:val="22"/>
                <w:szCs w:val="22"/>
              </w:rPr>
              <w:t>Este ítem tiene una restricción hasta un 50% sobre el total.)</w:t>
            </w:r>
          </w:p>
          <w:p w14:paraId="182E08D5"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r>
      <w:tr w:rsidR="00724604" w:rsidRPr="00724604" w14:paraId="00E46059" w14:textId="77777777" w:rsidTr="1AFEDB80">
        <w:trPr>
          <w:trHeight w:val="436"/>
        </w:trPr>
        <w:tc>
          <w:tcPr>
            <w:tcW w:w="25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19C344" w14:textId="5B71681F" w:rsidR="00724604" w:rsidRPr="00724604" w:rsidRDefault="59E259AD" w:rsidP="00724604">
            <w:pPr>
              <w:rPr>
                <w:rFonts w:ascii="Avenir Next LT Pro" w:hAnsi="Avenir Next LT Pro"/>
                <w:b/>
                <w:bCs/>
                <w:sz w:val="22"/>
                <w:szCs w:val="22"/>
              </w:rPr>
            </w:pPr>
            <w:r w:rsidRPr="1AFEDB80">
              <w:rPr>
                <w:rFonts w:ascii="Avenir Next LT Pro" w:hAnsi="Avenir Next LT Pro"/>
                <w:b/>
                <w:bCs/>
                <w:sz w:val="22"/>
                <w:szCs w:val="22"/>
              </w:rPr>
              <w:t>Ítem</w:t>
            </w:r>
          </w:p>
        </w:tc>
        <w:tc>
          <w:tcPr>
            <w:tcW w:w="3656"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64CA03"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Descripción</w:t>
            </w:r>
          </w:p>
        </w:tc>
        <w:tc>
          <w:tcPr>
            <w:tcW w:w="334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A6CBC7"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Monto asociado</w:t>
            </w:r>
          </w:p>
        </w:tc>
      </w:tr>
      <w:tr w:rsidR="00724604" w:rsidRPr="00724604" w14:paraId="2E691A89" w14:textId="77777777" w:rsidTr="1AFEDB80">
        <w:trPr>
          <w:trHeight w:val="436"/>
        </w:trPr>
        <w:tc>
          <w:tcPr>
            <w:tcW w:w="2550" w:type="dxa"/>
            <w:vMerge/>
            <w:vAlign w:val="center"/>
            <w:hideMark/>
          </w:tcPr>
          <w:p w14:paraId="5450DBA5" w14:textId="77777777" w:rsidR="00724604" w:rsidRPr="00724604" w:rsidRDefault="00724604" w:rsidP="00724604">
            <w:pPr>
              <w:rPr>
                <w:rFonts w:ascii="Avenir Next LT Pro" w:hAnsi="Avenir Next LT Pro"/>
                <w:b/>
                <w:bCs/>
                <w:sz w:val="22"/>
                <w:szCs w:val="22"/>
              </w:rPr>
            </w:pPr>
          </w:p>
        </w:tc>
        <w:tc>
          <w:tcPr>
            <w:tcW w:w="3656" w:type="dxa"/>
            <w:vMerge/>
            <w:vAlign w:val="center"/>
            <w:hideMark/>
          </w:tcPr>
          <w:p w14:paraId="3D073451" w14:textId="77777777" w:rsidR="00724604" w:rsidRPr="00724604" w:rsidRDefault="00724604" w:rsidP="00724604">
            <w:pPr>
              <w:rPr>
                <w:rFonts w:ascii="Avenir Next LT Pro" w:hAnsi="Avenir Next LT Pro"/>
                <w:b/>
                <w:bCs/>
                <w:sz w:val="22"/>
                <w:szCs w:val="22"/>
              </w:rPr>
            </w:pPr>
          </w:p>
        </w:tc>
        <w:tc>
          <w:tcPr>
            <w:tcW w:w="3344" w:type="dxa"/>
            <w:vMerge/>
            <w:vAlign w:val="center"/>
            <w:hideMark/>
          </w:tcPr>
          <w:p w14:paraId="586ED187" w14:textId="77777777" w:rsidR="00724604" w:rsidRPr="00724604" w:rsidRDefault="00724604" w:rsidP="00724604">
            <w:pPr>
              <w:rPr>
                <w:rFonts w:ascii="Avenir Next LT Pro" w:hAnsi="Avenir Next LT Pro"/>
                <w:b/>
                <w:bCs/>
                <w:sz w:val="22"/>
                <w:szCs w:val="22"/>
              </w:rPr>
            </w:pPr>
          </w:p>
        </w:tc>
      </w:tr>
      <w:tr w:rsidR="00724604" w:rsidRPr="00724604" w14:paraId="25C58E9B" w14:textId="77777777" w:rsidTr="1AFEDB80">
        <w:trPr>
          <w:trHeight w:val="436"/>
        </w:trPr>
        <w:tc>
          <w:tcPr>
            <w:tcW w:w="2550" w:type="dxa"/>
            <w:vMerge/>
            <w:vAlign w:val="center"/>
            <w:hideMark/>
          </w:tcPr>
          <w:p w14:paraId="112BC23A" w14:textId="77777777" w:rsidR="00724604" w:rsidRPr="00724604" w:rsidRDefault="00724604" w:rsidP="00724604">
            <w:pPr>
              <w:rPr>
                <w:rFonts w:ascii="Avenir Next LT Pro" w:hAnsi="Avenir Next LT Pro"/>
                <w:b/>
                <w:bCs/>
                <w:sz w:val="22"/>
                <w:szCs w:val="22"/>
              </w:rPr>
            </w:pPr>
          </w:p>
        </w:tc>
        <w:tc>
          <w:tcPr>
            <w:tcW w:w="3656" w:type="dxa"/>
            <w:vMerge/>
            <w:vAlign w:val="center"/>
            <w:hideMark/>
          </w:tcPr>
          <w:p w14:paraId="56C6F759" w14:textId="77777777" w:rsidR="00724604" w:rsidRPr="00724604" w:rsidRDefault="00724604" w:rsidP="00724604">
            <w:pPr>
              <w:rPr>
                <w:rFonts w:ascii="Avenir Next LT Pro" w:hAnsi="Avenir Next LT Pro"/>
                <w:b/>
                <w:bCs/>
                <w:sz w:val="22"/>
                <w:szCs w:val="22"/>
              </w:rPr>
            </w:pPr>
          </w:p>
        </w:tc>
        <w:tc>
          <w:tcPr>
            <w:tcW w:w="3344" w:type="dxa"/>
            <w:vMerge/>
            <w:vAlign w:val="center"/>
            <w:hideMark/>
          </w:tcPr>
          <w:p w14:paraId="2A0BE7BA" w14:textId="77777777" w:rsidR="00724604" w:rsidRPr="00724604" w:rsidRDefault="00724604" w:rsidP="00724604">
            <w:pPr>
              <w:rPr>
                <w:rFonts w:ascii="Avenir Next LT Pro" w:hAnsi="Avenir Next LT Pro"/>
                <w:b/>
                <w:bCs/>
                <w:sz w:val="22"/>
                <w:szCs w:val="22"/>
              </w:rPr>
            </w:pPr>
          </w:p>
        </w:tc>
      </w:tr>
      <w:tr w:rsidR="00724604" w:rsidRPr="00724604" w14:paraId="0CA0F70C" w14:textId="77777777" w:rsidTr="1AFEDB80">
        <w:trPr>
          <w:trHeight w:val="300"/>
        </w:trPr>
        <w:tc>
          <w:tcPr>
            <w:tcW w:w="2550" w:type="dxa"/>
            <w:tcBorders>
              <w:top w:val="nil"/>
              <w:left w:val="single" w:sz="8" w:space="0" w:color="auto"/>
              <w:bottom w:val="single" w:sz="4" w:space="0" w:color="auto"/>
              <w:right w:val="nil"/>
            </w:tcBorders>
            <w:noWrap/>
            <w:vAlign w:val="bottom"/>
          </w:tcPr>
          <w:p w14:paraId="26FCA774" w14:textId="6EDB2D0D" w:rsidR="00724604" w:rsidRPr="00724604" w:rsidRDefault="00953969" w:rsidP="00724604">
            <w:pPr>
              <w:rPr>
                <w:rFonts w:ascii="Avenir Next LT Pro" w:hAnsi="Avenir Next LT Pro"/>
                <w:sz w:val="22"/>
                <w:szCs w:val="22"/>
                <w:lang w:val="en-US"/>
              </w:rPr>
            </w:pPr>
            <w:r w:rsidRPr="002E54F3">
              <w:rPr>
                <w:b/>
                <w:bCs/>
              </w:rPr>
              <w:t>2 docentes (1 por Escuela)</w:t>
            </w:r>
            <w:r w:rsidRPr="002E54F3">
              <w:t xml:space="preserve"> – </w:t>
            </w:r>
          </w:p>
        </w:tc>
        <w:tc>
          <w:tcPr>
            <w:tcW w:w="3656" w:type="dxa"/>
            <w:tcBorders>
              <w:top w:val="nil"/>
              <w:left w:val="single" w:sz="8" w:space="0" w:color="auto"/>
              <w:bottom w:val="single" w:sz="4" w:space="0" w:color="auto"/>
              <w:right w:val="single" w:sz="8" w:space="0" w:color="auto"/>
            </w:tcBorders>
            <w:noWrap/>
            <w:vAlign w:val="bottom"/>
          </w:tcPr>
          <w:p w14:paraId="45B0CA22" w14:textId="386A13DC" w:rsidR="00724604" w:rsidRPr="00E02A00" w:rsidRDefault="00E02A00" w:rsidP="00E02A00">
            <w:pPr>
              <w:spacing w:after="160" w:line="259" w:lineRule="auto"/>
            </w:pPr>
            <w:r>
              <w:rPr>
                <w:i/>
                <w:iCs/>
              </w:rPr>
              <w:t>P</w:t>
            </w:r>
            <w:r w:rsidRPr="002E54F3">
              <w:rPr>
                <w:i/>
                <w:iCs/>
              </w:rPr>
              <w:t>lanificación, ejecución de talleres, mentorías, cierre</w:t>
            </w:r>
            <w:r>
              <w:rPr>
                <w:i/>
                <w:iCs/>
              </w:rPr>
              <w:t xml:space="preserve"> </w:t>
            </w:r>
            <w:r w:rsidR="00953969" w:rsidRPr="002E54F3">
              <w:rPr>
                <w:b/>
                <w:bCs/>
              </w:rPr>
              <w:t>50 h c/u</w:t>
            </w:r>
            <w:r w:rsidR="00953969" w:rsidRPr="002E54F3">
              <w:t xml:space="preserve">  </w:t>
            </w:r>
            <w:r w:rsidR="00953969" w:rsidRPr="002E54F3">
              <w:rPr>
                <w:b/>
                <w:bCs/>
              </w:rPr>
              <w:t>$8.500/h</w:t>
            </w:r>
            <w:r w:rsidR="00953969" w:rsidRPr="002E54F3">
              <w:t xml:space="preserve"> = </w:t>
            </w:r>
            <w:r w:rsidR="00953969" w:rsidRPr="002E54F3">
              <w:rPr>
                <w:b/>
                <w:bCs/>
              </w:rPr>
              <w:t>100 h</w:t>
            </w:r>
            <w:r w:rsidR="00953969" w:rsidRPr="002E54F3">
              <w:t xml:space="preserve"> → </w:t>
            </w:r>
          </w:p>
        </w:tc>
        <w:tc>
          <w:tcPr>
            <w:tcW w:w="3344" w:type="dxa"/>
            <w:tcBorders>
              <w:top w:val="nil"/>
              <w:left w:val="nil"/>
              <w:bottom w:val="single" w:sz="4" w:space="0" w:color="auto"/>
              <w:right w:val="single" w:sz="8" w:space="0" w:color="auto"/>
            </w:tcBorders>
            <w:noWrap/>
            <w:vAlign w:val="bottom"/>
          </w:tcPr>
          <w:p w14:paraId="2A474EA6" w14:textId="22C1A5FD" w:rsidR="00724604" w:rsidRPr="00724604" w:rsidRDefault="0045005D" w:rsidP="00724604">
            <w:pPr>
              <w:rPr>
                <w:rFonts w:ascii="Avenir Next LT Pro" w:hAnsi="Avenir Next LT Pro"/>
                <w:sz w:val="22"/>
                <w:szCs w:val="22"/>
                <w:lang w:val="es-ES"/>
              </w:rPr>
            </w:pPr>
            <w:r w:rsidRPr="002E54F3">
              <w:rPr>
                <w:b/>
                <w:bCs/>
              </w:rPr>
              <w:t>$850.000</w:t>
            </w:r>
          </w:p>
        </w:tc>
      </w:tr>
      <w:tr w:rsidR="00724604" w:rsidRPr="00724604" w14:paraId="1FF78B4B" w14:textId="77777777" w:rsidTr="1AFEDB80">
        <w:trPr>
          <w:trHeight w:val="300"/>
        </w:trPr>
        <w:tc>
          <w:tcPr>
            <w:tcW w:w="2550" w:type="dxa"/>
            <w:tcBorders>
              <w:top w:val="nil"/>
              <w:left w:val="single" w:sz="8" w:space="0" w:color="auto"/>
              <w:bottom w:val="single" w:sz="4" w:space="0" w:color="auto"/>
              <w:right w:val="nil"/>
            </w:tcBorders>
            <w:noWrap/>
            <w:vAlign w:val="bottom"/>
          </w:tcPr>
          <w:p w14:paraId="16323871" w14:textId="77777777" w:rsidR="00724604" w:rsidRPr="00724604" w:rsidRDefault="00724604" w:rsidP="00724604">
            <w:pPr>
              <w:rPr>
                <w:rFonts w:ascii="Avenir Next LT Pro" w:hAnsi="Avenir Next LT Pro"/>
                <w:sz w:val="22"/>
                <w:szCs w:val="22"/>
                <w:lang w:val="es-ES"/>
              </w:rPr>
            </w:pPr>
          </w:p>
        </w:tc>
        <w:tc>
          <w:tcPr>
            <w:tcW w:w="3656" w:type="dxa"/>
            <w:tcBorders>
              <w:top w:val="nil"/>
              <w:left w:val="single" w:sz="8" w:space="0" w:color="auto"/>
              <w:bottom w:val="single" w:sz="4" w:space="0" w:color="auto"/>
              <w:right w:val="single" w:sz="8" w:space="0" w:color="auto"/>
            </w:tcBorders>
            <w:noWrap/>
            <w:vAlign w:val="bottom"/>
          </w:tcPr>
          <w:p w14:paraId="1FABF98E" w14:textId="77777777" w:rsidR="00724604" w:rsidRPr="00724604" w:rsidRDefault="00724604" w:rsidP="00724604">
            <w:pPr>
              <w:rPr>
                <w:rFonts w:ascii="Avenir Next LT Pro" w:hAnsi="Avenir Next LT Pro"/>
                <w:sz w:val="22"/>
                <w:szCs w:val="22"/>
                <w:lang w:val="es-ES"/>
              </w:rPr>
            </w:pPr>
          </w:p>
        </w:tc>
        <w:tc>
          <w:tcPr>
            <w:tcW w:w="3344" w:type="dxa"/>
            <w:tcBorders>
              <w:top w:val="nil"/>
              <w:left w:val="nil"/>
              <w:bottom w:val="single" w:sz="4" w:space="0" w:color="auto"/>
              <w:right w:val="single" w:sz="8" w:space="0" w:color="auto"/>
            </w:tcBorders>
            <w:noWrap/>
            <w:vAlign w:val="bottom"/>
          </w:tcPr>
          <w:p w14:paraId="23918066" w14:textId="77777777" w:rsidR="00724604" w:rsidRPr="00724604" w:rsidRDefault="00724604" w:rsidP="00724604">
            <w:pPr>
              <w:rPr>
                <w:rFonts w:ascii="Avenir Next LT Pro" w:hAnsi="Avenir Next LT Pro"/>
                <w:sz w:val="22"/>
                <w:szCs w:val="22"/>
                <w:lang w:val="es-ES"/>
              </w:rPr>
            </w:pPr>
          </w:p>
        </w:tc>
      </w:tr>
      <w:tr w:rsidR="00724604" w:rsidRPr="00724604" w14:paraId="7B472D29" w14:textId="77777777" w:rsidTr="1AFEDB80">
        <w:trPr>
          <w:trHeight w:val="300"/>
        </w:trPr>
        <w:tc>
          <w:tcPr>
            <w:tcW w:w="2550" w:type="dxa"/>
            <w:tcBorders>
              <w:top w:val="nil"/>
              <w:left w:val="single" w:sz="8" w:space="0" w:color="auto"/>
              <w:bottom w:val="single" w:sz="4" w:space="0" w:color="auto"/>
              <w:right w:val="nil"/>
            </w:tcBorders>
            <w:noWrap/>
            <w:vAlign w:val="bottom"/>
          </w:tcPr>
          <w:p w14:paraId="76A78599" w14:textId="77777777" w:rsidR="00724604" w:rsidRPr="00724604" w:rsidRDefault="00724604" w:rsidP="00724604">
            <w:pPr>
              <w:rPr>
                <w:rFonts w:ascii="Avenir Next LT Pro" w:hAnsi="Avenir Next LT Pro"/>
                <w:sz w:val="22"/>
                <w:szCs w:val="22"/>
                <w:lang w:val="es-ES"/>
              </w:rPr>
            </w:pPr>
          </w:p>
        </w:tc>
        <w:tc>
          <w:tcPr>
            <w:tcW w:w="3656" w:type="dxa"/>
            <w:tcBorders>
              <w:top w:val="nil"/>
              <w:left w:val="single" w:sz="8" w:space="0" w:color="auto"/>
              <w:bottom w:val="single" w:sz="4" w:space="0" w:color="auto"/>
              <w:right w:val="single" w:sz="8" w:space="0" w:color="auto"/>
            </w:tcBorders>
            <w:noWrap/>
            <w:vAlign w:val="bottom"/>
          </w:tcPr>
          <w:p w14:paraId="13BD381E" w14:textId="77777777" w:rsidR="00724604" w:rsidRPr="00724604" w:rsidRDefault="00724604" w:rsidP="00724604">
            <w:pPr>
              <w:rPr>
                <w:rFonts w:ascii="Avenir Next LT Pro" w:hAnsi="Avenir Next LT Pro"/>
                <w:sz w:val="22"/>
                <w:szCs w:val="22"/>
                <w:lang w:val="es-ES"/>
              </w:rPr>
            </w:pPr>
          </w:p>
        </w:tc>
        <w:tc>
          <w:tcPr>
            <w:tcW w:w="3344" w:type="dxa"/>
            <w:tcBorders>
              <w:top w:val="nil"/>
              <w:left w:val="nil"/>
              <w:bottom w:val="single" w:sz="4" w:space="0" w:color="auto"/>
              <w:right w:val="single" w:sz="8" w:space="0" w:color="auto"/>
            </w:tcBorders>
            <w:noWrap/>
            <w:vAlign w:val="bottom"/>
          </w:tcPr>
          <w:p w14:paraId="5D1EA25A" w14:textId="77777777" w:rsidR="00724604" w:rsidRPr="00724604" w:rsidRDefault="00724604" w:rsidP="00724604">
            <w:pPr>
              <w:rPr>
                <w:rFonts w:ascii="Avenir Next LT Pro" w:hAnsi="Avenir Next LT Pro"/>
                <w:sz w:val="22"/>
                <w:szCs w:val="22"/>
                <w:lang w:val="es-ES"/>
              </w:rPr>
            </w:pPr>
          </w:p>
        </w:tc>
      </w:tr>
      <w:tr w:rsidR="00724604" w:rsidRPr="00724604" w14:paraId="5B9D7BB3" w14:textId="77777777" w:rsidTr="1AFEDB80">
        <w:trPr>
          <w:trHeight w:val="315"/>
        </w:trPr>
        <w:tc>
          <w:tcPr>
            <w:tcW w:w="2550" w:type="dxa"/>
            <w:tcBorders>
              <w:top w:val="nil"/>
              <w:left w:val="nil"/>
              <w:bottom w:val="nil"/>
              <w:right w:val="nil"/>
            </w:tcBorders>
            <w:shd w:val="clear" w:color="auto" w:fill="FFFFFF" w:themeFill="background1"/>
            <w:noWrap/>
            <w:vAlign w:val="bottom"/>
            <w:hideMark/>
          </w:tcPr>
          <w:p w14:paraId="749C6F42"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c>
          <w:tcPr>
            <w:tcW w:w="3656" w:type="dxa"/>
            <w:tcBorders>
              <w:top w:val="nil"/>
              <w:left w:val="nil"/>
              <w:bottom w:val="nil"/>
              <w:right w:val="nil"/>
            </w:tcBorders>
            <w:shd w:val="clear" w:color="auto" w:fill="FFFFFF" w:themeFill="background1"/>
            <w:noWrap/>
            <w:vAlign w:val="bottom"/>
            <w:hideMark/>
          </w:tcPr>
          <w:p w14:paraId="30653070"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Total:</w:t>
            </w:r>
          </w:p>
        </w:tc>
        <w:tc>
          <w:tcPr>
            <w:tcW w:w="3344" w:type="dxa"/>
            <w:tcBorders>
              <w:top w:val="nil"/>
              <w:left w:val="single" w:sz="8" w:space="0" w:color="auto"/>
              <w:bottom w:val="single" w:sz="8" w:space="0" w:color="auto"/>
              <w:right w:val="single" w:sz="8" w:space="0" w:color="auto"/>
            </w:tcBorders>
            <w:noWrap/>
            <w:vAlign w:val="bottom"/>
            <w:hideMark/>
          </w:tcPr>
          <w:p w14:paraId="34FFFD19" w14:textId="77777777" w:rsidR="00724604" w:rsidRPr="00724604" w:rsidRDefault="00724604" w:rsidP="00724604">
            <w:pPr>
              <w:rPr>
                <w:rFonts w:ascii="Avenir Next LT Pro" w:hAnsi="Avenir Next LT Pro"/>
                <w:sz w:val="22"/>
                <w:szCs w:val="22"/>
              </w:rPr>
            </w:pPr>
          </w:p>
        </w:tc>
      </w:tr>
    </w:tbl>
    <w:p w14:paraId="439F7724" w14:textId="77777777" w:rsidR="00724604" w:rsidRPr="00724604" w:rsidRDefault="00724604" w:rsidP="00724604">
      <w:pPr>
        <w:rPr>
          <w:rFonts w:ascii="Avenir Next LT Pro" w:hAnsi="Avenir Next LT Pro"/>
          <w:b/>
          <w:bCs/>
          <w:sz w:val="22"/>
          <w:szCs w:val="22"/>
          <w:lang w:val="es-ES"/>
        </w:rPr>
      </w:pPr>
    </w:p>
    <w:p w14:paraId="57AA763F" w14:textId="77777777" w:rsidR="00724604" w:rsidRPr="00724604" w:rsidRDefault="00724604" w:rsidP="00724604">
      <w:pPr>
        <w:rPr>
          <w:rFonts w:ascii="Avenir Next LT Pro" w:hAnsi="Avenir Next LT Pro"/>
          <w:sz w:val="22"/>
          <w:szCs w:val="22"/>
        </w:rPr>
      </w:pPr>
    </w:p>
    <w:tbl>
      <w:tblPr>
        <w:tblW w:w="9550" w:type="dxa"/>
        <w:tblInd w:w="70" w:type="dxa"/>
        <w:tblCellMar>
          <w:left w:w="70" w:type="dxa"/>
          <w:right w:w="70" w:type="dxa"/>
        </w:tblCellMar>
        <w:tblLook w:val="04A0" w:firstRow="1" w:lastRow="0" w:firstColumn="1" w:lastColumn="0" w:noHBand="0" w:noVBand="1"/>
      </w:tblPr>
      <w:tblGrid>
        <w:gridCol w:w="2550"/>
        <w:gridCol w:w="3656"/>
        <w:gridCol w:w="3344"/>
      </w:tblGrid>
      <w:tr w:rsidR="00724604" w:rsidRPr="00724604" w14:paraId="6457E9A7" w14:textId="77777777" w:rsidTr="1AFEDB80">
        <w:trPr>
          <w:trHeight w:val="300"/>
        </w:trPr>
        <w:tc>
          <w:tcPr>
            <w:tcW w:w="9550" w:type="dxa"/>
            <w:gridSpan w:val="3"/>
            <w:tcBorders>
              <w:top w:val="nil"/>
              <w:left w:val="nil"/>
              <w:bottom w:val="nil"/>
              <w:right w:val="nil"/>
            </w:tcBorders>
            <w:shd w:val="clear" w:color="auto" w:fill="FFFFFF" w:themeFill="background1"/>
            <w:vAlign w:val="center"/>
            <w:hideMark/>
          </w:tcPr>
          <w:p w14:paraId="64E17904"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 xml:space="preserve">GASTOS EN ACCIONES DE GESTIÓN:  ACCIONES DE MARKETING </w:t>
            </w:r>
            <w:r w:rsidRPr="00724604">
              <w:rPr>
                <w:rFonts w:ascii="Avenir Next LT Pro" w:hAnsi="Avenir Next LT Pro"/>
                <w:bCs/>
                <w:sz w:val="22"/>
                <w:szCs w:val="22"/>
              </w:rPr>
              <w:t>(En este ítem se debe destinar un mínimo de un 10% y un máximo de un 30% del total)</w:t>
            </w:r>
          </w:p>
          <w:p w14:paraId="38EC8285"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r>
      <w:tr w:rsidR="00724604" w:rsidRPr="00724604" w14:paraId="16990FB2" w14:textId="77777777" w:rsidTr="1AFEDB80">
        <w:trPr>
          <w:trHeight w:val="436"/>
        </w:trPr>
        <w:tc>
          <w:tcPr>
            <w:tcW w:w="25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AB947F" w14:textId="3F6F14C0" w:rsidR="00724604" w:rsidRPr="00724604" w:rsidRDefault="79CD3C57" w:rsidP="00724604">
            <w:pPr>
              <w:rPr>
                <w:rFonts w:ascii="Avenir Next LT Pro" w:hAnsi="Avenir Next LT Pro"/>
                <w:b/>
                <w:bCs/>
                <w:sz w:val="22"/>
                <w:szCs w:val="22"/>
              </w:rPr>
            </w:pPr>
            <w:r w:rsidRPr="1AFEDB80">
              <w:rPr>
                <w:rFonts w:ascii="Avenir Next LT Pro" w:hAnsi="Avenir Next LT Pro"/>
                <w:b/>
                <w:bCs/>
                <w:sz w:val="22"/>
                <w:szCs w:val="22"/>
              </w:rPr>
              <w:t>Ítem</w:t>
            </w:r>
          </w:p>
        </w:tc>
        <w:tc>
          <w:tcPr>
            <w:tcW w:w="3656"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6C8409" w14:textId="77777777" w:rsidR="00724604" w:rsidRPr="00724604" w:rsidRDefault="00724604" w:rsidP="00724604">
            <w:pPr>
              <w:rPr>
                <w:rFonts w:ascii="Avenir Next LT Pro" w:hAnsi="Avenir Next LT Pro"/>
                <w:sz w:val="22"/>
                <w:szCs w:val="22"/>
                <w:lang w:val="es-ES"/>
              </w:rPr>
            </w:pPr>
            <w:r w:rsidRPr="00724604">
              <w:rPr>
                <w:rFonts w:ascii="Avenir Next LT Pro" w:hAnsi="Avenir Next LT Pro"/>
                <w:b/>
                <w:bCs/>
                <w:sz w:val="22"/>
                <w:szCs w:val="22"/>
              </w:rPr>
              <w:t>Descripción</w:t>
            </w:r>
          </w:p>
        </w:tc>
        <w:tc>
          <w:tcPr>
            <w:tcW w:w="334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121413"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Monto asociado</w:t>
            </w:r>
          </w:p>
        </w:tc>
      </w:tr>
      <w:tr w:rsidR="00724604" w:rsidRPr="00724604" w14:paraId="447457B1" w14:textId="77777777" w:rsidTr="1AFEDB80">
        <w:trPr>
          <w:trHeight w:val="436"/>
        </w:trPr>
        <w:tc>
          <w:tcPr>
            <w:tcW w:w="2550" w:type="dxa"/>
            <w:vMerge/>
            <w:vAlign w:val="center"/>
            <w:hideMark/>
          </w:tcPr>
          <w:p w14:paraId="08FBDDA2" w14:textId="77777777" w:rsidR="00724604" w:rsidRPr="00724604" w:rsidRDefault="00724604" w:rsidP="00724604">
            <w:pPr>
              <w:rPr>
                <w:rFonts w:ascii="Avenir Next LT Pro" w:hAnsi="Avenir Next LT Pro"/>
                <w:b/>
                <w:bCs/>
                <w:sz w:val="22"/>
                <w:szCs w:val="22"/>
              </w:rPr>
            </w:pPr>
          </w:p>
        </w:tc>
        <w:tc>
          <w:tcPr>
            <w:tcW w:w="3656" w:type="dxa"/>
            <w:vMerge/>
            <w:vAlign w:val="center"/>
            <w:hideMark/>
          </w:tcPr>
          <w:p w14:paraId="41724BA5" w14:textId="77777777" w:rsidR="00724604" w:rsidRPr="00724604" w:rsidRDefault="00724604" w:rsidP="00724604">
            <w:pPr>
              <w:rPr>
                <w:rFonts w:ascii="Avenir Next LT Pro" w:hAnsi="Avenir Next LT Pro"/>
                <w:b/>
                <w:bCs/>
                <w:sz w:val="22"/>
                <w:szCs w:val="22"/>
              </w:rPr>
            </w:pPr>
          </w:p>
        </w:tc>
        <w:tc>
          <w:tcPr>
            <w:tcW w:w="3344" w:type="dxa"/>
            <w:vMerge/>
            <w:vAlign w:val="center"/>
            <w:hideMark/>
          </w:tcPr>
          <w:p w14:paraId="58CCD0D5" w14:textId="77777777" w:rsidR="00724604" w:rsidRPr="00724604" w:rsidRDefault="00724604" w:rsidP="00724604">
            <w:pPr>
              <w:rPr>
                <w:rFonts w:ascii="Avenir Next LT Pro" w:hAnsi="Avenir Next LT Pro"/>
                <w:b/>
                <w:bCs/>
                <w:sz w:val="22"/>
                <w:szCs w:val="22"/>
              </w:rPr>
            </w:pPr>
          </w:p>
        </w:tc>
      </w:tr>
      <w:tr w:rsidR="00724604" w:rsidRPr="00724604" w14:paraId="2F532C98" w14:textId="77777777" w:rsidTr="1AFEDB80">
        <w:trPr>
          <w:trHeight w:val="436"/>
        </w:trPr>
        <w:tc>
          <w:tcPr>
            <w:tcW w:w="2550" w:type="dxa"/>
            <w:vMerge/>
            <w:vAlign w:val="center"/>
            <w:hideMark/>
          </w:tcPr>
          <w:p w14:paraId="3E54F2C0" w14:textId="77777777" w:rsidR="00724604" w:rsidRPr="00724604" w:rsidRDefault="00724604" w:rsidP="00724604">
            <w:pPr>
              <w:rPr>
                <w:rFonts w:ascii="Avenir Next LT Pro" w:hAnsi="Avenir Next LT Pro"/>
                <w:b/>
                <w:bCs/>
                <w:sz w:val="22"/>
                <w:szCs w:val="22"/>
              </w:rPr>
            </w:pPr>
          </w:p>
        </w:tc>
        <w:tc>
          <w:tcPr>
            <w:tcW w:w="3656" w:type="dxa"/>
            <w:vMerge/>
            <w:vAlign w:val="center"/>
            <w:hideMark/>
          </w:tcPr>
          <w:p w14:paraId="5BF1743C" w14:textId="77777777" w:rsidR="00724604" w:rsidRPr="00724604" w:rsidRDefault="00724604" w:rsidP="00724604">
            <w:pPr>
              <w:rPr>
                <w:rFonts w:ascii="Avenir Next LT Pro" w:hAnsi="Avenir Next LT Pro"/>
                <w:b/>
                <w:bCs/>
                <w:sz w:val="22"/>
                <w:szCs w:val="22"/>
              </w:rPr>
            </w:pPr>
          </w:p>
        </w:tc>
        <w:tc>
          <w:tcPr>
            <w:tcW w:w="3344" w:type="dxa"/>
            <w:vMerge/>
            <w:vAlign w:val="center"/>
            <w:hideMark/>
          </w:tcPr>
          <w:p w14:paraId="5904FC62" w14:textId="77777777" w:rsidR="00724604" w:rsidRPr="00724604" w:rsidRDefault="00724604" w:rsidP="00724604">
            <w:pPr>
              <w:rPr>
                <w:rFonts w:ascii="Avenir Next LT Pro" w:hAnsi="Avenir Next LT Pro"/>
                <w:b/>
                <w:bCs/>
                <w:sz w:val="22"/>
                <w:szCs w:val="22"/>
              </w:rPr>
            </w:pPr>
          </w:p>
        </w:tc>
      </w:tr>
      <w:tr w:rsidR="00724604" w:rsidRPr="00724604" w14:paraId="2F8D3BF9" w14:textId="77777777" w:rsidTr="1AFEDB80">
        <w:trPr>
          <w:trHeight w:val="300"/>
        </w:trPr>
        <w:tc>
          <w:tcPr>
            <w:tcW w:w="2550" w:type="dxa"/>
            <w:tcBorders>
              <w:top w:val="nil"/>
              <w:left w:val="single" w:sz="8" w:space="0" w:color="auto"/>
              <w:bottom w:val="single" w:sz="4" w:space="0" w:color="auto"/>
              <w:right w:val="nil"/>
            </w:tcBorders>
            <w:noWrap/>
            <w:vAlign w:val="bottom"/>
          </w:tcPr>
          <w:p w14:paraId="24E299C3" w14:textId="50C9840C" w:rsidR="00724604" w:rsidRPr="00FD6356" w:rsidRDefault="00CA7F80" w:rsidP="00724604">
            <w:pPr>
              <w:rPr>
                <w:rFonts w:ascii="Avenir Next LT Pro" w:hAnsi="Avenir Next LT Pro"/>
                <w:sz w:val="22"/>
                <w:szCs w:val="22"/>
              </w:rPr>
            </w:pPr>
            <w:r w:rsidRPr="002E54F3">
              <w:rPr>
                <w:b/>
                <w:bCs/>
              </w:rPr>
              <w:t>Piezas gráficas y papelería básica</w:t>
            </w:r>
          </w:p>
        </w:tc>
        <w:tc>
          <w:tcPr>
            <w:tcW w:w="3656" w:type="dxa"/>
            <w:tcBorders>
              <w:top w:val="nil"/>
              <w:left w:val="single" w:sz="8" w:space="0" w:color="auto"/>
              <w:bottom w:val="single" w:sz="4" w:space="0" w:color="auto"/>
              <w:right w:val="single" w:sz="8" w:space="0" w:color="auto"/>
            </w:tcBorders>
            <w:noWrap/>
            <w:vAlign w:val="bottom"/>
          </w:tcPr>
          <w:p w14:paraId="24319FD0" w14:textId="3CD2B386" w:rsidR="00724604" w:rsidRPr="00724604" w:rsidRDefault="00D34BF4" w:rsidP="00724604">
            <w:pPr>
              <w:rPr>
                <w:rFonts w:ascii="Avenir Next LT Pro" w:hAnsi="Avenir Next LT Pro"/>
                <w:sz w:val="22"/>
                <w:szCs w:val="22"/>
                <w:lang w:val="es-ES"/>
              </w:rPr>
            </w:pPr>
            <w:r>
              <w:t>Af</w:t>
            </w:r>
            <w:r w:rsidRPr="002E54F3">
              <w:t>iche, invitación, diplomas</w:t>
            </w:r>
          </w:p>
        </w:tc>
        <w:tc>
          <w:tcPr>
            <w:tcW w:w="3344" w:type="dxa"/>
            <w:tcBorders>
              <w:top w:val="nil"/>
              <w:left w:val="nil"/>
              <w:bottom w:val="single" w:sz="4" w:space="0" w:color="auto"/>
              <w:right w:val="single" w:sz="8" w:space="0" w:color="auto"/>
            </w:tcBorders>
            <w:noWrap/>
            <w:vAlign w:val="bottom"/>
          </w:tcPr>
          <w:p w14:paraId="1ECCBD77" w14:textId="458B5967" w:rsidR="00724604" w:rsidRPr="00724604" w:rsidRDefault="00094FFD" w:rsidP="00724604">
            <w:pPr>
              <w:rPr>
                <w:rFonts w:ascii="Avenir Next LT Pro" w:hAnsi="Avenir Next LT Pro"/>
                <w:sz w:val="22"/>
                <w:szCs w:val="22"/>
                <w:lang w:val="es-ES"/>
              </w:rPr>
            </w:pPr>
            <w:r w:rsidRPr="002E54F3">
              <w:rPr>
                <w:b/>
                <w:bCs/>
              </w:rPr>
              <w:t>$120.000</w:t>
            </w:r>
          </w:p>
        </w:tc>
      </w:tr>
      <w:tr w:rsidR="00724604" w:rsidRPr="00724604" w14:paraId="56CCF805" w14:textId="77777777" w:rsidTr="1AFEDB80">
        <w:trPr>
          <w:trHeight w:val="300"/>
        </w:trPr>
        <w:tc>
          <w:tcPr>
            <w:tcW w:w="2550" w:type="dxa"/>
            <w:tcBorders>
              <w:top w:val="nil"/>
              <w:left w:val="single" w:sz="8" w:space="0" w:color="auto"/>
              <w:bottom w:val="single" w:sz="4" w:space="0" w:color="auto"/>
              <w:right w:val="nil"/>
            </w:tcBorders>
            <w:noWrap/>
            <w:vAlign w:val="bottom"/>
          </w:tcPr>
          <w:p w14:paraId="58428CB5" w14:textId="5FF213A3" w:rsidR="00724604" w:rsidRPr="00724604" w:rsidRDefault="002C6CC2" w:rsidP="00724604">
            <w:pPr>
              <w:rPr>
                <w:rFonts w:ascii="Avenir Next LT Pro" w:hAnsi="Avenir Next LT Pro"/>
                <w:sz w:val="22"/>
                <w:szCs w:val="22"/>
                <w:lang w:val="es-ES"/>
              </w:rPr>
            </w:pPr>
            <w:r w:rsidRPr="002E54F3">
              <w:rPr>
                <w:b/>
                <w:bCs/>
              </w:rPr>
              <w:t>Registro audiovisual</w:t>
            </w:r>
          </w:p>
        </w:tc>
        <w:tc>
          <w:tcPr>
            <w:tcW w:w="3656" w:type="dxa"/>
            <w:tcBorders>
              <w:top w:val="nil"/>
              <w:left w:val="single" w:sz="8" w:space="0" w:color="auto"/>
              <w:bottom w:val="single" w:sz="4" w:space="0" w:color="auto"/>
              <w:right w:val="single" w:sz="8" w:space="0" w:color="auto"/>
            </w:tcBorders>
            <w:noWrap/>
            <w:vAlign w:val="bottom"/>
          </w:tcPr>
          <w:p w14:paraId="0C1CE003" w14:textId="40176E64" w:rsidR="00724604" w:rsidRPr="00724604" w:rsidRDefault="00117795" w:rsidP="00724604">
            <w:pPr>
              <w:rPr>
                <w:rFonts w:ascii="Avenir Next LT Pro" w:hAnsi="Avenir Next LT Pro"/>
                <w:sz w:val="22"/>
                <w:szCs w:val="22"/>
                <w:lang w:val="es-ES"/>
              </w:rPr>
            </w:pPr>
            <w:r>
              <w:t>C</w:t>
            </w:r>
            <w:r w:rsidRPr="002E54F3">
              <w:t>ápsula + fotos evento final</w:t>
            </w:r>
          </w:p>
        </w:tc>
        <w:tc>
          <w:tcPr>
            <w:tcW w:w="3344" w:type="dxa"/>
            <w:tcBorders>
              <w:top w:val="nil"/>
              <w:left w:val="nil"/>
              <w:bottom w:val="single" w:sz="4" w:space="0" w:color="auto"/>
              <w:right w:val="single" w:sz="8" w:space="0" w:color="auto"/>
            </w:tcBorders>
            <w:noWrap/>
            <w:vAlign w:val="bottom"/>
          </w:tcPr>
          <w:p w14:paraId="4ACA87EA" w14:textId="763BA253" w:rsidR="00724604" w:rsidRPr="00724604" w:rsidRDefault="00B24CAF" w:rsidP="00724604">
            <w:pPr>
              <w:rPr>
                <w:rFonts w:ascii="Avenir Next LT Pro" w:hAnsi="Avenir Next LT Pro"/>
                <w:sz w:val="22"/>
                <w:szCs w:val="22"/>
                <w:lang w:val="es-ES"/>
              </w:rPr>
            </w:pPr>
            <w:r w:rsidRPr="002E54F3">
              <w:rPr>
                <w:b/>
                <w:bCs/>
              </w:rPr>
              <w:t>$210.000</w:t>
            </w:r>
          </w:p>
        </w:tc>
      </w:tr>
      <w:tr w:rsidR="00724604" w:rsidRPr="00724604" w14:paraId="346BB9A3" w14:textId="77777777" w:rsidTr="1AFEDB80">
        <w:trPr>
          <w:trHeight w:val="300"/>
        </w:trPr>
        <w:tc>
          <w:tcPr>
            <w:tcW w:w="2550" w:type="dxa"/>
            <w:tcBorders>
              <w:top w:val="nil"/>
              <w:left w:val="single" w:sz="8" w:space="0" w:color="auto"/>
              <w:bottom w:val="single" w:sz="4" w:space="0" w:color="auto"/>
              <w:right w:val="nil"/>
            </w:tcBorders>
            <w:noWrap/>
            <w:vAlign w:val="bottom"/>
          </w:tcPr>
          <w:p w14:paraId="1053B3C2" w14:textId="77777777" w:rsidR="00724604" w:rsidRPr="00724604" w:rsidRDefault="00724604" w:rsidP="00724604">
            <w:pPr>
              <w:rPr>
                <w:rFonts w:ascii="Avenir Next LT Pro" w:hAnsi="Avenir Next LT Pro"/>
                <w:sz w:val="22"/>
                <w:szCs w:val="22"/>
                <w:lang w:val="es-ES"/>
              </w:rPr>
            </w:pPr>
          </w:p>
        </w:tc>
        <w:tc>
          <w:tcPr>
            <w:tcW w:w="3656" w:type="dxa"/>
            <w:tcBorders>
              <w:top w:val="nil"/>
              <w:left w:val="single" w:sz="8" w:space="0" w:color="auto"/>
              <w:bottom w:val="single" w:sz="4" w:space="0" w:color="auto"/>
              <w:right w:val="single" w:sz="8" w:space="0" w:color="auto"/>
            </w:tcBorders>
            <w:noWrap/>
            <w:vAlign w:val="bottom"/>
          </w:tcPr>
          <w:p w14:paraId="7623C814" w14:textId="77777777" w:rsidR="00724604" w:rsidRPr="00724604" w:rsidRDefault="00724604" w:rsidP="00724604">
            <w:pPr>
              <w:rPr>
                <w:rFonts w:ascii="Avenir Next LT Pro" w:hAnsi="Avenir Next LT Pro"/>
                <w:sz w:val="22"/>
                <w:szCs w:val="22"/>
                <w:lang w:val="es-ES"/>
              </w:rPr>
            </w:pPr>
          </w:p>
        </w:tc>
        <w:tc>
          <w:tcPr>
            <w:tcW w:w="3344" w:type="dxa"/>
            <w:tcBorders>
              <w:top w:val="nil"/>
              <w:left w:val="nil"/>
              <w:bottom w:val="single" w:sz="4" w:space="0" w:color="auto"/>
              <w:right w:val="single" w:sz="8" w:space="0" w:color="auto"/>
            </w:tcBorders>
            <w:noWrap/>
            <w:vAlign w:val="bottom"/>
          </w:tcPr>
          <w:p w14:paraId="55BFA6B8" w14:textId="77777777" w:rsidR="00724604" w:rsidRPr="00724604" w:rsidRDefault="00724604" w:rsidP="00724604">
            <w:pPr>
              <w:rPr>
                <w:rFonts w:ascii="Avenir Next LT Pro" w:hAnsi="Avenir Next LT Pro"/>
                <w:sz w:val="22"/>
                <w:szCs w:val="22"/>
                <w:lang w:val="es-ES"/>
              </w:rPr>
            </w:pPr>
          </w:p>
        </w:tc>
      </w:tr>
      <w:tr w:rsidR="00724604" w:rsidRPr="00724604" w14:paraId="7CF85966" w14:textId="77777777" w:rsidTr="1AFEDB80">
        <w:trPr>
          <w:trHeight w:val="315"/>
        </w:trPr>
        <w:tc>
          <w:tcPr>
            <w:tcW w:w="2550" w:type="dxa"/>
            <w:tcBorders>
              <w:top w:val="nil"/>
              <w:left w:val="nil"/>
              <w:bottom w:val="nil"/>
              <w:right w:val="nil"/>
            </w:tcBorders>
            <w:shd w:val="clear" w:color="auto" w:fill="FFFFFF" w:themeFill="background1"/>
            <w:noWrap/>
            <w:vAlign w:val="bottom"/>
            <w:hideMark/>
          </w:tcPr>
          <w:p w14:paraId="23BD5F0F"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c>
          <w:tcPr>
            <w:tcW w:w="3656" w:type="dxa"/>
            <w:tcBorders>
              <w:top w:val="nil"/>
              <w:left w:val="nil"/>
              <w:bottom w:val="nil"/>
              <w:right w:val="nil"/>
            </w:tcBorders>
            <w:shd w:val="clear" w:color="auto" w:fill="FFFFFF" w:themeFill="background1"/>
            <w:noWrap/>
            <w:vAlign w:val="bottom"/>
            <w:hideMark/>
          </w:tcPr>
          <w:p w14:paraId="32F488CF"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Total:</w:t>
            </w:r>
          </w:p>
        </w:tc>
        <w:tc>
          <w:tcPr>
            <w:tcW w:w="3344" w:type="dxa"/>
            <w:tcBorders>
              <w:top w:val="nil"/>
              <w:left w:val="single" w:sz="8" w:space="0" w:color="auto"/>
              <w:bottom w:val="single" w:sz="8" w:space="0" w:color="auto"/>
              <w:right w:val="single" w:sz="8" w:space="0" w:color="auto"/>
            </w:tcBorders>
            <w:noWrap/>
            <w:vAlign w:val="bottom"/>
            <w:hideMark/>
          </w:tcPr>
          <w:p w14:paraId="6A31362D" w14:textId="62AACC4D" w:rsidR="00724604" w:rsidRPr="00724604" w:rsidRDefault="002B0C79" w:rsidP="00724604">
            <w:pPr>
              <w:rPr>
                <w:rFonts w:ascii="Avenir Next LT Pro" w:hAnsi="Avenir Next LT Pro"/>
                <w:sz w:val="22"/>
                <w:szCs w:val="22"/>
              </w:rPr>
            </w:pPr>
            <w:r w:rsidRPr="002E54F3">
              <w:rPr>
                <w:b/>
                <w:bCs/>
              </w:rPr>
              <w:t>$330.000</w:t>
            </w:r>
          </w:p>
        </w:tc>
      </w:tr>
    </w:tbl>
    <w:p w14:paraId="5E8AA453" w14:textId="77777777" w:rsidR="00724604" w:rsidRPr="00724604" w:rsidRDefault="00724604" w:rsidP="00724604">
      <w:pPr>
        <w:rPr>
          <w:rFonts w:ascii="Avenir Next LT Pro" w:hAnsi="Avenir Next LT Pro"/>
          <w:sz w:val="22"/>
          <w:szCs w:val="22"/>
        </w:rPr>
      </w:pPr>
    </w:p>
    <w:p w14:paraId="50D01981" w14:textId="5882B453" w:rsidR="5BE9E50A" w:rsidRDefault="5BE9E50A" w:rsidP="5BE9E50A">
      <w:pPr>
        <w:rPr>
          <w:rFonts w:ascii="Avenir Next LT Pro" w:hAnsi="Avenir Next LT Pro"/>
          <w:sz w:val="22"/>
          <w:szCs w:val="22"/>
        </w:rPr>
      </w:pPr>
    </w:p>
    <w:p w14:paraId="5A9338F1" w14:textId="49F87343" w:rsidR="1AFEDB80" w:rsidRDefault="1AFEDB80" w:rsidP="1AFEDB80">
      <w:pPr>
        <w:rPr>
          <w:rFonts w:ascii="Avenir Next LT Pro" w:hAnsi="Avenir Next LT Pro"/>
          <w:sz w:val="22"/>
          <w:szCs w:val="22"/>
        </w:rPr>
      </w:pPr>
    </w:p>
    <w:tbl>
      <w:tblPr>
        <w:tblW w:w="0" w:type="auto"/>
        <w:tblInd w:w="70" w:type="dxa"/>
        <w:tblLook w:val="04A0" w:firstRow="1" w:lastRow="0" w:firstColumn="1" w:lastColumn="0" w:noHBand="0" w:noVBand="1"/>
      </w:tblPr>
      <w:tblGrid>
        <w:gridCol w:w="3077"/>
        <w:gridCol w:w="2988"/>
        <w:gridCol w:w="2703"/>
      </w:tblGrid>
      <w:tr w:rsidR="00724604" w:rsidRPr="00724604" w14:paraId="49CCE934" w14:textId="77777777" w:rsidTr="00824D85">
        <w:trPr>
          <w:trHeight w:val="300"/>
        </w:trPr>
        <w:tc>
          <w:tcPr>
            <w:tcW w:w="8768" w:type="dxa"/>
            <w:gridSpan w:val="3"/>
            <w:tcBorders>
              <w:top w:val="nil"/>
              <w:left w:val="nil"/>
              <w:bottom w:val="nil"/>
              <w:right w:val="nil"/>
            </w:tcBorders>
            <w:shd w:val="clear" w:color="auto" w:fill="FFFFFF" w:themeFill="background1"/>
            <w:vAlign w:val="center"/>
          </w:tcPr>
          <w:p w14:paraId="0E114351"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GASTOS EN ACCIONES DE GESTIÓN: OPERACIONES</w:t>
            </w:r>
          </w:p>
          <w:p w14:paraId="47503578" w14:textId="77777777" w:rsidR="00724604" w:rsidRPr="00724604" w:rsidRDefault="00724604" w:rsidP="00724604">
            <w:pPr>
              <w:rPr>
                <w:rFonts w:ascii="Avenir Next LT Pro" w:hAnsi="Avenir Next LT Pro"/>
                <w:bCs/>
                <w:sz w:val="22"/>
                <w:szCs w:val="22"/>
              </w:rPr>
            </w:pPr>
            <w:r w:rsidRPr="00724604">
              <w:rPr>
                <w:rFonts w:ascii="Avenir Next LT Pro" w:hAnsi="Avenir Next LT Pro"/>
                <w:b/>
                <w:bCs/>
                <w:sz w:val="22"/>
                <w:szCs w:val="22"/>
              </w:rPr>
              <w:t>(</w:t>
            </w:r>
            <w:r w:rsidRPr="00724604">
              <w:rPr>
                <w:rFonts w:ascii="Avenir Next LT Pro" w:hAnsi="Avenir Next LT Pro"/>
                <w:bCs/>
                <w:sz w:val="22"/>
                <w:szCs w:val="22"/>
              </w:rPr>
              <w:t>Este ítem tiene una restricción hasta un 60% sobre el total.)</w:t>
            </w:r>
          </w:p>
          <w:p w14:paraId="6B201B87"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r>
      <w:tr w:rsidR="00724604" w:rsidRPr="00724604" w14:paraId="4ABEA3CF" w14:textId="77777777" w:rsidTr="00824D85">
        <w:trPr>
          <w:trHeight w:val="1308"/>
        </w:trPr>
        <w:tc>
          <w:tcPr>
            <w:tcW w:w="2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1B3DBD"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Item</w:t>
            </w:r>
          </w:p>
        </w:tc>
        <w:tc>
          <w:tcPr>
            <w:tcW w:w="33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1C714D"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Descripción</w:t>
            </w:r>
          </w:p>
        </w:tc>
        <w:tc>
          <w:tcPr>
            <w:tcW w:w="3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335132"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Monto asociado</w:t>
            </w:r>
          </w:p>
        </w:tc>
      </w:tr>
      <w:tr w:rsidR="00724604" w:rsidRPr="00724604" w14:paraId="27A1DB0D" w14:textId="77777777" w:rsidTr="00824D85">
        <w:trPr>
          <w:trHeight w:val="300"/>
        </w:trPr>
        <w:tc>
          <w:tcPr>
            <w:tcW w:w="2323" w:type="dxa"/>
            <w:tcBorders>
              <w:top w:val="nil"/>
              <w:left w:val="single" w:sz="8" w:space="0" w:color="auto"/>
              <w:bottom w:val="single" w:sz="4" w:space="0" w:color="auto"/>
              <w:right w:val="nil"/>
            </w:tcBorders>
            <w:vAlign w:val="bottom"/>
          </w:tcPr>
          <w:p w14:paraId="0E9F2254" w14:textId="67C147FC" w:rsidR="00724604" w:rsidRPr="00724604" w:rsidRDefault="00F05169" w:rsidP="00724604">
            <w:pPr>
              <w:rPr>
                <w:rFonts w:ascii="Avenir Next LT Pro" w:hAnsi="Avenir Next LT Pro"/>
                <w:sz w:val="22"/>
                <w:szCs w:val="22"/>
                <w:lang w:val="en-US"/>
              </w:rPr>
            </w:pPr>
            <w:r w:rsidRPr="002E54F3">
              <w:rPr>
                <w:b/>
                <w:bCs/>
              </w:rPr>
              <w:t>Traslados equipo/materiales</w:t>
            </w:r>
          </w:p>
        </w:tc>
        <w:tc>
          <w:tcPr>
            <w:tcW w:w="3375" w:type="dxa"/>
            <w:tcBorders>
              <w:top w:val="nil"/>
              <w:left w:val="single" w:sz="8" w:space="0" w:color="auto"/>
              <w:bottom w:val="single" w:sz="4" w:space="0" w:color="auto"/>
              <w:right w:val="single" w:sz="8" w:space="0" w:color="auto"/>
            </w:tcBorders>
            <w:vAlign w:val="bottom"/>
          </w:tcPr>
          <w:p w14:paraId="09F4BA19" w14:textId="31A6C76C" w:rsidR="00724604" w:rsidRPr="00724604" w:rsidRDefault="00F05169" w:rsidP="00724604">
            <w:pPr>
              <w:rPr>
                <w:rFonts w:ascii="Avenir Next LT Pro" w:hAnsi="Avenir Next LT Pro"/>
                <w:sz w:val="22"/>
                <w:szCs w:val="22"/>
                <w:lang w:val="es-ES"/>
              </w:rPr>
            </w:pPr>
            <w:r>
              <w:rPr>
                <w:rFonts w:ascii="Avenir Next LT Pro" w:hAnsi="Avenir Next LT Pro"/>
                <w:sz w:val="22"/>
                <w:szCs w:val="22"/>
                <w:lang w:val="es-ES"/>
              </w:rPr>
              <w:t>Transporte</w:t>
            </w:r>
          </w:p>
        </w:tc>
        <w:tc>
          <w:tcPr>
            <w:tcW w:w="3070" w:type="dxa"/>
            <w:tcBorders>
              <w:top w:val="nil"/>
              <w:left w:val="nil"/>
              <w:bottom w:val="single" w:sz="4" w:space="0" w:color="auto"/>
              <w:right w:val="single" w:sz="8" w:space="0" w:color="auto"/>
            </w:tcBorders>
            <w:vAlign w:val="bottom"/>
          </w:tcPr>
          <w:p w14:paraId="5E55E7F1" w14:textId="77777777" w:rsidR="002711EB" w:rsidRPr="002E54F3" w:rsidRDefault="002711EB" w:rsidP="002711EB">
            <w:pPr>
              <w:spacing w:after="160" w:line="259" w:lineRule="auto"/>
            </w:pPr>
            <w:r w:rsidRPr="002E54F3">
              <w:rPr>
                <w:b/>
                <w:bCs/>
              </w:rPr>
              <w:t>$180.000</w:t>
            </w:r>
          </w:p>
          <w:p w14:paraId="0C9412CC" w14:textId="6849B90E" w:rsidR="00724604" w:rsidRPr="00724604" w:rsidRDefault="00724604" w:rsidP="00724604">
            <w:pPr>
              <w:rPr>
                <w:rFonts w:ascii="Avenir Next LT Pro" w:hAnsi="Avenir Next LT Pro"/>
                <w:sz w:val="22"/>
                <w:szCs w:val="22"/>
                <w:lang w:val="es-ES"/>
              </w:rPr>
            </w:pPr>
          </w:p>
        </w:tc>
      </w:tr>
      <w:tr w:rsidR="00724604" w:rsidRPr="00724604" w14:paraId="59D4D99D" w14:textId="77777777" w:rsidTr="00824D85">
        <w:trPr>
          <w:trHeight w:val="300"/>
        </w:trPr>
        <w:tc>
          <w:tcPr>
            <w:tcW w:w="2323" w:type="dxa"/>
            <w:tcBorders>
              <w:top w:val="nil"/>
              <w:left w:val="single" w:sz="8" w:space="0" w:color="auto"/>
              <w:bottom w:val="single" w:sz="4" w:space="0" w:color="auto"/>
              <w:right w:val="nil"/>
            </w:tcBorders>
            <w:vAlign w:val="bottom"/>
          </w:tcPr>
          <w:p w14:paraId="075D4B62" w14:textId="65F4D049" w:rsidR="00724604" w:rsidRPr="00724604" w:rsidRDefault="000B69E2" w:rsidP="00724604">
            <w:pPr>
              <w:rPr>
                <w:rFonts w:ascii="Avenir Next LT Pro" w:hAnsi="Avenir Next LT Pro"/>
                <w:sz w:val="22"/>
                <w:szCs w:val="22"/>
                <w:lang w:val="es-ES"/>
              </w:rPr>
            </w:pPr>
            <w:r w:rsidRPr="002E54F3">
              <w:rPr>
                <w:b/>
                <w:bCs/>
              </w:rPr>
              <w:t>Colaciones talleres/mentorías/evento</w:t>
            </w:r>
          </w:p>
        </w:tc>
        <w:tc>
          <w:tcPr>
            <w:tcW w:w="3375" w:type="dxa"/>
            <w:tcBorders>
              <w:top w:val="nil"/>
              <w:left w:val="single" w:sz="8" w:space="0" w:color="auto"/>
              <w:bottom w:val="single" w:sz="4" w:space="0" w:color="auto"/>
              <w:right w:val="single" w:sz="8" w:space="0" w:color="auto"/>
            </w:tcBorders>
            <w:vAlign w:val="bottom"/>
          </w:tcPr>
          <w:p w14:paraId="212190EC" w14:textId="5B0DA405" w:rsidR="00724604" w:rsidRPr="00724604" w:rsidRDefault="00B12F9A" w:rsidP="00724604">
            <w:pPr>
              <w:rPr>
                <w:rFonts w:ascii="Avenir Next LT Pro" w:hAnsi="Avenir Next LT Pro"/>
                <w:sz w:val="22"/>
                <w:szCs w:val="22"/>
                <w:lang w:val="es-ES"/>
              </w:rPr>
            </w:pPr>
            <w:r>
              <w:rPr>
                <w:rFonts w:ascii="Avenir Next LT Pro" w:hAnsi="Avenir Next LT Pro"/>
                <w:sz w:val="22"/>
                <w:szCs w:val="22"/>
                <w:lang w:val="es-ES"/>
              </w:rPr>
              <w:t>Colaciones, coffee</w:t>
            </w:r>
          </w:p>
        </w:tc>
        <w:tc>
          <w:tcPr>
            <w:tcW w:w="3070" w:type="dxa"/>
            <w:tcBorders>
              <w:top w:val="nil"/>
              <w:left w:val="nil"/>
              <w:bottom w:val="single" w:sz="4" w:space="0" w:color="auto"/>
              <w:right w:val="single" w:sz="8" w:space="0" w:color="auto"/>
            </w:tcBorders>
            <w:vAlign w:val="bottom"/>
          </w:tcPr>
          <w:p w14:paraId="44B74704" w14:textId="77777777" w:rsidR="00EF3C3B" w:rsidRPr="002E54F3" w:rsidRDefault="00EF3C3B" w:rsidP="00EF3C3B">
            <w:pPr>
              <w:spacing w:after="160" w:line="259" w:lineRule="auto"/>
            </w:pPr>
            <w:r w:rsidRPr="002E54F3">
              <w:rPr>
                <w:b/>
                <w:bCs/>
              </w:rPr>
              <w:t>$300.000</w:t>
            </w:r>
          </w:p>
          <w:p w14:paraId="1FC1688E" w14:textId="77777777" w:rsidR="00724604" w:rsidRPr="00724604" w:rsidRDefault="00724604" w:rsidP="00724604">
            <w:pPr>
              <w:rPr>
                <w:rFonts w:ascii="Avenir Next LT Pro" w:hAnsi="Avenir Next LT Pro"/>
                <w:sz w:val="22"/>
                <w:szCs w:val="22"/>
                <w:lang w:val="es-ES"/>
              </w:rPr>
            </w:pPr>
          </w:p>
        </w:tc>
      </w:tr>
      <w:tr w:rsidR="00724604" w:rsidRPr="00724604" w14:paraId="46A038E7" w14:textId="77777777" w:rsidTr="00824D85">
        <w:trPr>
          <w:trHeight w:val="300"/>
        </w:trPr>
        <w:tc>
          <w:tcPr>
            <w:tcW w:w="2323" w:type="dxa"/>
            <w:tcBorders>
              <w:top w:val="nil"/>
              <w:left w:val="single" w:sz="8" w:space="0" w:color="auto"/>
              <w:bottom w:val="single" w:sz="4" w:space="0" w:color="auto"/>
              <w:right w:val="nil"/>
            </w:tcBorders>
            <w:vAlign w:val="bottom"/>
          </w:tcPr>
          <w:p w14:paraId="55AD478E" w14:textId="77777777" w:rsidR="00724604" w:rsidRPr="00724604" w:rsidRDefault="00724604" w:rsidP="00724604">
            <w:pPr>
              <w:rPr>
                <w:rFonts w:ascii="Avenir Next LT Pro" w:hAnsi="Avenir Next LT Pro"/>
                <w:sz w:val="22"/>
                <w:szCs w:val="22"/>
                <w:lang w:val="es-ES"/>
              </w:rPr>
            </w:pPr>
          </w:p>
        </w:tc>
        <w:tc>
          <w:tcPr>
            <w:tcW w:w="3375" w:type="dxa"/>
            <w:tcBorders>
              <w:top w:val="nil"/>
              <w:left w:val="single" w:sz="8" w:space="0" w:color="auto"/>
              <w:bottom w:val="single" w:sz="4" w:space="0" w:color="auto"/>
              <w:right w:val="single" w:sz="8" w:space="0" w:color="auto"/>
            </w:tcBorders>
            <w:vAlign w:val="bottom"/>
          </w:tcPr>
          <w:p w14:paraId="739F0586" w14:textId="77777777" w:rsidR="00724604" w:rsidRPr="00724604" w:rsidRDefault="00724604" w:rsidP="00724604">
            <w:pPr>
              <w:rPr>
                <w:rFonts w:ascii="Avenir Next LT Pro" w:hAnsi="Avenir Next LT Pro"/>
                <w:sz w:val="22"/>
                <w:szCs w:val="22"/>
                <w:lang w:val="es-ES"/>
              </w:rPr>
            </w:pPr>
          </w:p>
        </w:tc>
        <w:tc>
          <w:tcPr>
            <w:tcW w:w="3070" w:type="dxa"/>
            <w:tcBorders>
              <w:top w:val="nil"/>
              <w:left w:val="nil"/>
              <w:bottom w:val="single" w:sz="4" w:space="0" w:color="auto"/>
              <w:right w:val="single" w:sz="8" w:space="0" w:color="auto"/>
            </w:tcBorders>
            <w:vAlign w:val="bottom"/>
          </w:tcPr>
          <w:p w14:paraId="36A3D7F2" w14:textId="77777777" w:rsidR="00724604" w:rsidRPr="00724604" w:rsidRDefault="00724604" w:rsidP="00724604">
            <w:pPr>
              <w:rPr>
                <w:rFonts w:ascii="Avenir Next LT Pro" w:hAnsi="Avenir Next LT Pro"/>
                <w:sz w:val="22"/>
                <w:szCs w:val="22"/>
                <w:lang w:val="es-ES"/>
              </w:rPr>
            </w:pPr>
          </w:p>
        </w:tc>
      </w:tr>
      <w:tr w:rsidR="00724604" w:rsidRPr="00724604" w14:paraId="5DD9FA00" w14:textId="77777777" w:rsidTr="00824D85">
        <w:trPr>
          <w:trHeight w:val="315"/>
        </w:trPr>
        <w:tc>
          <w:tcPr>
            <w:tcW w:w="2323" w:type="dxa"/>
            <w:tcBorders>
              <w:top w:val="nil"/>
              <w:left w:val="nil"/>
              <w:bottom w:val="nil"/>
              <w:right w:val="nil"/>
            </w:tcBorders>
            <w:shd w:val="clear" w:color="auto" w:fill="FFFFFF" w:themeFill="background1"/>
            <w:vAlign w:val="bottom"/>
          </w:tcPr>
          <w:p w14:paraId="0BB3D588"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c>
          <w:tcPr>
            <w:tcW w:w="3375" w:type="dxa"/>
            <w:tcBorders>
              <w:top w:val="nil"/>
              <w:left w:val="nil"/>
              <w:bottom w:val="nil"/>
              <w:right w:val="nil"/>
            </w:tcBorders>
            <w:shd w:val="clear" w:color="auto" w:fill="FFFFFF" w:themeFill="background1"/>
            <w:vAlign w:val="bottom"/>
          </w:tcPr>
          <w:p w14:paraId="0D136D32"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Total:</w:t>
            </w:r>
          </w:p>
        </w:tc>
        <w:tc>
          <w:tcPr>
            <w:tcW w:w="3070" w:type="dxa"/>
            <w:tcBorders>
              <w:top w:val="nil"/>
              <w:left w:val="single" w:sz="8" w:space="0" w:color="auto"/>
              <w:bottom w:val="single" w:sz="8" w:space="0" w:color="auto"/>
              <w:right w:val="single" w:sz="8" w:space="0" w:color="auto"/>
            </w:tcBorders>
            <w:vAlign w:val="bottom"/>
          </w:tcPr>
          <w:p w14:paraId="3D50BFC7" w14:textId="4E9453E9" w:rsidR="00724604" w:rsidRPr="008607BE" w:rsidRDefault="008607BE" w:rsidP="00724604">
            <w:pPr>
              <w:rPr>
                <w:rFonts w:ascii="Avenir Next LT Pro" w:hAnsi="Avenir Next LT Pro"/>
                <w:b/>
                <w:bCs/>
                <w:sz w:val="22"/>
                <w:szCs w:val="22"/>
              </w:rPr>
            </w:pPr>
            <w:r w:rsidRPr="008607BE">
              <w:rPr>
                <w:rFonts w:ascii="Avenir Next LT Pro" w:hAnsi="Avenir Next LT Pro"/>
                <w:b/>
                <w:bCs/>
                <w:sz w:val="22"/>
                <w:szCs w:val="22"/>
              </w:rPr>
              <w:t>$480.000</w:t>
            </w:r>
          </w:p>
        </w:tc>
      </w:tr>
    </w:tbl>
    <w:p w14:paraId="0E58C17F" w14:textId="77777777" w:rsidR="00724604" w:rsidRDefault="00724604" w:rsidP="00724604">
      <w:pPr>
        <w:rPr>
          <w:rFonts w:ascii="Avenir Next LT Pro" w:hAnsi="Avenir Next LT Pro"/>
          <w:sz w:val="22"/>
          <w:szCs w:val="22"/>
        </w:rPr>
      </w:pPr>
    </w:p>
    <w:p w14:paraId="37435502" w14:textId="77777777" w:rsidR="00B62096" w:rsidRPr="00724604" w:rsidRDefault="00B62096" w:rsidP="00724604">
      <w:pPr>
        <w:rPr>
          <w:rFonts w:ascii="Avenir Next LT Pro" w:hAnsi="Avenir Next LT Pro"/>
          <w:sz w:val="22"/>
          <w:szCs w:val="22"/>
        </w:rPr>
      </w:pPr>
    </w:p>
    <w:p w14:paraId="7E03E366" w14:textId="77777777" w:rsidR="00724604" w:rsidRPr="00724604" w:rsidRDefault="00724604" w:rsidP="00724604">
      <w:pPr>
        <w:rPr>
          <w:rFonts w:ascii="Avenir Next LT Pro" w:hAnsi="Avenir Next LT Pro"/>
          <w:sz w:val="22"/>
          <w:szCs w:val="22"/>
        </w:rPr>
      </w:pPr>
    </w:p>
    <w:tbl>
      <w:tblPr>
        <w:tblW w:w="0" w:type="auto"/>
        <w:tblInd w:w="70" w:type="dxa"/>
        <w:tblLook w:val="04A0" w:firstRow="1" w:lastRow="0" w:firstColumn="1" w:lastColumn="0" w:noHBand="0" w:noVBand="1"/>
      </w:tblPr>
      <w:tblGrid>
        <w:gridCol w:w="2323"/>
        <w:gridCol w:w="3375"/>
        <w:gridCol w:w="3070"/>
      </w:tblGrid>
      <w:tr w:rsidR="00724604" w:rsidRPr="00724604" w14:paraId="3EC82AA9" w14:textId="77777777" w:rsidTr="00FA531B">
        <w:trPr>
          <w:trHeight w:val="300"/>
        </w:trPr>
        <w:tc>
          <w:tcPr>
            <w:tcW w:w="8768" w:type="dxa"/>
            <w:gridSpan w:val="3"/>
            <w:tcBorders>
              <w:top w:val="nil"/>
              <w:left w:val="nil"/>
              <w:bottom w:val="nil"/>
              <w:right w:val="nil"/>
            </w:tcBorders>
            <w:shd w:val="clear" w:color="auto" w:fill="FFFFFF" w:themeFill="background1"/>
            <w:vAlign w:val="center"/>
          </w:tcPr>
          <w:p w14:paraId="7637BE15"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GASTOS EN CAPITAL DE TRABAJO: INSUMOS Y EQUIPAMIENTO MENOR</w:t>
            </w:r>
          </w:p>
          <w:p w14:paraId="5384198C" w14:textId="77777777" w:rsidR="00724604" w:rsidRPr="00724604" w:rsidRDefault="00724604" w:rsidP="00724604">
            <w:pPr>
              <w:rPr>
                <w:rFonts w:ascii="Avenir Next LT Pro" w:hAnsi="Avenir Next LT Pro"/>
                <w:bCs/>
                <w:sz w:val="22"/>
                <w:szCs w:val="22"/>
              </w:rPr>
            </w:pPr>
            <w:r w:rsidRPr="00724604">
              <w:rPr>
                <w:rFonts w:ascii="Avenir Next LT Pro" w:hAnsi="Avenir Next LT Pro"/>
                <w:b/>
                <w:bCs/>
                <w:sz w:val="22"/>
                <w:szCs w:val="22"/>
              </w:rPr>
              <w:t>(</w:t>
            </w:r>
            <w:r w:rsidRPr="00724604">
              <w:rPr>
                <w:rFonts w:ascii="Avenir Next LT Pro" w:hAnsi="Avenir Next LT Pro"/>
                <w:bCs/>
                <w:sz w:val="22"/>
                <w:szCs w:val="22"/>
              </w:rPr>
              <w:t>Este ítem tiene una restricción hasta un 30% sobre el total.)</w:t>
            </w:r>
          </w:p>
          <w:p w14:paraId="0DD4FBAF" w14:textId="77777777" w:rsidR="00724604" w:rsidRPr="00724604" w:rsidRDefault="00724604" w:rsidP="00724604">
            <w:pPr>
              <w:rPr>
                <w:rFonts w:ascii="Avenir Next LT Pro" w:hAnsi="Avenir Next LT Pro"/>
                <w:sz w:val="22"/>
                <w:szCs w:val="22"/>
              </w:rPr>
            </w:pPr>
            <w:r w:rsidRPr="00724604">
              <w:rPr>
                <w:rFonts w:ascii="Avenir Next LT Pro" w:hAnsi="Avenir Next LT Pro"/>
                <w:sz w:val="22"/>
                <w:szCs w:val="22"/>
              </w:rPr>
              <w:t> </w:t>
            </w:r>
          </w:p>
        </w:tc>
      </w:tr>
      <w:tr w:rsidR="00724604" w:rsidRPr="00724604" w14:paraId="31A07D44" w14:textId="77777777" w:rsidTr="00FA531B">
        <w:trPr>
          <w:trHeight w:val="1308"/>
        </w:trPr>
        <w:tc>
          <w:tcPr>
            <w:tcW w:w="2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19772E"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Item</w:t>
            </w:r>
          </w:p>
        </w:tc>
        <w:tc>
          <w:tcPr>
            <w:tcW w:w="33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FDD4C4"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Descripción</w:t>
            </w:r>
          </w:p>
        </w:tc>
        <w:tc>
          <w:tcPr>
            <w:tcW w:w="3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D80765" w14:textId="77777777" w:rsidR="00724604" w:rsidRPr="00724604" w:rsidRDefault="00724604" w:rsidP="00724604">
            <w:pPr>
              <w:rPr>
                <w:rFonts w:ascii="Avenir Next LT Pro" w:hAnsi="Avenir Next LT Pro"/>
                <w:b/>
                <w:bCs/>
                <w:sz w:val="22"/>
                <w:szCs w:val="22"/>
              </w:rPr>
            </w:pPr>
            <w:r w:rsidRPr="00724604">
              <w:rPr>
                <w:rFonts w:ascii="Avenir Next LT Pro" w:hAnsi="Avenir Next LT Pro"/>
                <w:b/>
                <w:bCs/>
                <w:sz w:val="22"/>
                <w:szCs w:val="22"/>
              </w:rPr>
              <w:t>Monto asociado</w:t>
            </w:r>
          </w:p>
        </w:tc>
      </w:tr>
      <w:tr w:rsidR="00FA531B" w:rsidRPr="00724604" w14:paraId="23D76B2E" w14:textId="77777777" w:rsidTr="00FA531B">
        <w:trPr>
          <w:trHeight w:val="300"/>
        </w:trPr>
        <w:tc>
          <w:tcPr>
            <w:tcW w:w="2323" w:type="dxa"/>
            <w:tcBorders>
              <w:top w:val="nil"/>
              <w:left w:val="single" w:sz="8" w:space="0" w:color="auto"/>
              <w:bottom w:val="single" w:sz="4" w:space="0" w:color="auto"/>
              <w:right w:val="nil"/>
            </w:tcBorders>
            <w:vAlign w:val="bottom"/>
          </w:tcPr>
          <w:p w14:paraId="74F26FCB" w14:textId="1253EF35" w:rsidR="00FA531B" w:rsidRPr="00FD6356" w:rsidRDefault="00FA531B" w:rsidP="00FA531B">
            <w:pPr>
              <w:rPr>
                <w:rFonts w:ascii="Avenir Next LT Pro" w:hAnsi="Avenir Next LT Pro"/>
                <w:sz w:val="22"/>
                <w:szCs w:val="22"/>
              </w:rPr>
            </w:pPr>
            <w:r w:rsidRPr="002E54F3">
              <w:rPr>
                <w:b/>
                <w:bCs/>
              </w:rPr>
              <w:t>Kits educativos de reciclaje y ciencia simple</w:t>
            </w:r>
          </w:p>
        </w:tc>
        <w:tc>
          <w:tcPr>
            <w:tcW w:w="3375" w:type="dxa"/>
            <w:tcBorders>
              <w:top w:val="nil"/>
              <w:left w:val="single" w:sz="8" w:space="0" w:color="auto"/>
              <w:bottom w:val="single" w:sz="4" w:space="0" w:color="auto"/>
              <w:right w:val="single" w:sz="8" w:space="0" w:color="auto"/>
            </w:tcBorders>
            <w:vAlign w:val="bottom"/>
          </w:tcPr>
          <w:p w14:paraId="13B7B3A3" w14:textId="390C9208" w:rsidR="00FA531B" w:rsidRPr="00724604" w:rsidRDefault="00FA531B" w:rsidP="00FA531B">
            <w:pPr>
              <w:rPr>
                <w:rFonts w:ascii="Avenir Next LT Pro" w:hAnsi="Avenir Next LT Pro"/>
                <w:sz w:val="22"/>
                <w:szCs w:val="22"/>
                <w:lang w:val="es-ES"/>
              </w:rPr>
            </w:pPr>
            <w:r>
              <w:t>B</w:t>
            </w:r>
            <w:r w:rsidRPr="002E54F3">
              <w:t>alanzas, recipientes, guantes, pinzas, afiches reutilizables)</w:t>
            </w:r>
          </w:p>
        </w:tc>
        <w:tc>
          <w:tcPr>
            <w:tcW w:w="3070" w:type="dxa"/>
            <w:tcBorders>
              <w:top w:val="nil"/>
              <w:left w:val="nil"/>
              <w:bottom w:val="single" w:sz="4" w:space="0" w:color="auto"/>
              <w:right w:val="single" w:sz="8" w:space="0" w:color="auto"/>
            </w:tcBorders>
            <w:vAlign w:val="bottom"/>
          </w:tcPr>
          <w:p w14:paraId="0973357B" w14:textId="324B0537" w:rsidR="00FA531B" w:rsidRPr="00724604" w:rsidRDefault="00FA531B" w:rsidP="00FA531B">
            <w:pPr>
              <w:rPr>
                <w:rFonts w:ascii="Avenir Next LT Pro" w:hAnsi="Avenir Next LT Pro"/>
                <w:sz w:val="22"/>
                <w:szCs w:val="22"/>
                <w:lang w:val="es-ES"/>
              </w:rPr>
            </w:pPr>
            <w:r w:rsidRPr="002E54F3">
              <w:rPr>
                <w:b/>
                <w:bCs/>
              </w:rPr>
              <w:t>$270.000</w:t>
            </w:r>
          </w:p>
        </w:tc>
      </w:tr>
      <w:tr w:rsidR="00FA531B" w:rsidRPr="00724604" w14:paraId="22EBC6A8" w14:textId="77777777" w:rsidTr="00FA531B">
        <w:trPr>
          <w:trHeight w:val="300"/>
        </w:trPr>
        <w:tc>
          <w:tcPr>
            <w:tcW w:w="2323" w:type="dxa"/>
            <w:tcBorders>
              <w:top w:val="nil"/>
              <w:left w:val="single" w:sz="8" w:space="0" w:color="auto"/>
              <w:bottom w:val="single" w:sz="4" w:space="0" w:color="auto"/>
              <w:right w:val="nil"/>
            </w:tcBorders>
            <w:vAlign w:val="bottom"/>
          </w:tcPr>
          <w:p w14:paraId="1A377FBB" w14:textId="0313CD53" w:rsidR="00FA531B" w:rsidRPr="00724604" w:rsidRDefault="00FA531B" w:rsidP="00FA531B">
            <w:pPr>
              <w:rPr>
                <w:rFonts w:ascii="Avenir Next LT Pro" w:hAnsi="Avenir Next LT Pro"/>
                <w:sz w:val="22"/>
                <w:szCs w:val="22"/>
                <w:lang w:val="es-ES"/>
              </w:rPr>
            </w:pPr>
            <w:r w:rsidRPr="002E54F3">
              <w:rPr>
                <w:b/>
                <w:bCs/>
              </w:rPr>
              <w:t>Materiales de prototipado escolar</w:t>
            </w:r>
          </w:p>
        </w:tc>
        <w:tc>
          <w:tcPr>
            <w:tcW w:w="3375" w:type="dxa"/>
            <w:tcBorders>
              <w:top w:val="nil"/>
              <w:left w:val="single" w:sz="8" w:space="0" w:color="auto"/>
              <w:bottom w:val="single" w:sz="4" w:space="0" w:color="auto"/>
              <w:right w:val="single" w:sz="8" w:space="0" w:color="auto"/>
            </w:tcBorders>
            <w:vAlign w:val="bottom"/>
          </w:tcPr>
          <w:p w14:paraId="5E2BEF5D" w14:textId="29B8A16D" w:rsidR="00FA531B" w:rsidRPr="00724604" w:rsidRDefault="00FA531B" w:rsidP="00FA531B">
            <w:pPr>
              <w:rPr>
                <w:rFonts w:ascii="Avenir Next LT Pro" w:hAnsi="Avenir Next LT Pro"/>
                <w:sz w:val="22"/>
                <w:szCs w:val="22"/>
                <w:lang w:val="es-ES"/>
              </w:rPr>
            </w:pPr>
            <w:r w:rsidRPr="002E54F3">
              <w:t>cartón, pegamento, marcadores, placas demo sin costo eléctrico</w:t>
            </w:r>
          </w:p>
        </w:tc>
        <w:tc>
          <w:tcPr>
            <w:tcW w:w="3070" w:type="dxa"/>
            <w:tcBorders>
              <w:top w:val="nil"/>
              <w:left w:val="nil"/>
              <w:bottom w:val="single" w:sz="4" w:space="0" w:color="auto"/>
              <w:right w:val="single" w:sz="8" w:space="0" w:color="auto"/>
            </w:tcBorders>
            <w:vAlign w:val="bottom"/>
          </w:tcPr>
          <w:p w14:paraId="2B1595E3" w14:textId="77777777" w:rsidR="00FA531B" w:rsidRPr="002E54F3" w:rsidRDefault="00FA531B" w:rsidP="00FA531B">
            <w:pPr>
              <w:spacing w:after="160" w:line="259" w:lineRule="auto"/>
            </w:pPr>
            <w:r w:rsidRPr="002E54F3">
              <w:rPr>
                <w:b/>
                <w:bCs/>
              </w:rPr>
              <w:t>$150.000</w:t>
            </w:r>
          </w:p>
          <w:p w14:paraId="568AB919" w14:textId="77777777" w:rsidR="00FA531B" w:rsidRPr="00724604" w:rsidRDefault="00FA531B" w:rsidP="00FA531B">
            <w:pPr>
              <w:rPr>
                <w:rFonts w:ascii="Avenir Next LT Pro" w:hAnsi="Avenir Next LT Pro"/>
                <w:sz w:val="22"/>
                <w:szCs w:val="22"/>
                <w:lang w:val="es-ES"/>
              </w:rPr>
            </w:pPr>
          </w:p>
        </w:tc>
      </w:tr>
      <w:tr w:rsidR="00FA531B" w:rsidRPr="00724604" w14:paraId="533FC594" w14:textId="77777777" w:rsidTr="00FA531B">
        <w:trPr>
          <w:trHeight w:val="300"/>
        </w:trPr>
        <w:tc>
          <w:tcPr>
            <w:tcW w:w="2323" w:type="dxa"/>
            <w:tcBorders>
              <w:top w:val="nil"/>
              <w:left w:val="single" w:sz="8" w:space="0" w:color="auto"/>
              <w:bottom w:val="single" w:sz="4" w:space="0" w:color="auto"/>
              <w:right w:val="nil"/>
            </w:tcBorders>
            <w:vAlign w:val="bottom"/>
          </w:tcPr>
          <w:p w14:paraId="4A30D4F3" w14:textId="77777777" w:rsidR="00FA531B" w:rsidRPr="00724604" w:rsidRDefault="00FA531B" w:rsidP="00FA531B">
            <w:pPr>
              <w:rPr>
                <w:rFonts w:ascii="Avenir Next LT Pro" w:hAnsi="Avenir Next LT Pro"/>
                <w:sz w:val="22"/>
                <w:szCs w:val="22"/>
                <w:lang w:val="es-ES"/>
              </w:rPr>
            </w:pPr>
          </w:p>
        </w:tc>
        <w:tc>
          <w:tcPr>
            <w:tcW w:w="3375" w:type="dxa"/>
            <w:tcBorders>
              <w:top w:val="nil"/>
              <w:left w:val="single" w:sz="8" w:space="0" w:color="auto"/>
              <w:bottom w:val="single" w:sz="4" w:space="0" w:color="auto"/>
              <w:right w:val="single" w:sz="8" w:space="0" w:color="auto"/>
            </w:tcBorders>
            <w:vAlign w:val="bottom"/>
          </w:tcPr>
          <w:p w14:paraId="4E6657C7" w14:textId="77777777" w:rsidR="00FA531B" w:rsidRPr="00724604" w:rsidRDefault="00FA531B" w:rsidP="00FA531B">
            <w:pPr>
              <w:rPr>
                <w:rFonts w:ascii="Avenir Next LT Pro" w:hAnsi="Avenir Next LT Pro"/>
                <w:sz w:val="22"/>
                <w:szCs w:val="22"/>
                <w:lang w:val="es-ES"/>
              </w:rPr>
            </w:pPr>
          </w:p>
        </w:tc>
        <w:tc>
          <w:tcPr>
            <w:tcW w:w="3070" w:type="dxa"/>
            <w:tcBorders>
              <w:top w:val="nil"/>
              <w:left w:val="nil"/>
              <w:bottom w:val="single" w:sz="4" w:space="0" w:color="auto"/>
              <w:right w:val="single" w:sz="8" w:space="0" w:color="auto"/>
            </w:tcBorders>
            <w:vAlign w:val="bottom"/>
          </w:tcPr>
          <w:p w14:paraId="47423D8B" w14:textId="77777777" w:rsidR="00FA531B" w:rsidRPr="00724604" w:rsidRDefault="00FA531B" w:rsidP="00FA531B">
            <w:pPr>
              <w:rPr>
                <w:rFonts w:ascii="Avenir Next LT Pro" w:hAnsi="Avenir Next LT Pro"/>
                <w:sz w:val="22"/>
                <w:szCs w:val="22"/>
                <w:lang w:val="es-ES"/>
              </w:rPr>
            </w:pPr>
          </w:p>
        </w:tc>
      </w:tr>
      <w:tr w:rsidR="00FA531B" w:rsidRPr="00724604" w14:paraId="49EF5375" w14:textId="77777777" w:rsidTr="00FA531B">
        <w:trPr>
          <w:trHeight w:val="315"/>
        </w:trPr>
        <w:tc>
          <w:tcPr>
            <w:tcW w:w="2323" w:type="dxa"/>
            <w:tcBorders>
              <w:top w:val="nil"/>
              <w:left w:val="nil"/>
              <w:bottom w:val="nil"/>
              <w:right w:val="nil"/>
            </w:tcBorders>
            <w:shd w:val="clear" w:color="auto" w:fill="FFFFFF" w:themeFill="background1"/>
            <w:vAlign w:val="bottom"/>
          </w:tcPr>
          <w:p w14:paraId="508B8E90" w14:textId="77777777" w:rsidR="00FA531B" w:rsidRPr="00724604" w:rsidRDefault="00FA531B" w:rsidP="00FA531B">
            <w:pPr>
              <w:rPr>
                <w:rFonts w:ascii="Avenir Next LT Pro" w:hAnsi="Avenir Next LT Pro"/>
                <w:sz w:val="22"/>
                <w:szCs w:val="22"/>
              </w:rPr>
            </w:pPr>
            <w:r w:rsidRPr="00724604">
              <w:rPr>
                <w:rFonts w:ascii="Avenir Next LT Pro" w:hAnsi="Avenir Next LT Pro"/>
                <w:sz w:val="22"/>
                <w:szCs w:val="22"/>
              </w:rPr>
              <w:t> </w:t>
            </w:r>
          </w:p>
        </w:tc>
        <w:tc>
          <w:tcPr>
            <w:tcW w:w="3375" w:type="dxa"/>
            <w:tcBorders>
              <w:top w:val="nil"/>
              <w:left w:val="nil"/>
              <w:bottom w:val="nil"/>
              <w:right w:val="nil"/>
            </w:tcBorders>
            <w:shd w:val="clear" w:color="auto" w:fill="FFFFFF" w:themeFill="background1"/>
            <w:vAlign w:val="bottom"/>
          </w:tcPr>
          <w:p w14:paraId="14E91550" w14:textId="77777777" w:rsidR="00FA531B" w:rsidRPr="00724604" w:rsidRDefault="00FA531B" w:rsidP="00FA531B">
            <w:pPr>
              <w:rPr>
                <w:rFonts w:ascii="Avenir Next LT Pro" w:hAnsi="Avenir Next LT Pro"/>
                <w:sz w:val="22"/>
                <w:szCs w:val="22"/>
              </w:rPr>
            </w:pPr>
            <w:r w:rsidRPr="00724604">
              <w:rPr>
                <w:rFonts w:ascii="Avenir Next LT Pro" w:hAnsi="Avenir Next LT Pro"/>
                <w:sz w:val="22"/>
                <w:szCs w:val="22"/>
              </w:rPr>
              <w:t>Total:</w:t>
            </w:r>
          </w:p>
        </w:tc>
        <w:tc>
          <w:tcPr>
            <w:tcW w:w="3070" w:type="dxa"/>
            <w:tcBorders>
              <w:top w:val="nil"/>
              <w:left w:val="single" w:sz="8" w:space="0" w:color="auto"/>
              <w:bottom w:val="single" w:sz="8" w:space="0" w:color="auto"/>
              <w:right w:val="single" w:sz="8" w:space="0" w:color="auto"/>
            </w:tcBorders>
            <w:vAlign w:val="bottom"/>
          </w:tcPr>
          <w:p w14:paraId="4CE36039" w14:textId="7B288AB0" w:rsidR="00FA531B" w:rsidRPr="00724604" w:rsidRDefault="00FA531B" w:rsidP="00FA531B">
            <w:pPr>
              <w:rPr>
                <w:rFonts w:ascii="Avenir Next LT Pro" w:hAnsi="Avenir Next LT Pro"/>
                <w:sz w:val="22"/>
                <w:szCs w:val="22"/>
              </w:rPr>
            </w:pPr>
            <w:r w:rsidRPr="002E54F3">
              <w:rPr>
                <w:b/>
                <w:bCs/>
              </w:rPr>
              <w:t>$420.000</w:t>
            </w:r>
          </w:p>
        </w:tc>
      </w:tr>
    </w:tbl>
    <w:p w14:paraId="7D6186CB" w14:textId="77777777" w:rsidR="00724604" w:rsidRPr="00724604" w:rsidRDefault="00724604" w:rsidP="00724604">
      <w:pPr>
        <w:rPr>
          <w:rFonts w:ascii="Avenir Next LT Pro" w:hAnsi="Avenir Next LT Pro"/>
          <w:sz w:val="22"/>
          <w:szCs w:val="22"/>
        </w:rPr>
      </w:pPr>
    </w:p>
    <w:p w14:paraId="2CF3D679" w14:textId="77777777" w:rsidR="00724604" w:rsidRPr="00BD4450" w:rsidRDefault="00724604" w:rsidP="00BD4450">
      <w:pPr>
        <w:rPr>
          <w:rFonts w:ascii="Avenir Next LT Pro" w:hAnsi="Avenir Next LT Pro"/>
          <w:sz w:val="22"/>
          <w:szCs w:val="22"/>
        </w:rPr>
      </w:pPr>
    </w:p>
    <w:sectPr w:rsidR="00724604" w:rsidRPr="00BD4450">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E61BC" w14:textId="77777777" w:rsidR="0016664F" w:rsidRDefault="0016664F" w:rsidP="007B0BB2">
      <w:r>
        <w:separator/>
      </w:r>
    </w:p>
  </w:endnote>
  <w:endnote w:type="continuationSeparator" w:id="0">
    <w:p w14:paraId="14CA467D" w14:textId="77777777" w:rsidR="0016664F" w:rsidRDefault="0016664F" w:rsidP="007B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Regular">
    <w:altName w:val="Arial"/>
    <w:panose1 w:val="00000000000000000000"/>
    <w:charset w:val="00"/>
    <w:family w:val="swiss"/>
    <w:notTrueType/>
    <w:pitch w:val="variable"/>
    <w:sig w:usb0="80002027" w:usb1="80000000" w:usb2="00000008" w:usb3="00000000" w:csb0="00000041" w:csb1="00000000"/>
  </w:font>
  <w:font w:name="Avenir Next LT Pro">
    <w:altName w:val="Avenir Next LT Pro"/>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FDA2" w14:textId="77777777" w:rsidR="007B0BB2" w:rsidRPr="0010580D" w:rsidRDefault="0010580D" w:rsidP="0010580D">
    <w:pPr>
      <w:pStyle w:val="Piedepgina"/>
    </w:pPr>
    <w:r>
      <w:rPr>
        <w:noProof/>
      </w:rPr>
      <w:drawing>
        <wp:anchor distT="0" distB="0" distL="114300" distR="114300" simplePos="0" relativeHeight="251658240" behindDoc="1" locked="0" layoutInCell="1" allowOverlap="1" wp14:anchorId="72686EDB" wp14:editId="2B71BB66">
          <wp:simplePos x="0" y="0"/>
          <wp:positionH relativeFrom="margin">
            <wp:posOffset>3810</wp:posOffset>
          </wp:positionH>
          <wp:positionV relativeFrom="margin">
            <wp:posOffset>7981950</wp:posOffset>
          </wp:positionV>
          <wp:extent cx="5612130" cy="901700"/>
          <wp:effectExtent l="0" t="0" r="0" b="0"/>
          <wp:wrapNone/>
          <wp:docPr id="150212918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29188" name="Imagen 1" descr="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612130" cy="9017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F2D3" w14:textId="77777777" w:rsidR="0016664F" w:rsidRDefault="0016664F" w:rsidP="007B0BB2">
      <w:r>
        <w:separator/>
      </w:r>
    </w:p>
  </w:footnote>
  <w:footnote w:type="continuationSeparator" w:id="0">
    <w:p w14:paraId="512A05E3" w14:textId="77777777" w:rsidR="0016664F" w:rsidRDefault="0016664F" w:rsidP="007B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565B" w14:textId="77777777" w:rsidR="007B0BB2" w:rsidRDefault="007B0BB2">
    <w:pPr>
      <w:pStyle w:val="Encabezado"/>
    </w:pPr>
    <w:r>
      <w:rPr>
        <w:noProof/>
      </w:rPr>
      <w:drawing>
        <wp:inline distT="0" distB="0" distL="0" distR="0" wp14:anchorId="739AB79F" wp14:editId="11833A83">
          <wp:extent cx="1316252" cy="468000"/>
          <wp:effectExtent l="0" t="0" r="0" b="8255"/>
          <wp:docPr id="79763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0312"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316252" cy="468000"/>
                  </a:xfrm>
                  <a:prstGeom prst="rect">
                    <a:avLst/>
                  </a:prstGeom>
                </pic:spPr>
              </pic:pic>
            </a:graphicData>
          </a:graphic>
        </wp:inline>
      </w:drawing>
    </w:r>
  </w:p>
  <w:p w14:paraId="2A789CA1" w14:textId="77777777" w:rsidR="007B0BB2" w:rsidRDefault="007B0BB2">
    <w:pPr>
      <w:pStyle w:val="Encabezado"/>
    </w:pPr>
  </w:p>
</w:hdr>
</file>

<file path=word/intelligence2.xml><?xml version="1.0" encoding="utf-8"?>
<int2:intelligence xmlns:int2="http://schemas.microsoft.com/office/intelligence/2020/intelligence" xmlns:oel="http://schemas.microsoft.com/office/2019/extlst">
  <int2:observations>
    <int2:textHash int2:hashCode="EbRpxpUkfO/6uE" int2:id="fsBbkh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AEF"/>
    <w:multiLevelType w:val="multilevel"/>
    <w:tmpl w:val="ABB8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500D"/>
    <w:multiLevelType w:val="multilevel"/>
    <w:tmpl w:val="79A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7DE3"/>
    <w:multiLevelType w:val="hybridMultilevel"/>
    <w:tmpl w:val="15C46D1C"/>
    <w:lvl w:ilvl="0" w:tplc="48EE604E">
      <w:start w:val="1"/>
      <w:numFmt w:val="bullet"/>
      <w:lvlText w:val="-"/>
      <w:lvlJc w:val="left"/>
      <w:pPr>
        <w:ind w:left="720" w:hanging="360"/>
      </w:pPr>
      <w:rPr>
        <w:rFonts w:ascii="Aptos" w:hAnsi="Aptos" w:hint="default"/>
      </w:rPr>
    </w:lvl>
    <w:lvl w:ilvl="1" w:tplc="E7CE497E">
      <w:start w:val="1"/>
      <w:numFmt w:val="bullet"/>
      <w:lvlText w:val="o"/>
      <w:lvlJc w:val="left"/>
      <w:pPr>
        <w:ind w:left="1440" w:hanging="360"/>
      </w:pPr>
      <w:rPr>
        <w:rFonts w:ascii="Courier New" w:hAnsi="Courier New" w:hint="default"/>
      </w:rPr>
    </w:lvl>
    <w:lvl w:ilvl="2" w:tplc="CB74961A">
      <w:start w:val="1"/>
      <w:numFmt w:val="bullet"/>
      <w:lvlText w:val=""/>
      <w:lvlJc w:val="left"/>
      <w:pPr>
        <w:ind w:left="2160" w:hanging="360"/>
      </w:pPr>
      <w:rPr>
        <w:rFonts w:ascii="Wingdings" w:hAnsi="Wingdings" w:hint="default"/>
      </w:rPr>
    </w:lvl>
    <w:lvl w:ilvl="3" w:tplc="D80A9EC8">
      <w:start w:val="1"/>
      <w:numFmt w:val="bullet"/>
      <w:lvlText w:val=""/>
      <w:lvlJc w:val="left"/>
      <w:pPr>
        <w:ind w:left="2880" w:hanging="360"/>
      </w:pPr>
      <w:rPr>
        <w:rFonts w:ascii="Symbol" w:hAnsi="Symbol" w:hint="default"/>
      </w:rPr>
    </w:lvl>
    <w:lvl w:ilvl="4" w:tplc="0E38B85E">
      <w:start w:val="1"/>
      <w:numFmt w:val="bullet"/>
      <w:lvlText w:val="o"/>
      <w:lvlJc w:val="left"/>
      <w:pPr>
        <w:ind w:left="3600" w:hanging="360"/>
      </w:pPr>
      <w:rPr>
        <w:rFonts w:ascii="Courier New" w:hAnsi="Courier New" w:hint="default"/>
      </w:rPr>
    </w:lvl>
    <w:lvl w:ilvl="5" w:tplc="682CE6AE">
      <w:start w:val="1"/>
      <w:numFmt w:val="bullet"/>
      <w:lvlText w:val=""/>
      <w:lvlJc w:val="left"/>
      <w:pPr>
        <w:ind w:left="4320" w:hanging="360"/>
      </w:pPr>
      <w:rPr>
        <w:rFonts w:ascii="Wingdings" w:hAnsi="Wingdings" w:hint="default"/>
      </w:rPr>
    </w:lvl>
    <w:lvl w:ilvl="6" w:tplc="36F015A0">
      <w:start w:val="1"/>
      <w:numFmt w:val="bullet"/>
      <w:lvlText w:val=""/>
      <w:lvlJc w:val="left"/>
      <w:pPr>
        <w:ind w:left="5040" w:hanging="360"/>
      </w:pPr>
      <w:rPr>
        <w:rFonts w:ascii="Symbol" w:hAnsi="Symbol" w:hint="default"/>
      </w:rPr>
    </w:lvl>
    <w:lvl w:ilvl="7" w:tplc="0B647AFE">
      <w:start w:val="1"/>
      <w:numFmt w:val="bullet"/>
      <w:lvlText w:val="o"/>
      <w:lvlJc w:val="left"/>
      <w:pPr>
        <w:ind w:left="5760" w:hanging="360"/>
      </w:pPr>
      <w:rPr>
        <w:rFonts w:ascii="Courier New" w:hAnsi="Courier New" w:hint="default"/>
      </w:rPr>
    </w:lvl>
    <w:lvl w:ilvl="8" w:tplc="E8C2E3A0">
      <w:start w:val="1"/>
      <w:numFmt w:val="bullet"/>
      <w:lvlText w:val=""/>
      <w:lvlJc w:val="left"/>
      <w:pPr>
        <w:ind w:left="6480" w:hanging="360"/>
      </w:pPr>
      <w:rPr>
        <w:rFonts w:ascii="Wingdings" w:hAnsi="Wingdings" w:hint="default"/>
      </w:rPr>
    </w:lvl>
  </w:abstractNum>
  <w:abstractNum w:abstractNumId="3" w15:restartNumberingAfterBreak="0">
    <w:nsid w:val="071F73CC"/>
    <w:multiLevelType w:val="multilevel"/>
    <w:tmpl w:val="550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449E"/>
    <w:multiLevelType w:val="hybridMultilevel"/>
    <w:tmpl w:val="6BA2AF92"/>
    <w:lvl w:ilvl="0" w:tplc="340A0001">
      <w:start w:val="1"/>
      <w:numFmt w:val="bullet"/>
      <w:lvlText w:val=""/>
      <w:lvlJc w:val="left"/>
      <w:pPr>
        <w:ind w:left="360" w:hanging="360"/>
      </w:pPr>
      <w:rPr>
        <w:rFonts w:ascii="Symbol" w:hAnsi="Symbol" w:hint="default"/>
        <w:b/>
        <w:bCs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091479BD"/>
    <w:multiLevelType w:val="multilevel"/>
    <w:tmpl w:val="58E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717C1"/>
    <w:multiLevelType w:val="multilevel"/>
    <w:tmpl w:val="EB1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6461C"/>
    <w:multiLevelType w:val="hybridMultilevel"/>
    <w:tmpl w:val="C9FAF6F6"/>
    <w:lvl w:ilvl="0" w:tplc="FFFFFFFF">
      <w:start w:val="1"/>
      <w:numFmt w:val="upperRoman"/>
      <w:lvlText w:val="%1."/>
      <w:lvlJc w:val="right"/>
      <w:pPr>
        <w:ind w:left="462" w:hanging="360"/>
      </w:pPr>
      <w:rPr>
        <w:rFonts w:hint="default"/>
        <w:b/>
        <w:bCs/>
      </w:rPr>
    </w:lvl>
    <w:lvl w:ilvl="1" w:tplc="FFFFFFFF">
      <w:start w:val="1"/>
      <w:numFmt w:val="lowerLetter"/>
      <w:lvlText w:val="%2."/>
      <w:lvlJc w:val="left"/>
      <w:pPr>
        <w:ind w:left="1182" w:hanging="360"/>
      </w:pPr>
    </w:lvl>
    <w:lvl w:ilvl="2" w:tplc="FFFFFFFF" w:tentative="1">
      <w:start w:val="1"/>
      <w:numFmt w:val="lowerRoman"/>
      <w:lvlText w:val="%3."/>
      <w:lvlJc w:val="right"/>
      <w:pPr>
        <w:ind w:left="1902" w:hanging="180"/>
      </w:pPr>
    </w:lvl>
    <w:lvl w:ilvl="3" w:tplc="FFFFFFFF" w:tentative="1">
      <w:start w:val="1"/>
      <w:numFmt w:val="decimal"/>
      <w:lvlText w:val="%4."/>
      <w:lvlJc w:val="left"/>
      <w:pPr>
        <w:ind w:left="2622" w:hanging="360"/>
      </w:pPr>
    </w:lvl>
    <w:lvl w:ilvl="4" w:tplc="FFFFFFFF" w:tentative="1">
      <w:start w:val="1"/>
      <w:numFmt w:val="lowerLetter"/>
      <w:lvlText w:val="%5."/>
      <w:lvlJc w:val="left"/>
      <w:pPr>
        <w:ind w:left="3342" w:hanging="360"/>
      </w:pPr>
    </w:lvl>
    <w:lvl w:ilvl="5" w:tplc="FFFFFFFF" w:tentative="1">
      <w:start w:val="1"/>
      <w:numFmt w:val="lowerRoman"/>
      <w:lvlText w:val="%6."/>
      <w:lvlJc w:val="right"/>
      <w:pPr>
        <w:ind w:left="4062" w:hanging="180"/>
      </w:pPr>
    </w:lvl>
    <w:lvl w:ilvl="6" w:tplc="FFFFFFFF" w:tentative="1">
      <w:start w:val="1"/>
      <w:numFmt w:val="decimal"/>
      <w:lvlText w:val="%7."/>
      <w:lvlJc w:val="left"/>
      <w:pPr>
        <w:ind w:left="4782" w:hanging="360"/>
      </w:pPr>
    </w:lvl>
    <w:lvl w:ilvl="7" w:tplc="FFFFFFFF" w:tentative="1">
      <w:start w:val="1"/>
      <w:numFmt w:val="lowerLetter"/>
      <w:lvlText w:val="%8."/>
      <w:lvlJc w:val="left"/>
      <w:pPr>
        <w:ind w:left="5502" w:hanging="360"/>
      </w:pPr>
    </w:lvl>
    <w:lvl w:ilvl="8" w:tplc="FFFFFFFF" w:tentative="1">
      <w:start w:val="1"/>
      <w:numFmt w:val="lowerRoman"/>
      <w:lvlText w:val="%9."/>
      <w:lvlJc w:val="right"/>
      <w:pPr>
        <w:ind w:left="6222" w:hanging="180"/>
      </w:pPr>
    </w:lvl>
  </w:abstractNum>
  <w:abstractNum w:abstractNumId="8" w15:restartNumberingAfterBreak="0">
    <w:nsid w:val="0F89B0E7"/>
    <w:multiLevelType w:val="hybridMultilevel"/>
    <w:tmpl w:val="0B04E4C2"/>
    <w:lvl w:ilvl="0" w:tplc="962A407E">
      <w:start w:val="1"/>
      <w:numFmt w:val="bullet"/>
      <w:lvlText w:val="-"/>
      <w:lvlJc w:val="left"/>
      <w:pPr>
        <w:ind w:left="720" w:hanging="360"/>
      </w:pPr>
      <w:rPr>
        <w:rFonts w:ascii="Aptos" w:hAnsi="Aptos" w:hint="default"/>
      </w:rPr>
    </w:lvl>
    <w:lvl w:ilvl="1" w:tplc="734CCA08">
      <w:start w:val="1"/>
      <w:numFmt w:val="bullet"/>
      <w:lvlText w:val="o"/>
      <w:lvlJc w:val="left"/>
      <w:pPr>
        <w:ind w:left="1440" w:hanging="360"/>
      </w:pPr>
      <w:rPr>
        <w:rFonts w:ascii="Courier New" w:hAnsi="Courier New" w:hint="default"/>
      </w:rPr>
    </w:lvl>
    <w:lvl w:ilvl="2" w:tplc="47ACE776">
      <w:start w:val="1"/>
      <w:numFmt w:val="bullet"/>
      <w:lvlText w:val=""/>
      <w:lvlJc w:val="left"/>
      <w:pPr>
        <w:ind w:left="2160" w:hanging="360"/>
      </w:pPr>
      <w:rPr>
        <w:rFonts w:ascii="Wingdings" w:hAnsi="Wingdings" w:hint="default"/>
      </w:rPr>
    </w:lvl>
    <w:lvl w:ilvl="3" w:tplc="47EA2D3E">
      <w:start w:val="1"/>
      <w:numFmt w:val="bullet"/>
      <w:lvlText w:val=""/>
      <w:lvlJc w:val="left"/>
      <w:pPr>
        <w:ind w:left="2880" w:hanging="360"/>
      </w:pPr>
      <w:rPr>
        <w:rFonts w:ascii="Symbol" w:hAnsi="Symbol" w:hint="default"/>
      </w:rPr>
    </w:lvl>
    <w:lvl w:ilvl="4" w:tplc="205A83E6">
      <w:start w:val="1"/>
      <w:numFmt w:val="bullet"/>
      <w:lvlText w:val="o"/>
      <w:lvlJc w:val="left"/>
      <w:pPr>
        <w:ind w:left="3600" w:hanging="360"/>
      </w:pPr>
      <w:rPr>
        <w:rFonts w:ascii="Courier New" w:hAnsi="Courier New" w:hint="default"/>
      </w:rPr>
    </w:lvl>
    <w:lvl w:ilvl="5" w:tplc="7A2C8228">
      <w:start w:val="1"/>
      <w:numFmt w:val="bullet"/>
      <w:lvlText w:val=""/>
      <w:lvlJc w:val="left"/>
      <w:pPr>
        <w:ind w:left="4320" w:hanging="360"/>
      </w:pPr>
      <w:rPr>
        <w:rFonts w:ascii="Wingdings" w:hAnsi="Wingdings" w:hint="default"/>
      </w:rPr>
    </w:lvl>
    <w:lvl w:ilvl="6" w:tplc="A56246DC">
      <w:start w:val="1"/>
      <w:numFmt w:val="bullet"/>
      <w:lvlText w:val=""/>
      <w:lvlJc w:val="left"/>
      <w:pPr>
        <w:ind w:left="5040" w:hanging="360"/>
      </w:pPr>
      <w:rPr>
        <w:rFonts w:ascii="Symbol" w:hAnsi="Symbol" w:hint="default"/>
      </w:rPr>
    </w:lvl>
    <w:lvl w:ilvl="7" w:tplc="BDBEDBBA">
      <w:start w:val="1"/>
      <w:numFmt w:val="bullet"/>
      <w:lvlText w:val="o"/>
      <w:lvlJc w:val="left"/>
      <w:pPr>
        <w:ind w:left="5760" w:hanging="360"/>
      </w:pPr>
      <w:rPr>
        <w:rFonts w:ascii="Courier New" w:hAnsi="Courier New" w:hint="default"/>
      </w:rPr>
    </w:lvl>
    <w:lvl w:ilvl="8" w:tplc="FB7A0EC6">
      <w:start w:val="1"/>
      <w:numFmt w:val="bullet"/>
      <w:lvlText w:val=""/>
      <w:lvlJc w:val="left"/>
      <w:pPr>
        <w:ind w:left="6480" w:hanging="360"/>
      </w:pPr>
      <w:rPr>
        <w:rFonts w:ascii="Wingdings" w:hAnsi="Wingdings" w:hint="default"/>
      </w:rPr>
    </w:lvl>
  </w:abstractNum>
  <w:abstractNum w:abstractNumId="9" w15:restartNumberingAfterBreak="0">
    <w:nsid w:val="10291B9B"/>
    <w:multiLevelType w:val="multilevel"/>
    <w:tmpl w:val="831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A77A9"/>
    <w:multiLevelType w:val="multilevel"/>
    <w:tmpl w:val="9BD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87765"/>
    <w:multiLevelType w:val="multilevel"/>
    <w:tmpl w:val="85C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C1A81"/>
    <w:multiLevelType w:val="hybridMultilevel"/>
    <w:tmpl w:val="F9C6CE24"/>
    <w:lvl w:ilvl="0" w:tplc="340A0013">
      <w:start w:val="1"/>
      <w:numFmt w:val="upperRoman"/>
      <w:lvlText w:val="%1."/>
      <w:lvlJc w:val="right"/>
      <w:pPr>
        <w:ind w:left="1182" w:hanging="360"/>
      </w:pPr>
    </w:lvl>
    <w:lvl w:ilvl="1" w:tplc="340A0019" w:tentative="1">
      <w:start w:val="1"/>
      <w:numFmt w:val="lowerLetter"/>
      <w:lvlText w:val="%2."/>
      <w:lvlJc w:val="left"/>
      <w:pPr>
        <w:ind w:left="1902" w:hanging="360"/>
      </w:pPr>
    </w:lvl>
    <w:lvl w:ilvl="2" w:tplc="340A001B" w:tentative="1">
      <w:start w:val="1"/>
      <w:numFmt w:val="lowerRoman"/>
      <w:lvlText w:val="%3."/>
      <w:lvlJc w:val="right"/>
      <w:pPr>
        <w:ind w:left="2622" w:hanging="180"/>
      </w:pPr>
    </w:lvl>
    <w:lvl w:ilvl="3" w:tplc="340A000F" w:tentative="1">
      <w:start w:val="1"/>
      <w:numFmt w:val="decimal"/>
      <w:lvlText w:val="%4."/>
      <w:lvlJc w:val="left"/>
      <w:pPr>
        <w:ind w:left="3342" w:hanging="360"/>
      </w:pPr>
    </w:lvl>
    <w:lvl w:ilvl="4" w:tplc="340A0019" w:tentative="1">
      <w:start w:val="1"/>
      <w:numFmt w:val="lowerLetter"/>
      <w:lvlText w:val="%5."/>
      <w:lvlJc w:val="left"/>
      <w:pPr>
        <w:ind w:left="4062" w:hanging="360"/>
      </w:pPr>
    </w:lvl>
    <w:lvl w:ilvl="5" w:tplc="340A001B" w:tentative="1">
      <w:start w:val="1"/>
      <w:numFmt w:val="lowerRoman"/>
      <w:lvlText w:val="%6."/>
      <w:lvlJc w:val="right"/>
      <w:pPr>
        <w:ind w:left="4782" w:hanging="180"/>
      </w:pPr>
    </w:lvl>
    <w:lvl w:ilvl="6" w:tplc="340A000F" w:tentative="1">
      <w:start w:val="1"/>
      <w:numFmt w:val="decimal"/>
      <w:lvlText w:val="%7."/>
      <w:lvlJc w:val="left"/>
      <w:pPr>
        <w:ind w:left="5502" w:hanging="360"/>
      </w:pPr>
    </w:lvl>
    <w:lvl w:ilvl="7" w:tplc="340A0019" w:tentative="1">
      <w:start w:val="1"/>
      <w:numFmt w:val="lowerLetter"/>
      <w:lvlText w:val="%8."/>
      <w:lvlJc w:val="left"/>
      <w:pPr>
        <w:ind w:left="6222" w:hanging="360"/>
      </w:pPr>
    </w:lvl>
    <w:lvl w:ilvl="8" w:tplc="340A001B" w:tentative="1">
      <w:start w:val="1"/>
      <w:numFmt w:val="lowerRoman"/>
      <w:lvlText w:val="%9."/>
      <w:lvlJc w:val="right"/>
      <w:pPr>
        <w:ind w:left="6942" w:hanging="180"/>
      </w:pPr>
    </w:lvl>
  </w:abstractNum>
  <w:abstractNum w:abstractNumId="13" w15:restartNumberingAfterBreak="0">
    <w:nsid w:val="1BB47F5D"/>
    <w:multiLevelType w:val="multilevel"/>
    <w:tmpl w:val="D4B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109B2"/>
    <w:multiLevelType w:val="multilevel"/>
    <w:tmpl w:val="318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6DF74"/>
    <w:multiLevelType w:val="hybridMultilevel"/>
    <w:tmpl w:val="C2048AEC"/>
    <w:lvl w:ilvl="0" w:tplc="10364810">
      <w:start w:val="1"/>
      <w:numFmt w:val="bullet"/>
      <w:lvlText w:val="-"/>
      <w:lvlJc w:val="left"/>
      <w:pPr>
        <w:ind w:left="720" w:hanging="360"/>
      </w:pPr>
      <w:rPr>
        <w:rFonts w:ascii="Aptos" w:hAnsi="Aptos" w:hint="default"/>
      </w:rPr>
    </w:lvl>
    <w:lvl w:ilvl="1" w:tplc="04DA72A2">
      <w:start w:val="1"/>
      <w:numFmt w:val="bullet"/>
      <w:lvlText w:val="o"/>
      <w:lvlJc w:val="left"/>
      <w:pPr>
        <w:ind w:left="1440" w:hanging="360"/>
      </w:pPr>
      <w:rPr>
        <w:rFonts w:ascii="Courier New" w:hAnsi="Courier New" w:hint="default"/>
      </w:rPr>
    </w:lvl>
    <w:lvl w:ilvl="2" w:tplc="1EF068E6">
      <w:start w:val="1"/>
      <w:numFmt w:val="bullet"/>
      <w:lvlText w:val=""/>
      <w:lvlJc w:val="left"/>
      <w:pPr>
        <w:ind w:left="2160" w:hanging="360"/>
      </w:pPr>
      <w:rPr>
        <w:rFonts w:ascii="Wingdings" w:hAnsi="Wingdings" w:hint="default"/>
      </w:rPr>
    </w:lvl>
    <w:lvl w:ilvl="3" w:tplc="D8F498AE">
      <w:start w:val="1"/>
      <w:numFmt w:val="bullet"/>
      <w:lvlText w:val=""/>
      <w:lvlJc w:val="left"/>
      <w:pPr>
        <w:ind w:left="2880" w:hanging="360"/>
      </w:pPr>
      <w:rPr>
        <w:rFonts w:ascii="Symbol" w:hAnsi="Symbol" w:hint="default"/>
      </w:rPr>
    </w:lvl>
    <w:lvl w:ilvl="4" w:tplc="D2F219D6">
      <w:start w:val="1"/>
      <w:numFmt w:val="bullet"/>
      <w:lvlText w:val="o"/>
      <w:lvlJc w:val="left"/>
      <w:pPr>
        <w:ind w:left="3600" w:hanging="360"/>
      </w:pPr>
      <w:rPr>
        <w:rFonts w:ascii="Courier New" w:hAnsi="Courier New" w:hint="default"/>
      </w:rPr>
    </w:lvl>
    <w:lvl w:ilvl="5" w:tplc="709225EC">
      <w:start w:val="1"/>
      <w:numFmt w:val="bullet"/>
      <w:lvlText w:val=""/>
      <w:lvlJc w:val="left"/>
      <w:pPr>
        <w:ind w:left="4320" w:hanging="360"/>
      </w:pPr>
      <w:rPr>
        <w:rFonts w:ascii="Wingdings" w:hAnsi="Wingdings" w:hint="default"/>
      </w:rPr>
    </w:lvl>
    <w:lvl w:ilvl="6" w:tplc="324AABEC">
      <w:start w:val="1"/>
      <w:numFmt w:val="bullet"/>
      <w:lvlText w:val=""/>
      <w:lvlJc w:val="left"/>
      <w:pPr>
        <w:ind w:left="5040" w:hanging="360"/>
      </w:pPr>
      <w:rPr>
        <w:rFonts w:ascii="Symbol" w:hAnsi="Symbol" w:hint="default"/>
      </w:rPr>
    </w:lvl>
    <w:lvl w:ilvl="7" w:tplc="2C22A3D0">
      <w:start w:val="1"/>
      <w:numFmt w:val="bullet"/>
      <w:lvlText w:val="o"/>
      <w:lvlJc w:val="left"/>
      <w:pPr>
        <w:ind w:left="5760" w:hanging="360"/>
      </w:pPr>
      <w:rPr>
        <w:rFonts w:ascii="Courier New" w:hAnsi="Courier New" w:hint="default"/>
      </w:rPr>
    </w:lvl>
    <w:lvl w:ilvl="8" w:tplc="0F86DAE6">
      <w:start w:val="1"/>
      <w:numFmt w:val="bullet"/>
      <w:lvlText w:val=""/>
      <w:lvlJc w:val="left"/>
      <w:pPr>
        <w:ind w:left="6480" w:hanging="360"/>
      </w:pPr>
      <w:rPr>
        <w:rFonts w:ascii="Wingdings" w:hAnsi="Wingdings" w:hint="default"/>
      </w:rPr>
    </w:lvl>
  </w:abstractNum>
  <w:abstractNum w:abstractNumId="16" w15:restartNumberingAfterBreak="0">
    <w:nsid w:val="21950CFC"/>
    <w:multiLevelType w:val="multilevel"/>
    <w:tmpl w:val="C72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D76E0"/>
    <w:multiLevelType w:val="hybridMultilevel"/>
    <w:tmpl w:val="47FC1E94"/>
    <w:lvl w:ilvl="0" w:tplc="340A0017">
      <w:start w:val="1"/>
      <w:numFmt w:val="lowerLetter"/>
      <w:lvlText w:val="%1)"/>
      <w:lvlJc w:val="left"/>
      <w:pPr>
        <w:ind w:left="360" w:hanging="360"/>
      </w:pPr>
      <w:rPr>
        <w:rFonts w:hint="default"/>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5E9078D"/>
    <w:multiLevelType w:val="multilevel"/>
    <w:tmpl w:val="9B7A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B5849"/>
    <w:multiLevelType w:val="hybridMultilevel"/>
    <w:tmpl w:val="44640096"/>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FE530D2"/>
    <w:multiLevelType w:val="hybridMultilevel"/>
    <w:tmpl w:val="48AE87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65F265B"/>
    <w:multiLevelType w:val="multilevel"/>
    <w:tmpl w:val="513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7E0C4"/>
    <w:multiLevelType w:val="hybridMultilevel"/>
    <w:tmpl w:val="70C4A9CC"/>
    <w:lvl w:ilvl="0" w:tplc="6DDE518C">
      <w:start w:val="1"/>
      <w:numFmt w:val="lowerLetter"/>
      <w:lvlText w:val="%1)"/>
      <w:lvlJc w:val="left"/>
      <w:pPr>
        <w:ind w:left="360" w:hanging="360"/>
      </w:pPr>
    </w:lvl>
    <w:lvl w:ilvl="1" w:tplc="F50EE260">
      <w:start w:val="1"/>
      <w:numFmt w:val="lowerLetter"/>
      <w:lvlText w:val="%2."/>
      <w:lvlJc w:val="left"/>
      <w:pPr>
        <w:ind w:left="1080" w:hanging="360"/>
      </w:pPr>
    </w:lvl>
    <w:lvl w:ilvl="2" w:tplc="FA321144">
      <w:start w:val="1"/>
      <w:numFmt w:val="lowerRoman"/>
      <w:lvlText w:val="%3."/>
      <w:lvlJc w:val="right"/>
      <w:pPr>
        <w:ind w:left="1800" w:hanging="180"/>
      </w:pPr>
    </w:lvl>
    <w:lvl w:ilvl="3" w:tplc="D22A2F36">
      <w:start w:val="1"/>
      <w:numFmt w:val="decimal"/>
      <w:lvlText w:val="%4."/>
      <w:lvlJc w:val="left"/>
      <w:pPr>
        <w:ind w:left="2520" w:hanging="360"/>
      </w:pPr>
    </w:lvl>
    <w:lvl w:ilvl="4" w:tplc="AB4874BE">
      <w:start w:val="1"/>
      <w:numFmt w:val="lowerLetter"/>
      <w:lvlText w:val="%5."/>
      <w:lvlJc w:val="left"/>
      <w:pPr>
        <w:ind w:left="3240" w:hanging="360"/>
      </w:pPr>
    </w:lvl>
    <w:lvl w:ilvl="5" w:tplc="22F21556">
      <w:start w:val="1"/>
      <w:numFmt w:val="lowerRoman"/>
      <w:lvlText w:val="%6."/>
      <w:lvlJc w:val="right"/>
      <w:pPr>
        <w:ind w:left="3960" w:hanging="180"/>
      </w:pPr>
    </w:lvl>
    <w:lvl w:ilvl="6" w:tplc="EC26F608">
      <w:start w:val="1"/>
      <w:numFmt w:val="decimal"/>
      <w:lvlText w:val="%7."/>
      <w:lvlJc w:val="left"/>
      <w:pPr>
        <w:ind w:left="4680" w:hanging="360"/>
      </w:pPr>
    </w:lvl>
    <w:lvl w:ilvl="7" w:tplc="2A5EE1DC">
      <w:start w:val="1"/>
      <w:numFmt w:val="lowerLetter"/>
      <w:lvlText w:val="%8."/>
      <w:lvlJc w:val="left"/>
      <w:pPr>
        <w:ind w:left="5400" w:hanging="360"/>
      </w:pPr>
    </w:lvl>
    <w:lvl w:ilvl="8" w:tplc="3992DEDA">
      <w:start w:val="1"/>
      <w:numFmt w:val="lowerRoman"/>
      <w:lvlText w:val="%9."/>
      <w:lvlJc w:val="right"/>
      <w:pPr>
        <w:ind w:left="6120" w:hanging="180"/>
      </w:pPr>
    </w:lvl>
  </w:abstractNum>
  <w:abstractNum w:abstractNumId="23" w15:restartNumberingAfterBreak="0">
    <w:nsid w:val="39F8C97D"/>
    <w:multiLevelType w:val="hybridMultilevel"/>
    <w:tmpl w:val="8C260E36"/>
    <w:lvl w:ilvl="0" w:tplc="B2DE6918">
      <w:start w:val="1"/>
      <w:numFmt w:val="bullet"/>
      <w:lvlText w:val="-"/>
      <w:lvlJc w:val="left"/>
      <w:pPr>
        <w:ind w:left="720" w:hanging="360"/>
      </w:pPr>
      <w:rPr>
        <w:rFonts w:ascii="Aptos" w:hAnsi="Aptos" w:hint="default"/>
      </w:rPr>
    </w:lvl>
    <w:lvl w:ilvl="1" w:tplc="25101FF2">
      <w:start w:val="1"/>
      <w:numFmt w:val="bullet"/>
      <w:lvlText w:val="o"/>
      <w:lvlJc w:val="left"/>
      <w:pPr>
        <w:ind w:left="1440" w:hanging="360"/>
      </w:pPr>
      <w:rPr>
        <w:rFonts w:ascii="Courier New" w:hAnsi="Courier New" w:hint="default"/>
      </w:rPr>
    </w:lvl>
    <w:lvl w:ilvl="2" w:tplc="EBE6824C">
      <w:start w:val="1"/>
      <w:numFmt w:val="bullet"/>
      <w:lvlText w:val=""/>
      <w:lvlJc w:val="left"/>
      <w:pPr>
        <w:ind w:left="2160" w:hanging="360"/>
      </w:pPr>
      <w:rPr>
        <w:rFonts w:ascii="Wingdings" w:hAnsi="Wingdings" w:hint="default"/>
      </w:rPr>
    </w:lvl>
    <w:lvl w:ilvl="3" w:tplc="3E9E89C6">
      <w:start w:val="1"/>
      <w:numFmt w:val="bullet"/>
      <w:lvlText w:val=""/>
      <w:lvlJc w:val="left"/>
      <w:pPr>
        <w:ind w:left="2880" w:hanging="360"/>
      </w:pPr>
      <w:rPr>
        <w:rFonts w:ascii="Symbol" w:hAnsi="Symbol" w:hint="default"/>
      </w:rPr>
    </w:lvl>
    <w:lvl w:ilvl="4" w:tplc="FCB452EC">
      <w:start w:val="1"/>
      <w:numFmt w:val="bullet"/>
      <w:lvlText w:val="o"/>
      <w:lvlJc w:val="left"/>
      <w:pPr>
        <w:ind w:left="3600" w:hanging="360"/>
      </w:pPr>
      <w:rPr>
        <w:rFonts w:ascii="Courier New" w:hAnsi="Courier New" w:hint="default"/>
      </w:rPr>
    </w:lvl>
    <w:lvl w:ilvl="5" w:tplc="7FB8395A">
      <w:start w:val="1"/>
      <w:numFmt w:val="bullet"/>
      <w:lvlText w:val=""/>
      <w:lvlJc w:val="left"/>
      <w:pPr>
        <w:ind w:left="4320" w:hanging="360"/>
      </w:pPr>
      <w:rPr>
        <w:rFonts w:ascii="Wingdings" w:hAnsi="Wingdings" w:hint="default"/>
      </w:rPr>
    </w:lvl>
    <w:lvl w:ilvl="6" w:tplc="796EDB30">
      <w:start w:val="1"/>
      <w:numFmt w:val="bullet"/>
      <w:lvlText w:val=""/>
      <w:lvlJc w:val="left"/>
      <w:pPr>
        <w:ind w:left="5040" w:hanging="360"/>
      </w:pPr>
      <w:rPr>
        <w:rFonts w:ascii="Symbol" w:hAnsi="Symbol" w:hint="default"/>
      </w:rPr>
    </w:lvl>
    <w:lvl w:ilvl="7" w:tplc="72B89AC8">
      <w:start w:val="1"/>
      <w:numFmt w:val="bullet"/>
      <w:lvlText w:val="o"/>
      <w:lvlJc w:val="left"/>
      <w:pPr>
        <w:ind w:left="5760" w:hanging="360"/>
      </w:pPr>
      <w:rPr>
        <w:rFonts w:ascii="Courier New" w:hAnsi="Courier New" w:hint="default"/>
      </w:rPr>
    </w:lvl>
    <w:lvl w:ilvl="8" w:tplc="73BE9FBA">
      <w:start w:val="1"/>
      <w:numFmt w:val="bullet"/>
      <w:lvlText w:val=""/>
      <w:lvlJc w:val="left"/>
      <w:pPr>
        <w:ind w:left="6480" w:hanging="360"/>
      </w:pPr>
      <w:rPr>
        <w:rFonts w:ascii="Wingdings" w:hAnsi="Wingdings" w:hint="default"/>
      </w:rPr>
    </w:lvl>
  </w:abstractNum>
  <w:abstractNum w:abstractNumId="24" w15:restartNumberingAfterBreak="0">
    <w:nsid w:val="3E533AC3"/>
    <w:multiLevelType w:val="multilevel"/>
    <w:tmpl w:val="FDC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B77EA"/>
    <w:multiLevelType w:val="hybridMultilevel"/>
    <w:tmpl w:val="C9FAF6F6"/>
    <w:lvl w:ilvl="0" w:tplc="F7F06270">
      <w:start w:val="1"/>
      <w:numFmt w:val="upperRoman"/>
      <w:lvlText w:val="%1."/>
      <w:lvlJc w:val="right"/>
      <w:pPr>
        <w:ind w:left="462" w:hanging="360"/>
      </w:pPr>
      <w:rPr>
        <w:rFonts w:hint="default"/>
        <w:b/>
        <w:bCs/>
      </w:rPr>
    </w:lvl>
    <w:lvl w:ilvl="1" w:tplc="FFFFFFFF">
      <w:start w:val="1"/>
      <w:numFmt w:val="lowerLetter"/>
      <w:lvlText w:val="%2."/>
      <w:lvlJc w:val="left"/>
      <w:pPr>
        <w:ind w:left="1182" w:hanging="360"/>
      </w:pPr>
    </w:lvl>
    <w:lvl w:ilvl="2" w:tplc="FFFFFFFF" w:tentative="1">
      <w:start w:val="1"/>
      <w:numFmt w:val="lowerRoman"/>
      <w:lvlText w:val="%3."/>
      <w:lvlJc w:val="right"/>
      <w:pPr>
        <w:ind w:left="1902" w:hanging="180"/>
      </w:pPr>
    </w:lvl>
    <w:lvl w:ilvl="3" w:tplc="FFFFFFFF" w:tentative="1">
      <w:start w:val="1"/>
      <w:numFmt w:val="decimal"/>
      <w:lvlText w:val="%4."/>
      <w:lvlJc w:val="left"/>
      <w:pPr>
        <w:ind w:left="2622" w:hanging="360"/>
      </w:pPr>
    </w:lvl>
    <w:lvl w:ilvl="4" w:tplc="FFFFFFFF" w:tentative="1">
      <w:start w:val="1"/>
      <w:numFmt w:val="lowerLetter"/>
      <w:lvlText w:val="%5."/>
      <w:lvlJc w:val="left"/>
      <w:pPr>
        <w:ind w:left="3342" w:hanging="360"/>
      </w:pPr>
    </w:lvl>
    <w:lvl w:ilvl="5" w:tplc="FFFFFFFF" w:tentative="1">
      <w:start w:val="1"/>
      <w:numFmt w:val="lowerRoman"/>
      <w:lvlText w:val="%6."/>
      <w:lvlJc w:val="right"/>
      <w:pPr>
        <w:ind w:left="4062" w:hanging="180"/>
      </w:pPr>
    </w:lvl>
    <w:lvl w:ilvl="6" w:tplc="FFFFFFFF" w:tentative="1">
      <w:start w:val="1"/>
      <w:numFmt w:val="decimal"/>
      <w:lvlText w:val="%7."/>
      <w:lvlJc w:val="left"/>
      <w:pPr>
        <w:ind w:left="4782" w:hanging="360"/>
      </w:pPr>
    </w:lvl>
    <w:lvl w:ilvl="7" w:tplc="FFFFFFFF" w:tentative="1">
      <w:start w:val="1"/>
      <w:numFmt w:val="lowerLetter"/>
      <w:lvlText w:val="%8."/>
      <w:lvlJc w:val="left"/>
      <w:pPr>
        <w:ind w:left="5502" w:hanging="360"/>
      </w:pPr>
    </w:lvl>
    <w:lvl w:ilvl="8" w:tplc="FFFFFFFF" w:tentative="1">
      <w:start w:val="1"/>
      <w:numFmt w:val="lowerRoman"/>
      <w:lvlText w:val="%9."/>
      <w:lvlJc w:val="right"/>
      <w:pPr>
        <w:ind w:left="6222" w:hanging="180"/>
      </w:pPr>
    </w:lvl>
  </w:abstractNum>
  <w:abstractNum w:abstractNumId="26" w15:restartNumberingAfterBreak="0">
    <w:nsid w:val="46FFB69A"/>
    <w:multiLevelType w:val="hybridMultilevel"/>
    <w:tmpl w:val="1BD04C18"/>
    <w:lvl w:ilvl="0" w:tplc="B2EA65D4">
      <w:start w:val="1"/>
      <w:numFmt w:val="bullet"/>
      <w:lvlText w:val="-"/>
      <w:lvlJc w:val="left"/>
      <w:pPr>
        <w:ind w:left="720" w:hanging="360"/>
      </w:pPr>
      <w:rPr>
        <w:rFonts w:ascii="Aptos" w:hAnsi="Aptos" w:hint="default"/>
      </w:rPr>
    </w:lvl>
    <w:lvl w:ilvl="1" w:tplc="DC3ED8CE">
      <w:start w:val="1"/>
      <w:numFmt w:val="bullet"/>
      <w:lvlText w:val="o"/>
      <w:lvlJc w:val="left"/>
      <w:pPr>
        <w:ind w:left="1440" w:hanging="360"/>
      </w:pPr>
      <w:rPr>
        <w:rFonts w:ascii="Courier New" w:hAnsi="Courier New" w:hint="default"/>
      </w:rPr>
    </w:lvl>
    <w:lvl w:ilvl="2" w:tplc="D3C0FC10">
      <w:start w:val="1"/>
      <w:numFmt w:val="bullet"/>
      <w:lvlText w:val=""/>
      <w:lvlJc w:val="left"/>
      <w:pPr>
        <w:ind w:left="2160" w:hanging="360"/>
      </w:pPr>
      <w:rPr>
        <w:rFonts w:ascii="Wingdings" w:hAnsi="Wingdings" w:hint="default"/>
      </w:rPr>
    </w:lvl>
    <w:lvl w:ilvl="3" w:tplc="A926C4F8">
      <w:start w:val="1"/>
      <w:numFmt w:val="bullet"/>
      <w:lvlText w:val=""/>
      <w:lvlJc w:val="left"/>
      <w:pPr>
        <w:ind w:left="2880" w:hanging="360"/>
      </w:pPr>
      <w:rPr>
        <w:rFonts w:ascii="Symbol" w:hAnsi="Symbol" w:hint="default"/>
      </w:rPr>
    </w:lvl>
    <w:lvl w:ilvl="4" w:tplc="EA58BAD4">
      <w:start w:val="1"/>
      <w:numFmt w:val="bullet"/>
      <w:lvlText w:val="o"/>
      <w:lvlJc w:val="left"/>
      <w:pPr>
        <w:ind w:left="3600" w:hanging="360"/>
      </w:pPr>
      <w:rPr>
        <w:rFonts w:ascii="Courier New" w:hAnsi="Courier New" w:hint="default"/>
      </w:rPr>
    </w:lvl>
    <w:lvl w:ilvl="5" w:tplc="F2D2ED4C">
      <w:start w:val="1"/>
      <w:numFmt w:val="bullet"/>
      <w:lvlText w:val=""/>
      <w:lvlJc w:val="left"/>
      <w:pPr>
        <w:ind w:left="4320" w:hanging="360"/>
      </w:pPr>
      <w:rPr>
        <w:rFonts w:ascii="Wingdings" w:hAnsi="Wingdings" w:hint="default"/>
      </w:rPr>
    </w:lvl>
    <w:lvl w:ilvl="6" w:tplc="21A04A0C">
      <w:start w:val="1"/>
      <w:numFmt w:val="bullet"/>
      <w:lvlText w:val=""/>
      <w:lvlJc w:val="left"/>
      <w:pPr>
        <w:ind w:left="5040" w:hanging="360"/>
      </w:pPr>
      <w:rPr>
        <w:rFonts w:ascii="Symbol" w:hAnsi="Symbol" w:hint="default"/>
      </w:rPr>
    </w:lvl>
    <w:lvl w:ilvl="7" w:tplc="0B88BFB6">
      <w:start w:val="1"/>
      <w:numFmt w:val="bullet"/>
      <w:lvlText w:val="o"/>
      <w:lvlJc w:val="left"/>
      <w:pPr>
        <w:ind w:left="5760" w:hanging="360"/>
      </w:pPr>
      <w:rPr>
        <w:rFonts w:ascii="Courier New" w:hAnsi="Courier New" w:hint="default"/>
      </w:rPr>
    </w:lvl>
    <w:lvl w:ilvl="8" w:tplc="5A9A30D2">
      <w:start w:val="1"/>
      <w:numFmt w:val="bullet"/>
      <w:lvlText w:val=""/>
      <w:lvlJc w:val="left"/>
      <w:pPr>
        <w:ind w:left="6480" w:hanging="360"/>
      </w:pPr>
      <w:rPr>
        <w:rFonts w:ascii="Wingdings" w:hAnsi="Wingdings" w:hint="default"/>
      </w:rPr>
    </w:lvl>
  </w:abstractNum>
  <w:abstractNum w:abstractNumId="27" w15:restartNumberingAfterBreak="0">
    <w:nsid w:val="500344CD"/>
    <w:multiLevelType w:val="hybridMultilevel"/>
    <w:tmpl w:val="ABC66F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0AF7160"/>
    <w:multiLevelType w:val="hybridMultilevel"/>
    <w:tmpl w:val="CE9A75E8"/>
    <w:lvl w:ilvl="0" w:tplc="CFFCAAEE">
      <w:start w:val="1"/>
      <w:numFmt w:val="bullet"/>
      <w:lvlText w:val="-"/>
      <w:lvlJc w:val="left"/>
      <w:pPr>
        <w:ind w:left="720" w:hanging="360"/>
      </w:pPr>
      <w:rPr>
        <w:rFonts w:ascii="Aptos" w:hAnsi="Aptos" w:hint="default"/>
      </w:rPr>
    </w:lvl>
    <w:lvl w:ilvl="1" w:tplc="D9B23EBA">
      <w:start w:val="1"/>
      <w:numFmt w:val="bullet"/>
      <w:lvlText w:val="o"/>
      <w:lvlJc w:val="left"/>
      <w:pPr>
        <w:ind w:left="1440" w:hanging="360"/>
      </w:pPr>
      <w:rPr>
        <w:rFonts w:ascii="Courier New" w:hAnsi="Courier New" w:hint="default"/>
      </w:rPr>
    </w:lvl>
    <w:lvl w:ilvl="2" w:tplc="D3829E62">
      <w:start w:val="1"/>
      <w:numFmt w:val="bullet"/>
      <w:lvlText w:val=""/>
      <w:lvlJc w:val="left"/>
      <w:pPr>
        <w:ind w:left="2160" w:hanging="360"/>
      </w:pPr>
      <w:rPr>
        <w:rFonts w:ascii="Wingdings" w:hAnsi="Wingdings" w:hint="default"/>
      </w:rPr>
    </w:lvl>
    <w:lvl w:ilvl="3" w:tplc="B324E80E">
      <w:start w:val="1"/>
      <w:numFmt w:val="bullet"/>
      <w:lvlText w:val=""/>
      <w:lvlJc w:val="left"/>
      <w:pPr>
        <w:ind w:left="2880" w:hanging="360"/>
      </w:pPr>
      <w:rPr>
        <w:rFonts w:ascii="Symbol" w:hAnsi="Symbol" w:hint="default"/>
      </w:rPr>
    </w:lvl>
    <w:lvl w:ilvl="4" w:tplc="12EC630C">
      <w:start w:val="1"/>
      <w:numFmt w:val="bullet"/>
      <w:lvlText w:val="o"/>
      <w:lvlJc w:val="left"/>
      <w:pPr>
        <w:ind w:left="3600" w:hanging="360"/>
      </w:pPr>
      <w:rPr>
        <w:rFonts w:ascii="Courier New" w:hAnsi="Courier New" w:hint="default"/>
      </w:rPr>
    </w:lvl>
    <w:lvl w:ilvl="5" w:tplc="58C4D088">
      <w:start w:val="1"/>
      <w:numFmt w:val="bullet"/>
      <w:lvlText w:val=""/>
      <w:lvlJc w:val="left"/>
      <w:pPr>
        <w:ind w:left="4320" w:hanging="360"/>
      </w:pPr>
      <w:rPr>
        <w:rFonts w:ascii="Wingdings" w:hAnsi="Wingdings" w:hint="default"/>
      </w:rPr>
    </w:lvl>
    <w:lvl w:ilvl="6" w:tplc="8BE672D4">
      <w:start w:val="1"/>
      <w:numFmt w:val="bullet"/>
      <w:lvlText w:val=""/>
      <w:lvlJc w:val="left"/>
      <w:pPr>
        <w:ind w:left="5040" w:hanging="360"/>
      </w:pPr>
      <w:rPr>
        <w:rFonts w:ascii="Symbol" w:hAnsi="Symbol" w:hint="default"/>
      </w:rPr>
    </w:lvl>
    <w:lvl w:ilvl="7" w:tplc="CE2CE606">
      <w:start w:val="1"/>
      <w:numFmt w:val="bullet"/>
      <w:lvlText w:val="o"/>
      <w:lvlJc w:val="left"/>
      <w:pPr>
        <w:ind w:left="5760" w:hanging="360"/>
      </w:pPr>
      <w:rPr>
        <w:rFonts w:ascii="Courier New" w:hAnsi="Courier New" w:hint="default"/>
      </w:rPr>
    </w:lvl>
    <w:lvl w:ilvl="8" w:tplc="34061C30">
      <w:start w:val="1"/>
      <w:numFmt w:val="bullet"/>
      <w:lvlText w:val=""/>
      <w:lvlJc w:val="left"/>
      <w:pPr>
        <w:ind w:left="6480" w:hanging="360"/>
      </w:pPr>
      <w:rPr>
        <w:rFonts w:ascii="Wingdings" w:hAnsi="Wingdings" w:hint="default"/>
      </w:rPr>
    </w:lvl>
  </w:abstractNum>
  <w:abstractNum w:abstractNumId="29" w15:restartNumberingAfterBreak="0">
    <w:nsid w:val="54AABFB1"/>
    <w:multiLevelType w:val="hybridMultilevel"/>
    <w:tmpl w:val="4F34FD46"/>
    <w:lvl w:ilvl="0" w:tplc="1FAA0BF0">
      <w:start w:val="1"/>
      <w:numFmt w:val="bullet"/>
      <w:lvlText w:val="-"/>
      <w:lvlJc w:val="left"/>
      <w:pPr>
        <w:ind w:left="720" w:hanging="360"/>
      </w:pPr>
      <w:rPr>
        <w:rFonts w:ascii="Aptos" w:hAnsi="Aptos" w:hint="default"/>
      </w:rPr>
    </w:lvl>
    <w:lvl w:ilvl="1" w:tplc="46989784">
      <w:start w:val="1"/>
      <w:numFmt w:val="bullet"/>
      <w:lvlText w:val="o"/>
      <w:lvlJc w:val="left"/>
      <w:pPr>
        <w:ind w:left="1440" w:hanging="360"/>
      </w:pPr>
      <w:rPr>
        <w:rFonts w:ascii="Courier New" w:hAnsi="Courier New" w:hint="default"/>
      </w:rPr>
    </w:lvl>
    <w:lvl w:ilvl="2" w:tplc="17C2F00A">
      <w:start w:val="1"/>
      <w:numFmt w:val="bullet"/>
      <w:lvlText w:val=""/>
      <w:lvlJc w:val="left"/>
      <w:pPr>
        <w:ind w:left="2160" w:hanging="360"/>
      </w:pPr>
      <w:rPr>
        <w:rFonts w:ascii="Wingdings" w:hAnsi="Wingdings" w:hint="default"/>
      </w:rPr>
    </w:lvl>
    <w:lvl w:ilvl="3" w:tplc="536472BC">
      <w:start w:val="1"/>
      <w:numFmt w:val="bullet"/>
      <w:lvlText w:val=""/>
      <w:lvlJc w:val="left"/>
      <w:pPr>
        <w:ind w:left="2880" w:hanging="360"/>
      </w:pPr>
      <w:rPr>
        <w:rFonts w:ascii="Symbol" w:hAnsi="Symbol" w:hint="default"/>
      </w:rPr>
    </w:lvl>
    <w:lvl w:ilvl="4" w:tplc="20B4E02C">
      <w:start w:val="1"/>
      <w:numFmt w:val="bullet"/>
      <w:lvlText w:val="o"/>
      <w:lvlJc w:val="left"/>
      <w:pPr>
        <w:ind w:left="3600" w:hanging="360"/>
      </w:pPr>
      <w:rPr>
        <w:rFonts w:ascii="Courier New" w:hAnsi="Courier New" w:hint="default"/>
      </w:rPr>
    </w:lvl>
    <w:lvl w:ilvl="5" w:tplc="AC70EF6C">
      <w:start w:val="1"/>
      <w:numFmt w:val="bullet"/>
      <w:lvlText w:val=""/>
      <w:lvlJc w:val="left"/>
      <w:pPr>
        <w:ind w:left="4320" w:hanging="360"/>
      </w:pPr>
      <w:rPr>
        <w:rFonts w:ascii="Wingdings" w:hAnsi="Wingdings" w:hint="default"/>
      </w:rPr>
    </w:lvl>
    <w:lvl w:ilvl="6" w:tplc="C5A0382A">
      <w:start w:val="1"/>
      <w:numFmt w:val="bullet"/>
      <w:lvlText w:val=""/>
      <w:lvlJc w:val="left"/>
      <w:pPr>
        <w:ind w:left="5040" w:hanging="360"/>
      </w:pPr>
      <w:rPr>
        <w:rFonts w:ascii="Symbol" w:hAnsi="Symbol" w:hint="default"/>
      </w:rPr>
    </w:lvl>
    <w:lvl w:ilvl="7" w:tplc="FAECC9F4">
      <w:start w:val="1"/>
      <w:numFmt w:val="bullet"/>
      <w:lvlText w:val="o"/>
      <w:lvlJc w:val="left"/>
      <w:pPr>
        <w:ind w:left="5760" w:hanging="360"/>
      </w:pPr>
      <w:rPr>
        <w:rFonts w:ascii="Courier New" w:hAnsi="Courier New" w:hint="default"/>
      </w:rPr>
    </w:lvl>
    <w:lvl w:ilvl="8" w:tplc="20E0A63A">
      <w:start w:val="1"/>
      <w:numFmt w:val="bullet"/>
      <w:lvlText w:val=""/>
      <w:lvlJc w:val="left"/>
      <w:pPr>
        <w:ind w:left="6480" w:hanging="360"/>
      </w:pPr>
      <w:rPr>
        <w:rFonts w:ascii="Wingdings" w:hAnsi="Wingdings" w:hint="default"/>
      </w:rPr>
    </w:lvl>
  </w:abstractNum>
  <w:abstractNum w:abstractNumId="30" w15:restartNumberingAfterBreak="0">
    <w:nsid w:val="57231856"/>
    <w:multiLevelType w:val="multilevel"/>
    <w:tmpl w:val="C74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0EA47"/>
    <w:multiLevelType w:val="hybridMultilevel"/>
    <w:tmpl w:val="337219F2"/>
    <w:lvl w:ilvl="0" w:tplc="CDF83310">
      <w:start w:val="1"/>
      <w:numFmt w:val="bullet"/>
      <w:lvlText w:val="-"/>
      <w:lvlJc w:val="left"/>
      <w:pPr>
        <w:ind w:left="720" w:hanging="360"/>
      </w:pPr>
      <w:rPr>
        <w:rFonts w:ascii="Aptos" w:hAnsi="Aptos" w:hint="default"/>
      </w:rPr>
    </w:lvl>
    <w:lvl w:ilvl="1" w:tplc="67A6A35A">
      <w:start w:val="1"/>
      <w:numFmt w:val="bullet"/>
      <w:lvlText w:val="o"/>
      <w:lvlJc w:val="left"/>
      <w:pPr>
        <w:ind w:left="1440" w:hanging="360"/>
      </w:pPr>
      <w:rPr>
        <w:rFonts w:ascii="Courier New" w:hAnsi="Courier New" w:hint="default"/>
      </w:rPr>
    </w:lvl>
    <w:lvl w:ilvl="2" w:tplc="1D00D326">
      <w:start w:val="1"/>
      <w:numFmt w:val="bullet"/>
      <w:lvlText w:val=""/>
      <w:lvlJc w:val="left"/>
      <w:pPr>
        <w:ind w:left="2160" w:hanging="360"/>
      </w:pPr>
      <w:rPr>
        <w:rFonts w:ascii="Wingdings" w:hAnsi="Wingdings" w:hint="default"/>
      </w:rPr>
    </w:lvl>
    <w:lvl w:ilvl="3" w:tplc="D1263266">
      <w:start w:val="1"/>
      <w:numFmt w:val="bullet"/>
      <w:lvlText w:val=""/>
      <w:lvlJc w:val="left"/>
      <w:pPr>
        <w:ind w:left="2880" w:hanging="360"/>
      </w:pPr>
      <w:rPr>
        <w:rFonts w:ascii="Symbol" w:hAnsi="Symbol" w:hint="default"/>
      </w:rPr>
    </w:lvl>
    <w:lvl w:ilvl="4" w:tplc="C96602DA">
      <w:start w:val="1"/>
      <w:numFmt w:val="bullet"/>
      <w:lvlText w:val="o"/>
      <w:lvlJc w:val="left"/>
      <w:pPr>
        <w:ind w:left="3600" w:hanging="360"/>
      </w:pPr>
      <w:rPr>
        <w:rFonts w:ascii="Courier New" w:hAnsi="Courier New" w:hint="default"/>
      </w:rPr>
    </w:lvl>
    <w:lvl w:ilvl="5" w:tplc="E490EB04">
      <w:start w:val="1"/>
      <w:numFmt w:val="bullet"/>
      <w:lvlText w:val=""/>
      <w:lvlJc w:val="left"/>
      <w:pPr>
        <w:ind w:left="4320" w:hanging="360"/>
      </w:pPr>
      <w:rPr>
        <w:rFonts w:ascii="Wingdings" w:hAnsi="Wingdings" w:hint="default"/>
      </w:rPr>
    </w:lvl>
    <w:lvl w:ilvl="6" w:tplc="ABA41F2A">
      <w:start w:val="1"/>
      <w:numFmt w:val="bullet"/>
      <w:lvlText w:val=""/>
      <w:lvlJc w:val="left"/>
      <w:pPr>
        <w:ind w:left="5040" w:hanging="360"/>
      </w:pPr>
      <w:rPr>
        <w:rFonts w:ascii="Symbol" w:hAnsi="Symbol" w:hint="default"/>
      </w:rPr>
    </w:lvl>
    <w:lvl w:ilvl="7" w:tplc="0F4419F8">
      <w:start w:val="1"/>
      <w:numFmt w:val="bullet"/>
      <w:lvlText w:val="o"/>
      <w:lvlJc w:val="left"/>
      <w:pPr>
        <w:ind w:left="5760" w:hanging="360"/>
      </w:pPr>
      <w:rPr>
        <w:rFonts w:ascii="Courier New" w:hAnsi="Courier New" w:hint="default"/>
      </w:rPr>
    </w:lvl>
    <w:lvl w:ilvl="8" w:tplc="BE2C2A22">
      <w:start w:val="1"/>
      <w:numFmt w:val="bullet"/>
      <w:lvlText w:val=""/>
      <w:lvlJc w:val="left"/>
      <w:pPr>
        <w:ind w:left="6480" w:hanging="360"/>
      </w:pPr>
      <w:rPr>
        <w:rFonts w:ascii="Wingdings" w:hAnsi="Wingdings" w:hint="default"/>
      </w:rPr>
    </w:lvl>
  </w:abstractNum>
  <w:abstractNum w:abstractNumId="32" w15:restartNumberingAfterBreak="0">
    <w:nsid w:val="62C03435"/>
    <w:multiLevelType w:val="hybridMultilevel"/>
    <w:tmpl w:val="127C5FCA"/>
    <w:lvl w:ilvl="0" w:tplc="FFFFFFFF">
      <w:start w:val="1"/>
      <w:numFmt w:val="lowerLetter"/>
      <w:lvlText w:val="%1."/>
      <w:lvlJc w:val="left"/>
      <w:pPr>
        <w:ind w:left="118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31D1956"/>
    <w:multiLevelType w:val="hybridMultilevel"/>
    <w:tmpl w:val="14D476E6"/>
    <w:lvl w:ilvl="0" w:tplc="340A000F">
      <w:start w:val="1"/>
      <w:numFmt w:val="decimal"/>
      <w:lvlText w:val="%1."/>
      <w:lvlJc w:val="left"/>
      <w:pPr>
        <w:ind w:left="462" w:hanging="360"/>
      </w:pPr>
      <w:rPr>
        <w:rFonts w:hint="default"/>
      </w:rPr>
    </w:lvl>
    <w:lvl w:ilvl="1" w:tplc="340A0019" w:tentative="1">
      <w:start w:val="1"/>
      <w:numFmt w:val="lowerLetter"/>
      <w:lvlText w:val="%2."/>
      <w:lvlJc w:val="left"/>
      <w:pPr>
        <w:ind w:left="1182" w:hanging="360"/>
      </w:pPr>
    </w:lvl>
    <w:lvl w:ilvl="2" w:tplc="340A001B" w:tentative="1">
      <w:start w:val="1"/>
      <w:numFmt w:val="lowerRoman"/>
      <w:lvlText w:val="%3."/>
      <w:lvlJc w:val="right"/>
      <w:pPr>
        <w:ind w:left="1902" w:hanging="180"/>
      </w:pPr>
    </w:lvl>
    <w:lvl w:ilvl="3" w:tplc="340A000F" w:tentative="1">
      <w:start w:val="1"/>
      <w:numFmt w:val="decimal"/>
      <w:lvlText w:val="%4."/>
      <w:lvlJc w:val="left"/>
      <w:pPr>
        <w:ind w:left="2622" w:hanging="360"/>
      </w:pPr>
    </w:lvl>
    <w:lvl w:ilvl="4" w:tplc="340A0019" w:tentative="1">
      <w:start w:val="1"/>
      <w:numFmt w:val="lowerLetter"/>
      <w:lvlText w:val="%5."/>
      <w:lvlJc w:val="left"/>
      <w:pPr>
        <w:ind w:left="3342" w:hanging="360"/>
      </w:pPr>
    </w:lvl>
    <w:lvl w:ilvl="5" w:tplc="340A001B" w:tentative="1">
      <w:start w:val="1"/>
      <w:numFmt w:val="lowerRoman"/>
      <w:lvlText w:val="%6."/>
      <w:lvlJc w:val="right"/>
      <w:pPr>
        <w:ind w:left="4062" w:hanging="180"/>
      </w:pPr>
    </w:lvl>
    <w:lvl w:ilvl="6" w:tplc="340A000F" w:tentative="1">
      <w:start w:val="1"/>
      <w:numFmt w:val="decimal"/>
      <w:lvlText w:val="%7."/>
      <w:lvlJc w:val="left"/>
      <w:pPr>
        <w:ind w:left="4782" w:hanging="360"/>
      </w:pPr>
    </w:lvl>
    <w:lvl w:ilvl="7" w:tplc="340A0019" w:tentative="1">
      <w:start w:val="1"/>
      <w:numFmt w:val="lowerLetter"/>
      <w:lvlText w:val="%8."/>
      <w:lvlJc w:val="left"/>
      <w:pPr>
        <w:ind w:left="5502" w:hanging="360"/>
      </w:pPr>
    </w:lvl>
    <w:lvl w:ilvl="8" w:tplc="340A001B" w:tentative="1">
      <w:start w:val="1"/>
      <w:numFmt w:val="lowerRoman"/>
      <w:lvlText w:val="%9."/>
      <w:lvlJc w:val="right"/>
      <w:pPr>
        <w:ind w:left="6222" w:hanging="180"/>
      </w:pPr>
    </w:lvl>
  </w:abstractNum>
  <w:abstractNum w:abstractNumId="34" w15:restartNumberingAfterBreak="0">
    <w:nsid w:val="63E930E1"/>
    <w:multiLevelType w:val="multilevel"/>
    <w:tmpl w:val="EC52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06F59"/>
    <w:multiLevelType w:val="multilevel"/>
    <w:tmpl w:val="060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1183D"/>
    <w:multiLevelType w:val="multilevel"/>
    <w:tmpl w:val="3F8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F5EBE"/>
    <w:multiLevelType w:val="hybridMultilevel"/>
    <w:tmpl w:val="C69A759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50A4C5F"/>
    <w:multiLevelType w:val="multilevel"/>
    <w:tmpl w:val="5EC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64DC7"/>
    <w:multiLevelType w:val="multilevel"/>
    <w:tmpl w:val="0E6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838BB"/>
    <w:multiLevelType w:val="hybridMultilevel"/>
    <w:tmpl w:val="5BBA6AA6"/>
    <w:lvl w:ilvl="0" w:tplc="975651E8">
      <w:start w:val="1"/>
      <w:numFmt w:val="decimal"/>
      <w:lvlText w:val="%1."/>
      <w:lvlJc w:val="left"/>
      <w:pPr>
        <w:ind w:left="360" w:hanging="360"/>
      </w:pPr>
      <w:rPr>
        <w:rFonts w:hint="default"/>
        <w:b/>
        <w:bCs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975985400">
    <w:abstractNumId w:val="22"/>
  </w:num>
  <w:num w:numId="2" w16cid:durableId="1249190071">
    <w:abstractNumId w:val="28"/>
  </w:num>
  <w:num w:numId="3" w16cid:durableId="1607417917">
    <w:abstractNumId w:val="29"/>
  </w:num>
  <w:num w:numId="4" w16cid:durableId="2083409381">
    <w:abstractNumId w:val="15"/>
  </w:num>
  <w:num w:numId="5" w16cid:durableId="1842889348">
    <w:abstractNumId w:val="26"/>
  </w:num>
  <w:num w:numId="6" w16cid:durableId="1863590771">
    <w:abstractNumId w:val="2"/>
  </w:num>
  <w:num w:numId="7" w16cid:durableId="369189637">
    <w:abstractNumId w:val="31"/>
  </w:num>
  <w:num w:numId="8" w16cid:durableId="628362743">
    <w:abstractNumId w:val="23"/>
  </w:num>
  <w:num w:numId="9" w16cid:durableId="1846479227">
    <w:abstractNumId w:val="8"/>
  </w:num>
  <w:num w:numId="10" w16cid:durableId="1517309681">
    <w:abstractNumId w:val="25"/>
  </w:num>
  <w:num w:numId="11" w16cid:durableId="976762194">
    <w:abstractNumId w:val="40"/>
  </w:num>
  <w:num w:numId="12" w16cid:durableId="591622378">
    <w:abstractNumId w:val="4"/>
  </w:num>
  <w:num w:numId="13" w16cid:durableId="631981262">
    <w:abstractNumId w:val="27"/>
  </w:num>
  <w:num w:numId="14" w16cid:durableId="826288317">
    <w:abstractNumId w:val="17"/>
  </w:num>
  <w:num w:numId="15" w16cid:durableId="1623147620">
    <w:abstractNumId w:val="32"/>
  </w:num>
  <w:num w:numId="16" w16cid:durableId="414788944">
    <w:abstractNumId w:val="33"/>
  </w:num>
  <w:num w:numId="17" w16cid:durableId="1404376743">
    <w:abstractNumId w:val="7"/>
  </w:num>
  <w:num w:numId="18" w16cid:durableId="4290340">
    <w:abstractNumId w:val="37"/>
  </w:num>
  <w:num w:numId="19" w16cid:durableId="1347709238">
    <w:abstractNumId w:val="12"/>
  </w:num>
  <w:num w:numId="20" w16cid:durableId="472983511">
    <w:abstractNumId w:val="19"/>
  </w:num>
  <w:num w:numId="21" w16cid:durableId="1494180890">
    <w:abstractNumId w:val="38"/>
  </w:num>
  <w:num w:numId="22" w16cid:durableId="916209551">
    <w:abstractNumId w:val="1"/>
  </w:num>
  <w:num w:numId="23" w16cid:durableId="279397">
    <w:abstractNumId w:val="21"/>
  </w:num>
  <w:num w:numId="24" w16cid:durableId="2091733514">
    <w:abstractNumId w:val="34"/>
  </w:num>
  <w:num w:numId="25" w16cid:durableId="965504749">
    <w:abstractNumId w:val="3"/>
  </w:num>
  <w:num w:numId="26" w16cid:durableId="713892994">
    <w:abstractNumId w:val="24"/>
  </w:num>
  <w:num w:numId="27" w16cid:durableId="1218931343">
    <w:abstractNumId w:val="30"/>
  </w:num>
  <w:num w:numId="28" w16cid:durableId="1127092306">
    <w:abstractNumId w:val="6"/>
  </w:num>
  <w:num w:numId="29" w16cid:durableId="336927070">
    <w:abstractNumId w:val="16"/>
  </w:num>
  <w:num w:numId="30" w16cid:durableId="1637300455">
    <w:abstractNumId w:val="35"/>
  </w:num>
  <w:num w:numId="31" w16cid:durableId="1913349857">
    <w:abstractNumId w:val="18"/>
  </w:num>
  <w:num w:numId="32" w16cid:durableId="847598334">
    <w:abstractNumId w:val="0"/>
  </w:num>
  <w:num w:numId="33" w16cid:durableId="957104752">
    <w:abstractNumId w:val="13"/>
  </w:num>
  <w:num w:numId="34" w16cid:durableId="997074763">
    <w:abstractNumId w:val="11"/>
  </w:num>
  <w:num w:numId="35" w16cid:durableId="987628725">
    <w:abstractNumId w:val="9"/>
  </w:num>
  <w:num w:numId="36" w16cid:durableId="1399014498">
    <w:abstractNumId w:val="20"/>
  </w:num>
  <w:num w:numId="37" w16cid:durableId="1468162120">
    <w:abstractNumId w:val="14"/>
  </w:num>
  <w:num w:numId="38" w16cid:durableId="2042626283">
    <w:abstractNumId w:val="39"/>
  </w:num>
  <w:num w:numId="39" w16cid:durableId="872770876">
    <w:abstractNumId w:val="36"/>
  </w:num>
  <w:num w:numId="40" w16cid:durableId="1706441007">
    <w:abstractNumId w:val="5"/>
  </w:num>
  <w:num w:numId="41" w16cid:durableId="4379189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22"/>
    <w:rsid w:val="0002266A"/>
    <w:rsid w:val="00037E8A"/>
    <w:rsid w:val="0005078F"/>
    <w:rsid w:val="000517B6"/>
    <w:rsid w:val="00071CA7"/>
    <w:rsid w:val="00094FFD"/>
    <w:rsid w:val="000A625A"/>
    <w:rsid w:val="000A7192"/>
    <w:rsid w:val="000B69E2"/>
    <w:rsid w:val="000D51F2"/>
    <w:rsid w:val="000D6163"/>
    <w:rsid w:val="0010580D"/>
    <w:rsid w:val="00117795"/>
    <w:rsid w:val="00122169"/>
    <w:rsid w:val="00131F24"/>
    <w:rsid w:val="0016664F"/>
    <w:rsid w:val="001707E2"/>
    <w:rsid w:val="0018684F"/>
    <w:rsid w:val="00190B9D"/>
    <w:rsid w:val="001922BC"/>
    <w:rsid w:val="001B1949"/>
    <w:rsid w:val="001C0BC3"/>
    <w:rsid w:val="001D62F0"/>
    <w:rsid w:val="001F1397"/>
    <w:rsid w:val="0021243A"/>
    <w:rsid w:val="00245AA1"/>
    <w:rsid w:val="002711EB"/>
    <w:rsid w:val="002B0C79"/>
    <w:rsid w:val="002C6CC2"/>
    <w:rsid w:val="002E1B01"/>
    <w:rsid w:val="002E3351"/>
    <w:rsid w:val="002F4F28"/>
    <w:rsid w:val="00330516"/>
    <w:rsid w:val="0036252F"/>
    <w:rsid w:val="0038249C"/>
    <w:rsid w:val="003A76F3"/>
    <w:rsid w:val="003C3B2D"/>
    <w:rsid w:val="003D3E65"/>
    <w:rsid w:val="0040379F"/>
    <w:rsid w:val="0042239D"/>
    <w:rsid w:val="00431722"/>
    <w:rsid w:val="0045005D"/>
    <w:rsid w:val="004553AE"/>
    <w:rsid w:val="004707E1"/>
    <w:rsid w:val="0049317B"/>
    <w:rsid w:val="004A046B"/>
    <w:rsid w:val="004D0063"/>
    <w:rsid w:val="00513798"/>
    <w:rsid w:val="00520799"/>
    <w:rsid w:val="0054140B"/>
    <w:rsid w:val="005418CF"/>
    <w:rsid w:val="0054247D"/>
    <w:rsid w:val="00575185"/>
    <w:rsid w:val="005B1E44"/>
    <w:rsid w:val="005D18A5"/>
    <w:rsid w:val="005D46D3"/>
    <w:rsid w:val="005D4BBF"/>
    <w:rsid w:val="005F3270"/>
    <w:rsid w:val="00626117"/>
    <w:rsid w:val="00641796"/>
    <w:rsid w:val="00652298"/>
    <w:rsid w:val="00656685"/>
    <w:rsid w:val="006648DB"/>
    <w:rsid w:val="00697147"/>
    <w:rsid w:val="006A5822"/>
    <w:rsid w:val="006B2343"/>
    <w:rsid w:val="006B48C1"/>
    <w:rsid w:val="006D41AF"/>
    <w:rsid w:val="006D7368"/>
    <w:rsid w:val="006D7455"/>
    <w:rsid w:val="00724604"/>
    <w:rsid w:val="00792E96"/>
    <w:rsid w:val="007A0EA2"/>
    <w:rsid w:val="007B0BB2"/>
    <w:rsid w:val="007C73A9"/>
    <w:rsid w:val="007D3487"/>
    <w:rsid w:val="0081023B"/>
    <w:rsid w:val="00824D85"/>
    <w:rsid w:val="008607BE"/>
    <w:rsid w:val="00866448"/>
    <w:rsid w:val="008B5A00"/>
    <w:rsid w:val="008C6F42"/>
    <w:rsid w:val="008D4F3E"/>
    <w:rsid w:val="009159A5"/>
    <w:rsid w:val="00920A66"/>
    <w:rsid w:val="009237D7"/>
    <w:rsid w:val="00940BB2"/>
    <w:rsid w:val="00942B13"/>
    <w:rsid w:val="00953969"/>
    <w:rsid w:val="0096248C"/>
    <w:rsid w:val="00965AA9"/>
    <w:rsid w:val="0097788C"/>
    <w:rsid w:val="009837D0"/>
    <w:rsid w:val="009A3F15"/>
    <w:rsid w:val="009B1B7C"/>
    <w:rsid w:val="009C1E92"/>
    <w:rsid w:val="009C393A"/>
    <w:rsid w:val="00A02677"/>
    <w:rsid w:val="00A107C0"/>
    <w:rsid w:val="00A56945"/>
    <w:rsid w:val="00A826E9"/>
    <w:rsid w:val="00A8713A"/>
    <w:rsid w:val="00AC18F2"/>
    <w:rsid w:val="00AE378E"/>
    <w:rsid w:val="00AE60C2"/>
    <w:rsid w:val="00AE66F6"/>
    <w:rsid w:val="00B039C6"/>
    <w:rsid w:val="00B10D1A"/>
    <w:rsid w:val="00B12F9A"/>
    <w:rsid w:val="00B149B4"/>
    <w:rsid w:val="00B15FA6"/>
    <w:rsid w:val="00B24CAF"/>
    <w:rsid w:val="00B5273D"/>
    <w:rsid w:val="00B62096"/>
    <w:rsid w:val="00BA60A2"/>
    <w:rsid w:val="00BD4450"/>
    <w:rsid w:val="00BD6D6A"/>
    <w:rsid w:val="00BE1795"/>
    <w:rsid w:val="00C11E06"/>
    <w:rsid w:val="00C3167E"/>
    <w:rsid w:val="00C77BAA"/>
    <w:rsid w:val="00CA397B"/>
    <w:rsid w:val="00CA7F80"/>
    <w:rsid w:val="00CC0FB9"/>
    <w:rsid w:val="00CD1C9B"/>
    <w:rsid w:val="00CD22BB"/>
    <w:rsid w:val="00CE0C1F"/>
    <w:rsid w:val="00CE5895"/>
    <w:rsid w:val="00D22B74"/>
    <w:rsid w:val="00D30482"/>
    <w:rsid w:val="00D34BF4"/>
    <w:rsid w:val="00D72DC6"/>
    <w:rsid w:val="00D8369D"/>
    <w:rsid w:val="00DA6404"/>
    <w:rsid w:val="00DD2C69"/>
    <w:rsid w:val="00DF7E8B"/>
    <w:rsid w:val="00E02A00"/>
    <w:rsid w:val="00E1148E"/>
    <w:rsid w:val="00E341BE"/>
    <w:rsid w:val="00E445E8"/>
    <w:rsid w:val="00E53A82"/>
    <w:rsid w:val="00E7556C"/>
    <w:rsid w:val="00E95F15"/>
    <w:rsid w:val="00EA2C7E"/>
    <w:rsid w:val="00EE57FE"/>
    <w:rsid w:val="00EF3C3B"/>
    <w:rsid w:val="00F00EC1"/>
    <w:rsid w:val="00F05169"/>
    <w:rsid w:val="00F53F50"/>
    <w:rsid w:val="00F85826"/>
    <w:rsid w:val="00FA531B"/>
    <w:rsid w:val="00FB3EE4"/>
    <w:rsid w:val="00FD6356"/>
    <w:rsid w:val="00FF29C2"/>
    <w:rsid w:val="05ACD7CA"/>
    <w:rsid w:val="07DF9300"/>
    <w:rsid w:val="0870A628"/>
    <w:rsid w:val="08853DD7"/>
    <w:rsid w:val="091A4562"/>
    <w:rsid w:val="09354426"/>
    <w:rsid w:val="09FDCA35"/>
    <w:rsid w:val="0B1F9707"/>
    <w:rsid w:val="0E30F106"/>
    <w:rsid w:val="0EB7CB52"/>
    <w:rsid w:val="0F95C501"/>
    <w:rsid w:val="128D9BDB"/>
    <w:rsid w:val="15EEDFE5"/>
    <w:rsid w:val="16318F98"/>
    <w:rsid w:val="188F5460"/>
    <w:rsid w:val="18BFE0F6"/>
    <w:rsid w:val="1984D0E9"/>
    <w:rsid w:val="1A70409A"/>
    <w:rsid w:val="1AFEDB80"/>
    <w:rsid w:val="1B928B02"/>
    <w:rsid w:val="1EF4912A"/>
    <w:rsid w:val="22E5BF3B"/>
    <w:rsid w:val="236B4539"/>
    <w:rsid w:val="237BA063"/>
    <w:rsid w:val="23800E8B"/>
    <w:rsid w:val="240C63D7"/>
    <w:rsid w:val="2566DD9C"/>
    <w:rsid w:val="26B4C2AC"/>
    <w:rsid w:val="295571DE"/>
    <w:rsid w:val="2967EB60"/>
    <w:rsid w:val="29CC12AB"/>
    <w:rsid w:val="2C9F6F63"/>
    <w:rsid w:val="34D5143B"/>
    <w:rsid w:val="34F2ECB8"/>
    <w:rsid w:val="36905239"/>
    <w:rsid w:val="37DED130"/>
    <w:rsid w:val="37E417A3"/>
    <w:rsid w:val="39F41E52"/>
    <w:rsid w:val="3A2EE185"/>
    <w:rsid w:val="3DD1ECA6"/>
    <w:rsid w:val="3ECB4308"/>
    <w:rsid w:val="413DB0FE"/>
    <w:rsid w:val="43887C27"/>
    <w:rsid w:val="44559844"/>
    <w:rsid w:val="44B8B685"/>
    <w:rsid w:val="44F768AE"/>
    <w:rsid w:val="46F56F3F"/>
    <w:rsid w:val="475625CC"/>
    <w:rsid w:val="4E38A2B9"/>
    <w:rsid w:val="510B8D1B"/>
    <w:rsid w:val="510D2EDE"/>
    <w:rsid w:val="51546E37"/>
    <w:rsid w:val="520B4651"/>
    <w:rsid w:val="523D58DC"/>
    <w:rsid w:val="53D604E5"/>
    <w:rsid w:val="55F3CE84"/>
    <w:rsid w:val="56048B19"/>
    <w:rsid w:val="59E259AD"/>
    <w:rsid w:val="5A4F21D0"/>
    <w:rsid w:val="5B079468"/>
    <w:rsid w:val="5B9374C2"/>
    <w:rsid w:val="5BE9E50A"/>
    <w:rsid w:val="5C2A526C"/>
    <w:rsid w:val="5D4A3D30"/>
    <w:rsid w:val="5E84A28B"/>
    <w:rsid w:val="5EFF34C1"/>
    <w:rsid w:val="5F64BAB5"/>
    <w:rsid w:val="6182356A"/>
    <w:rsid w:val="63E4A7FC"/>
    <w:rsid w:val="67E4A625"/>
    <w:rsid w:val="695D7C35"/>
    <w:rsid w:val="6A979DC5"/>
    <w:rsid w:val="6C4D3E09"/>
    <w:rsid w:val="6E13B2E9"/>
    <w:rsid w:val="70CE926C"/>
    <w:rsid w:val="7550C530"/>
    <w:rsid w:val="788DD268"/>
    <w:rsid w:val="79CD3C57"/>
    <w:rsid w:val="7A0BD0A1"/>
    <w:rsid w:val="7B7C0005"/>
    <w:rsid w:val="7CC9718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5DBC3"/>
  <w15:chartTrackingRefBased/>
  <w15:docId w15:val="{A44A3A3C-936F-4327-89F7-A8F72260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B2D"/>
  </w:style>
  <w:style w:type="paragraph" w:styleId="Ttulo1">
    <w:name w:val="heading 1"/>
    <w:basedOn w:val="Normal"/>
    <w:next w:val="Normal"/>
    <w:link w:val="Ttulo1Car"/>
    <w:uiPriority w:val="9"/>
    <w:qFormat/>
    <w:rsid w:val="003A7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7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6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6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6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6F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6F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6F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6F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6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76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76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76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76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76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6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6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6F3"/>
    <w:rPr>
      <w:rFonts w:eastAsiaTheme="majorEastAsia" w:cstheme="majorBidi"/>
      <w:color w:val="272727" w:themeColor="text1" w:themeTint="D8"/>
    </w:rPr>
  </w:style>
  <w:style w:type="paragraph" w:styleId="Ttulo">
    <w:name w:val="Title"/>
    <w:basedOn w:val="Normal"/>
    <w:next w:val="Normal"/>
    <w:link w:val="TtuloCar"/>
    <w:uiPriority w:val="10"/>
    <w:qFormat/>
    <w:rsid w:val="003A76F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6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6F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6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6F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A76F3"/>
    <w:rPr>
      <w:i/>
      <w:iCs/>
      <w:color w:val="404040" w:themeColor="text1" w:themeTint="BF"/>
    </w:rPr>
  </w:style>
  <w:style w:type="paragraph" w:styleId="Prrafodelista">
    <w:name w:val="List Paragraph"/>
    <w:basedOn w:val="Normal"/>
    <w:uiPriority w:val="34"/>
    <w:qFormat/>
    <w:rsid w:val="003A76F3"/>
    <w:pPr>
      <w:ind w:left="720"/>
      <w:contextualSpacing/>
    </w:pPr>
  </w:style>
  <w:style w:type="character" w:styleId="nfasisintenso">
    <w:name w:val="Intense Emphasis"/>
    <w:basedOn w:val="Fuentedeprrafopredeter"/>
    <w:uiPriority w:val="21"/>
    <w:qFormat/>
    <w:rsid w:val="003A76F3"/>
    <w:rPr>
      <w:i/>
      <w:iCs/>
      <w:color w:val="0F4761" w:themeColor="accent1" w:themeShade="BF"/>
    </w:rPr>
  </w:style>
  <w:style w:type="paragraph" w:styleId="Citadestacada">
    <w:name w:val="Intense Quote"/>
    <w:basedOn w:val="Normal"/>
    <w:next w:val="Normal"/>
    <w:link w:val="CitadestacadaCar"/>
    <w:uiPriority w:val="30"/>
    <w:qFormat/>
    <w:rsid w:val="003A7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6F3"/>
    <w:rPr>
      <w:i/>
      <w:iCs/>
      <w:color w:val="0F4761" w:themeColor="accent1" w:themeShade="BF"/>
    </w:rPr>
  </w:style>
  <w:style w:type="character" w:styleId="Referenciaintensa">
    <w:name w:val="Intense Reference"/>
    <w:basedOn w:val="Fuentedeprrafopredeter"/>
    <w:uiPriority w:val="32"/>
    <w:qFormat/>
    <w:rsid w:val="003A76F3"/>
    <w:rPr>
      <w:b/>
      <w:bCs/>
      <w:smallCaps/>
      <w:color w:val="0F4761" w:themeColor="accent1" w:themeShade="BF"/>
      <w:spacing w:val="5"/>
    </w:rPr>
  </w:style>
  <w:style w:type="paragraph" w:styleId="Encabezado">
    <w:name w:val="header"/>
    <w:basedOn w:val="Normal"/>
    <w:link w:val="EncabezadoCar"/>
    <w:uiPriority w:val="99"/>
    <w:unhideWhenUsed/>
    <w:rsid w:val="007B0BB2"/>
    <w:pPr>
      <w:tabs>
        <w:tab w:val="center" w:pos="4419"/>
        <w:tab w:val="right" w:pos="8838"/>
      </w:tabs>
    </w:pPr>
  </w:style>
  <w:style w:type="character" w:customStyle="1" w:styleId="EncabezadoCar">
    <w:name w:val="Encabezado Car"/>
    <w:basedOn w:val="Fuentedeprrafopredeter"/>
    <w:link w:val="Encabezado"/>
    <w:uiPriority w:val="99"/>
    <w:rsid w:val="007B0BB2"/>
  </w:style>
  <w:style w:type="paragraph" w:styleId="Piedepgina">
    <w:name w:val="footer"/>
    <w:basedOn w:val="Normal"/>
    <w:link w:val="PiedepginaCar"/>
    <w:uiPriority w:val="99"/>
    <w:unhideWhenUsed/>
    <w:rsid w:val="007B0BB2"/>
    <w:pPr>
      <w:tabs>
        <w:tab w:val="center" w:pos="4419"/>
        <w:tab w:val="right" w:pos="8838"/>
      </w:tabs>
    </w:pPr>
  </w:style>
  <w:style w:type="character" w:customStyle="1" w:styleId="PiedepginaCar">
    <w:name w:val="Pie de página Car"/>
    <w:basedOn w:val="Fuentedeprrafopredeter"/>
    <w:link w:val="Piedepgina"/>
    <w:uiPriority w:val="99"/>
    <w:rsid w:val="007B0BB2"/>
  </w:style>
  <w:style w:type="table" w:styleId="Tablaconcuadrcula">
    <w:name w:val="Table Grid"/>
    <w:basedOn w:val="Tablanormal"/>
    <w:uiPriority w:val="39"/>
    <w:rsid w:val="0072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652298"/>
  </w:style>
  <w:style w:type="character" w:customStyle="1" w:styleId="eop">
    <w:name w:val="eop"/>
    <w:basedOn w:val="Fuentedeprrafopredeter"/>
    <w:rsid w:val="00652298"/>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6D7455"/>
  </w:style>
  <w:style w:type="character" w:styleId="Hipervnculo">
    <w:name w:val="Hyperlink"/>
    <w:basedOn w:val="Fuentedeprrafopredeter"/>
    <w:uiPriority w:val="99"/>
    <w:unhideWhenUsed/>
    <w:rsid w:val="00DF7E8B"/>
    <w:rPr>
      <w:color w:val="467886" w:themeColor="hyperlink"/>
      <w:u w:val="single"/>
    </w:rPr>
  </w:style>
  <w:style w:type="character" w:styleId="Mencinsinresolver">
    <w:name w:val="Unresolved Mention"/>
    <w:basedOn w:val="Fuentedeprrafopredeter"/>
    <w:uiPriority w:val="99"/>
    <w:semiHidden/>
    <w:unhideWhenUsed/>
    <w:rsid w:val="00DF7E8B"/>
    <w:rPr>
      <w:color w:val="605E5C"/>
      <w:shd w:val="clear" w:color="auto" w:fill="E1DFDD"/>
    </w:rPr>
  </w:style>
  <w:style w:type="character" w:styleId="Fuerte">
    <w:name w:val="Strong"/>
    <w:basedOn w:val="Fuentedeprrafopredeter"/>
    <w:uiPriority w:val="22"/>
    <w:qFormat/>
    <w:rsid w:val="007D34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lipe%20Matamala.AIEP\Desktop\Plantilla%20documento%20AIEP.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F1257B9DB32744AEE2FAE594B3B3C2" ma:contentTypeVersion="23" ma:contentTypeDescription="Crear nuevo documento." ma:contentTypeScope="" ma:versionID="f3a7fb1e71fd1a49370db13b57171692">
  <xsd:schema xmlns:xsd="http://www.w3.org/2001/XMLSchema" xmlns:xs="http://www.w3.org/2001/XMLSchema" xmlns:p="http://schemas.microsoft.com/office/2006/metadata/properties" xmlns:ns2="bee7ed7f-aeac-47da-9391-73affe1064f2" xmlns:ns3="b681a0fc-41ed-400a-bfe6-8e42dee59076" targetNamespace="http://schemas.microsoft.com/office/2006/metadata/properties" ma:root="true" ma:fieldsID="c118c02b69ea596d2975c4e601ba15e0" ns2:_="" ns3:_="">
    <xsd:import namespace="bee7ed7f-aeac-47da-9391-73affe1064f2"/>
    <xsd:import namespace="b681a0fc-41ed-400a-bfe6-8e42dee5907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ServiceSearchProperties" minOccurs="0"/>
                <xsd:element ref="ns2:MediaServiceBillingMetadata" minOccurs="0"/>
                <xsd:element ref="ns2:fecha" minOccurs="0"/>
                <xsd:element ref="ns2:Usuar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7ed7f-aeac-47da-9391-73affe106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fecha" ma:index="27" nillable="true" ma:displayName="fecha" ma:format="DateOnly" ma:internalName="fecha">
      <xsd:simpleType>
        <xsd:restriction base="dms:DateTime"/>
      </xsd:simpleType>
    </xsd:element>
    <xsd:element name="Usuario" ma:index="28" nillable="true" ma:displayName="Usuario" ma:format="Dropdown"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81a0fc-41ed-400a-bfe6-8e42dee590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d2440552-9c5c-4d4e-a567-caf3fea18e92}" ma:internalName="TaxCatchAll" ma:showField="CatchAllData" ma:web="b681a0fc-41ed-400a-bfe6-8e42dee590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681a0fc-41ed-400a-bfe6-8e42dee59076" xsi:nil="true"/>
    <lcf76f155ced4ddcb4097134ff3c332f xmlns="bee7ed7f-aeac-47da-9391-73affe1064f2">
      <Terms xmlns="http://schemas.microsoft.com/office/infopath/2007/PartnerControls"/>
    </lcf76f155ced4ddcb4097134ff3c332f>
    <fecha xmlns="bee7ed7f-aeac-47da-9391-73affe1064f2" xsi:nil="true"/>
    <Usuario xmlns="bee7ed7f-aeac-47da-9391-73affe1064f2">
      <UserInfo>
        <DisplayName/>
        <AccountId xsi:nil="true"/>
        <AccountType/>
      </UserInfo>
    </Usuario>
  </documentManagement>
</p:properties>
</file>

<file path=customXml/itemProps1.xml><?xml version="1.0" encoding="utf-8"?>
<ds:datastoreItem xmlns:ds="http://schemas.openxmlformats.org/officeDocument/2006/customXml" ds:itemID="{1A72929B-FC34-4EA2-B3E5-5A410E5B1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7ed7f-aeac-47da-9391-73affe1064f2"/>
    <ds:schemaRef ds:uri="b681a0fc-41ed-400a-bfe6-8e42dee59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274E78-7C20-4443-A7A9-FE9A9796BAAC}">
  <ds:schemaRefs>
    <ds:schemaRef ds:uri="http://schemas.microsoft.com/sharepoint/v3/contenttype/forms"/>
  </ds:schemaRefs>
</ds:datastoreItem>
</file>

<file path=customXml/itemProps3.xml><?xml version="1.0" encoding="utf-8"?>
<ds:datastoreItem xmlns:ds="http://schemas.openxmlformats.org/officeDocument/2006/customXml" ds:itemID="{2D7DB3AE-D66B-4B30-8736-D7A7D5F76387}">
  <ds:schemaRefs>
    <ds:schemaRef ds:uri="http://schemas.microsoft.com/office/2006/metadata/properties"/>
    <ds:schemaRef ds:uri="http://schemas.microsoft.com/office/infopath/2007/PartnerControls"/>
    <ds:schemaRef ds:uri="b681a0fc-41ed-400a-bfe6-8e42dee59076"/>
    <ds:schemaRef ds:uri="bee7ed7f-aeac-47da-9391-73affe1064f2"/>
  </ds:schemaRefs>
</ds:datastoreItem>
</file>

<file path=docProps/app.xml><?xml version="1.0" encoding="utf-8"?>
<Properties xmlns="http://schemas.openxmlformats.org/officeDocument/2006/extended-properties" xmlns:vt="http://schemas.openxmlformats.org/officeDocument/2006/docPropsVTypes">
  <Template>Plantilla documento AIEP</Template>
  <TotalTime>48</TotalTime>
  <Pages>15</Pages>
  <Words>4324</Words>
  <Characters>26772</Characters>
  <Application>Microsoft Office Word</Application>
  <DocSecurity>0</DocSecurity>
  <Lines>811</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Esteban Matamala Espinosa</dc:creator>
  <cp:keywords/>
  <dc:description/>
  <cp:lastModifiedBy>Pamela Liliana Prado Vargas</cp:lastModifiedBy>
  <cp:revision>9</cp:revision>
  <dcterms:created xsi:type="dcterms:W3CDTF">2026-03-13T18:38:00Z</dcterms:created>
  <dcterms:modified xsi:type="dcterms:W3CDTF">2026-03-16T17:16:00Z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0x0101005FF1257B9DB32744AEE2FAE594B3B3C2</vt:lpwstr>
  </property>
  <property fmtid="{D5CDD505-2E9C-101B-9397-08002B2CF9AE}" pid="3" name="MediaServiceImageTags">
    <vt:lpwstr/>
  </property>
</Properties>
</file>