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Risk Management Plan</w:t>
      </w:r>
    </w:p>
    <w:bookmarkStart w:colFirst="0" w:colLast="0" w:name="bookmark=id.gjdgxs" w:id="0"/>
    <w:bookmarkEnd w:id="0"/>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Plan (RMP) details the elements of risk to a project.</w:t>
      </w:r>
    </w:p>
    <w:tbl>
      <w:tblPr>
        <w:tblStyle w:val="Table1"/>
        <w:tblW w:w="874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0"/>
        <w:gridCol w:w="6408"/>
        <w:tblGridChange w:id="0">
          <w:tblGrid>
            <w:gridCol w:w="2340"/>
            <w:gridCol w:w="6408"/>
          </w:tblGrid>
        </w:tblGridChange>
      </w:tblGrid>
      <w:tr>
        <w:trPr>
          <w:cantSplit w:val="0"/>
          <w:trHeight w:val="360" w:hRule="atLeast"/>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Name:</w:t>
            </w:r>
          </w:p>
        </w:tc>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AutoMart</w:t>
            </w:r>
          </w:p>
        </w:tc>
      </w:tr>
      <w:tr>
        <w:trPr>
          <w:cantSplit w:val="0"/>
          <w:trHeight w:val="360" w:hRule="atLeast"/>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Number:</w:t>
            </w:r>
          </w:p>
        </w:tc>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01/03/2023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Prepared by:</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Emiliano Cabrera, developer</w:t>
            </w:r>
          </w:p>
        </w:tc>
      </w:tr>
      <w:tr>
        <w:trPr>
          <w:cantSplit w:val="0"/>
          <w:trHeight w:val="360" w:hRule="atLeast"/>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Ownership:</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Gilberto Echeverría Furió</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Contacts</w:t>
      </w:r>
    </w:p>
    <w:tbl>
      <w:tblPr>
        <w:tblStyle w:val="Table2"/>
        <w:tblW w:w="871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1788"/>
        <w:gridCol w:w="1902"/>
        <w:gridCol w:w="1674"/>
        <w:gridCol w:w="2268"/>
        <w:tblGridChange w:id="0">
          <w:tblGrid>
            <w:gridCol w:w="1080"/>
            <w:gridCol w:w="1788"/>
            <w:gridCol w:w="1902"/>
            <w:gridCol w:w="1674"/>
            <w:gridCol w:w="2268"/>
          </w:tblGrid>
        </w:tblGridChange>
      </w:tblGrid>
      <w:tr>
        <w:trPr>
          <w:cantSplit w:val="0"/>
          <w:trHeight w:val="365"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Title/Position</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Phone</w:t>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Email</w:t>
            </w:r>
          </w:p>
        </w:tc>
      </w:tr>
      <w:tr>
        <w:trPr>
          <w:cantSplit w:val="0"/>
          <w:trHeight w:val="365" w:hRule="atLeast"/>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Diego Corrales Pinedo</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A01781631@tec.mx</w:t>
            </w:r>
          </w:p>
        </w:tc>
      </w:tr>
      <w:tr>
        <w:trPr>
          <w:cantSplit w:val="0"/>
          <w:trHeight w:val="365" w:hRule="atLeast"/>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Andrew Dunkerley Vera</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A01025076@tec.mx</w:t>
            </w:r>
          </w:p>
        </w:tc>
      </w:tr>
      <w:tr>
        <w:trPr>
          <w:cantSplit w:val="0"/>
          <w:trHeight w:val="365" w:hRule="atLeast"/>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Emiliano Cabrera Ruiz</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A01015453@tec.mx</w:t>
            </w:r>
          </w:p>
        </w:tc>
      </w:tr>
      <w:tr>
        <w:trPr>
          <w:cantSplit w:val="0"/>
          <w:trHeight w:val="365" w:hRule="atLeast"/>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Andrés Briseño Celada</w:t>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A01352283@tec.mx</w:t>
            </w:r>
          </w:p>
        </w:tc>
      </w:tr>
      <w:tr>
        <w:trPr>
          <w:cantSplit w:val="0"/>
          <w:trHeight w:val="365" w:hRule="atLeast"/>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Hyun Nam</w:t>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A01025276@tec.mx</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Control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 new rows to the table as necessary.</w:t>
      </w:r>
      <w:r w:rsidDel="00000000" w:rsidR="00000000" w:rsidRPr="00000000">
        <w:rPr>
          <w:rtl w:val="0"/>
        </w:rPr>
      </w:r>
    </w:p>
    <w:tbl>
      <w:tblPr>
        <w:tblStyle w:val="Table3"/>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318"/>
        <w:tblGridChange w:id="0">
          <w:tblGrid>
            <w:gridCol w:w="2430"/>
            <w:gridCol w:w="6318"/>
          </w:tblGrid>
        </w:tblGridChange>
      </w:tblGrid>
      <w:tr>
        <w:trPr>
          <w:cantSplit w:val="0"/>
          <w:trHeight w:val="360" w:hRule="atLeast"/>
          <w:tblHeader w:val="0"/>
        </w:trPr>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Version Number:</w:t>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Released:</w:t>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01/03/2023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Reason/Comments:</w:t>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version of the Risk Management Plan.</w:t>
            </w:r>
            <w:r w:rsidDel="00000000" w:rsidR="00000000" w:rsidRPr="00000000">
              <w:rPr>
                <w:rtl w:val="0"/>
              </w:rPr>
            </w:r>
          </w:p>
        </w:tc>
      </w:tr>
    </w:tbl>
    <w:bookmarkStart w:colFirst="0" w:colLast="0" w:name="bookmark=id.30j0zll" w:id="1"/>
    <w:bookmarkEnd w:id="1"/>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sectPr>
          <w:headerReference r:id="rId8" w:type="first"/>
          <w:footerReference r:id="rId9" w:type="default"/>
          <w:footerReference r:id="rId10" w:type="first"/>
          <w:footerReference r:id="rId11" w:type="even"/>
          <w:pgSz w:h="16838" w:w="11906" w:orient="portrait"/>
          <w:pgMar w:bottom="720" w:top="720" w:left="1440" w:right="1106" w:header="720" w:footer="720"/>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By: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tab/>
        <w:tab/>
      </w: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Assessment and Management Table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table can be adapted to fit the circumstances of individual projects, including non-IT projects.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manager should retain the category headings in the RMP template, but change, add and delete table entries within those categories to customize the template to fit the specific project being addressed: project management risks, security risks, resource risks, client risks, technical risks, other risks.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the algorithm at the end to determine the priority of risk.</w:t>
      </w:r>
      <w:r w:rsidDel="00000000" w:rsidR="00000000" w:rsidRPr="00000000">
        <w:rPr>
          <w:rtl w:val="0"/>
        </w:rPr>
      </w:r>
    </w:p>
    <w:tbl>
      <w:tblPr>
        <w:tblStyle w:val="Table4"/>
        <w:tblW w:w="1368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35"/>
        <w:gridCol w:w="2160"/>
        <w:gridCol w:w="1440"/>
        <w:gridCol w:w="1620"/>
        <w:gridCol w:w="1350"/>
        <w:gridCol w:w="1170"/>
        <w:gridCol w:w="1080"/>
        <w:gridCol w:w="1710"/>
        <w:gridCol w:w="1415"/>
        <w:tblGridChange w:id="0">
          <w:tblGrid>
            <w:gridCol w:w="1735"/>
            <w:gridCol w:w="2160"/>
            <w:gridCol w:w="1440"/>
            <w:gridCol w:w="1620"/>
            <w:gridCol w:w="1350"/>
            <w:gridCol w:w="1170"/>
            <w:gridCol w:w="1080"/>
            <w:gridCol w:w="1710"/>
            <w:gridCol w:w="1415"/>
          </w:tblGrid>
        </w:tblGridChange>
      </w:tblGrid>
      <w:tr>
        <w:trPr>
          <w:cantSplit w:val="0"/>
          <w:trHeight w:val="360" w:hRule="atLeast"/>
          <w:tblHeader w:val="1"/>
        </w:trPr>
        <w:tc>
          <w:tcPr>
            <w:tcMar>
              <w:left w:w="43.0" w:type="dxa"/>
              <w:right w:w="43.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Risk</w:t>
            </w:r>
          </w:p>
        </w:tc>
        <w:tc>
          <w:tcPr>
            <w:tcMar>
              <w:left w:w="43.0" w:type="dxa"/>
              <w:right w:w="43.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c>
          <w:tcPr>
            <w:tcMar>
              <w:left w:w="43.0" w:type="dxa"/>
              <w:right w:w="43.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Likelihood</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0"/>
            </w:r>
            <w:r w:rsidDel="00000000" w:rsidR="00000000" w:rsidRPr="00000000">
              <w:rPr>
                <w:rtl w:val="0"/>
              </w:rPr>
            </w:r>
          </w:p>
        </w:tc>
        <w:tc>
          <w:tcPr>
            <w:tcMar>
              <w:left w:w="43.0" w:type="dxa"/>
              <w:right w:w="43.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Consequences</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tcMar>
              <w:left w:w="43.0" w:type="dxa"/>
              <w:right w:w="43.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*Priority of risk </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algorithm</w:t>
            </w:r>
            <w:r w:rsidDel="00000000" w:rsidR="00000000" w:rsidRPr="00000000">
              <w:rPr>
                <w:rtl w:val="0"/>
              </w:rPr>
            </w:r>
          </w:p>
        </w:tc>
        <w:tc>
          <w:tcPr>
            <w:tcMar>
              <w:left w:w="43.0" w:type="dxa"/>
              <w:right w:w="43.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Owner of the Risk</w:t>
            </w:r>
          </w:p>
        </w:tc>
        <w:tc>
          <w:tcPr>
            <w:tcMar>
              <w:left w:w="43.0" w:type="dxa"/>
              <w:right w:w="43.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Control Strategies: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Mitigate or Accept</w:t>
            </w:r>
          </w:p>
        </w:tc>
        <w:tc>
          <w:tcPr>
            <w:tcMar>
              <w:left w:w="43.0" w:type="dxa"/>
              <w:right w:w="43.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Proposed Containment Actions</w:t>
            </w:r>
          </w:p>
        </w:tc>
        <w:tc>
          <w:tcPr>
            <w:tcMar>
              <w:left w:w="43.0" w:type="dxa"/>
              <w:right w:w="43.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Contingency Plan?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No)</w:t>
            </w:r>
          </w:p>
        </w:tc>
      </w:tr>
      <w:tr>
        <w:trPr>
          <w:cantSplit w:val="0"/>
          <w:trHeight w:val="360" w:hRule="atLeast"/>
          <w:tblHeader w:val="0"/>
        </w:trPr>
        <w:tc>
          <w:tcPr>
            <w:gridSpan w:val="9"/>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Management Risks</w:t>
            </w:r>
          </w:p>
        </w:tc>
      </w:tr>
      <w:tr>
        <w:trPr>
          <w:cantSplit w:val="0"/>
          <w:trHeight w:val="360" w:hRule="atLeast"/>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Inadequate project definition</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Unclear or wrong requirements, scope or project plan.</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consistent communication with clients and get validation from clients and advisers after Requirement Phase.</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Unrealistic time frames</w:t>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Deadlines established in unrealistic dates.</w:t>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62">
            <w:pP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Prioritize activities based on which cannot be delayed, according to the Critical Route.</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plan deficient</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plan lacks clarity and specificity.</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consistent communication with clients and get validation from clients and advisers after Requirement Phase.</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Scope creep</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Constantly adding features and functions to the base plan during development.</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and validate project scope in the Project Definition.</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communication</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communication between clients, developers and advisers.</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Very high</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 client contact information and establish consistent communication between clients and developers.</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proper documentation</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Missing documents, inconsistent or incorrect information.</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 weekly feedback from Project Management advisers on the created documentation.</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Risks</w:t>
            </w:r>
          </w:p>
        </w:tc>
      </w:tr>
      <w:tr>
        <w:trPr>
          <w:cantSplit w:val="0"/>
          <w:trHeight w:val="360" w:hRule="atLeast"/>
          <w:tblHeader w:val="0"/>
        </w:trPr>
        <w:tc>
          <w:tcPr>
            <w:vAlign w:val="top"/>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requirements met </w:t>
            </w:r>
          </w:p>
        </w:tc>
        <w:tc>
          <w:tcPr>
            <w:vAlign w:val="top"/>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requirements are properly defined to provide sufficient information security and these requirements are met in the implementation.</w:t>
            </w:r>
          </w:p>
        </w:tc>
        <w:tc>
          <w:tcPr>
            <w:vAlign w:val="top"/>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advisers</w:t>
            </w:r>
          </w:p>
        </w:tc>
        <w:tc>
          <w:tcPr>
            <w:vAlign w:val="top"/>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 validation from clients and advisers on security requirements after Requirement Phase and validation on implementation after Development Phase.</w:t>
            </w:r>
          </w:p>
        </w:tc>
        <w:tc>
          <w:tcPr>
            <w:vAlign w:val="top"/>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Accuracy and integrity of data and information</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is correct and consistent across the system. No unauthorized modification of information is allowed.</w:t>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industry-standard encryption/hashing algorithms and methodologies. Access to the application is session-based. There are different levels of access that are only assigned by administrators.</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Principle of least privilege is followed</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are only given access to the necessary information to do their jobs.</w:t>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different levels of access that are only assigned by administrators.</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Human vulnerabilities</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Improper management of the system, such as not following the principle of least privilege when assigning access levels. Weak passwords. Vulnerability to social engineering.</w:t>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Very high</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different levels of access that are only assigned by administrators. Documentation on usage will be provided by developers to the client for them to distribute. An intuitive design will also be integrated for non-administrative users. </w:t>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gridSpan w:val="9"/>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 Risks</w:t>
            </w:r>
          </w:p>
        </w:tc>
      </w:tr>
      <w:tr>
        <w:trPr>
          <w:cantSplit w:val="0"/>
          <w:trHeight w:val="360" w:hRule="atLeast"/>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Staff turnover</w:t>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Development team attendance to class and meetings.</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Daily SCRUM meetings.</w:t>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Unclear roles and responsibilities</w:t>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Members of the development team not knowing what their responsibilities are.</w:t>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roles for each developer in the first week. Monitor and update duties in accordance to development schedule.</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of project team expertise</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much experience and know-how the development team has in secure webapp development.</w:t>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advisers</w:t>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Attend class and ask advisers for help when necessary. Get validation from advisers at the end of each phase.</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Insufficient funding</w:t>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monetary resources for development. Free software usage is encouraged and a mandatory alternative with such elements will be proposed. </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Insignificant</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Insufficient staff</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members of the development team or advisers to efficiently develop the application.</w:t>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Insufficient total time</w:t>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total time assigned to develop the project from beginning to end.</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gridSpan w:val="9"/>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Client Risks</w:t>
            </w:r>
          </w:p>
        </w:tc>
      </w:tr>
      <w:tr>
        <w:trPr>
          <w:cantSplit w:val="0"/>
          <w:trHeight w:val="360" w:hRule="atLeast"/>
          <w:tblHeader w:val="0"/>
        </w:trPr>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Inadequate business requirements</w:t>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client’s requests are unrealistic considering their resources.</w:t>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Constant client meetings in order to ascertain and narrow requirements to a doable scope. This also includes consulting experts and interested parties to satisfy the needs of the client while keeping an understanding of what is capable of being delivered.</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Dissatisfaction with product in acceptance tests </w:t>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client does not approve of the application in acceptance tests meant to validate progress.</w:t>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consistent communication with clients via email and get validation from clients and advisers after Requirement Phase.</w:t>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Training of clients/users</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Clients must be trained on how to use the system.</w:t>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w:t>
            </w:r>
          </w:p>
        </w:tc>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developer guide will be provided to the clients by the developers, as well as a user guide to complement future implementation and deployment. Relevant contact details will also be provided in case of any unclear instructions within the manuals.</w:t>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Technical Risks</w:t>
            </w:r>
          </w:p>
        </w:tc>
      </w:tr>
      <w:tr>
        <w:trPr>
          <w:cantSplit w:val="0"/>
          <w:trHeight w:val="360" w:hRule="atLeast"/>
          <w:tblHeader w:val="0"/>
        </w:trPr>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Procurement issues, including tendering</w:t>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Problems obtaining necessary resources for development. This is not a concern for this project as all resources are either free or procured by Tec de Monterrey.</w:t>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Insignificant</w:t>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w:t>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Development hardware inadequate</w:t>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hardware used by the development team is not powerful enough to create the application.</w:t>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unavailable</w:t>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adequate free software for development of the application.</w:t>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w:t>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problems</w:t>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Accidental loss of development resources, such as broken computers.</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version of the project will be uploaded in an online repository available to all developers. Documentation is stored in Google Drive.</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Risks</w:t>
            </w:r>
          </w:p>
        </w:tc>
      </w:tr>
      <w:tr>
        <w:trPr>
          <w:cantSplit w:val="0"/>
          <w:trHeight w:val="360" w:hRule="atLeast"/>
          <w:tblHeader w:val="0"/>
        </w:trPr>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Interdependencies with other systems</w:t>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application depending on other systems to function correctly. Critical parts of the program will be replaced as to </w:t>
            </w:r>
            <w:r w:rsidDel="00000000" w:rsidR="00000000" w:rsidRPr="00000000">
              <w:rPr>
                <w:rFonts w:ascii="Times" w:cs="Times" w:eastAsia="Times" w:hAnsi="Times"/>
                <w:sz w:val="24"/>
                <w:szCs w:val="24"/>
                <w:rtl w:val="0"/>
              </w:rPr>
              <w:t xml:space="preserve">give full management to the client after delivery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there is no need for concern over this event.</w:t>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Insignificant</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clients</w:t>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Accept</w:t>
            </w:r>
          </w:p>
        </w:tc>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of ongoing support</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much support will be provided to the clients post-installation.</w:t>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clients</w:t>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a developer guide and user guide will be provided to the clients by the developers for to be able to deploy the project. Relevant contact details will also be provided in case of any unclear instructions within the manuals.</w:t>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Likelihood = Almost Certain, Likely, Moderate,  Unlikely or Rare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Consequences = Insignificant, Minor, Moderate, Major or Catastrophic</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Priority of risk = Very High, High, Significant, Moderate, Low or Trivia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for Determining Prioritization of Risk</w:t>
      </w:r>
    </w:p>
    <w:tbl>
      <w:tblPr>
        <w:tblStyle w:val="Table5"/>
        <w:tblW w:w="1069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32"/>
        <w:gridCol w:w="1620"/>
        <w:gridCol w:w="1440"/>
        <w:gridCol w:w="2160"/>
        <w:gridCol w:w="1620"/>
        <w:gridCol w:w="1620"/>
        <w:tblGridChange w:id="0">
          <w:tblGrid>
            <w:gridCol w:w="2232"/>
            <w:gridCol w:w="1620"/>
            <w:gridCol w:w="1440"/>
            <w:gridCol w:w="2160"/>
            <w:gridCol w:w="1620"/>
            <w:gridCol w:w="1620"/>
          </w:tblGrid>
        </w:tblGridChange>
      </w:tblGrid>
      <w:tr>
        <w:trPr>
          <w:cantSplit w:val="1"/>
          <w:trHeight w:val="360" w:hRule="atLeast"/>
          <w:tblHeader w:val="1"/>
        </w:trPr>
        <w:tc>
          <w:tcPr>
            <w:vMerge w:val="restart"/>
            <w:vAlign w:val="center"/>
          </w:tcPr>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Likelihood</w:t>
            </w:r>
          </w:p>
        </w:tc>
        <w:tc>
          <w:tcPr>
            <w:gridSpan w:val="5"/>
            <w:vAlign w:val="center"/>
          </w:tcPr>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Consequences</w:t>
            </w:r>
          </w:p>
        </w:tc>
      </w:tr>
      <w:tr>
        <w:trPr>
          <w:cantSplit w:val="1"/>
          <w:trHeight w:val="360" w:hRule="atLeast"/>
          <w:tblHeader w:val="0"/>
        </w:trPr>
        <w:tc>
          <w:tcPr>
            <w:vMerge w:val="continue"/>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Insignificant</w:t>
            </w:r>
          </w:p>
        </w:tc>
        <w:tc>
          <w:tcPr>
            <w:vAlign w:val="center"/>
          </w:tcPr>
          <w:p w:rsidR="00000000" w:rsidDel="00000000" w:rsidP="00000000" w:rsidRDefault="00000000" w:rsidRPr="00000000" w14:paraId="000001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Minor</w:t>
            </w:r>
          </w:p>
        </w:tc>
        <w:tc>
          <w:tcPr>
            <w:vAlign w:val="center"/>
          </w:tcPr>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center"/>
          </w:tcPr>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Major</w:t>
            </w:r>
          </w:p>
        </w:tc>
        <w:tc>
          <w:tcPr>
            <w:vAlign w:val="center"/>
          </w:tcPr>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Catastrophic</w:t>
            </w:r>
          </w:p>
        </w:tc>
      </w:tr>
      <w:tr>
        <w:trPr>
          <w:cantSplit w:val="0"/>
          <w:trHeight w:val="360" w:hRule="atLeast"/>
          <w:tblHeader w:val="0"/>
        </w:trPr>
        <w:tc>
          <w:tcPr>
            <w:vAlign w:val="top"/>
          </w:tcPr>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c>
          <w:tcPr>
            <w:vAlign w:val="top"/>
          </w:tcPr>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r>
      <w:tr>
        <w:trPr>
          <w:cantSplit w:val="0"/>
          <w:trHeight w:val="360" w:hRule="atLeast"/>
          <w:tblHeader w:val="0"/>
        </w:trPr>
        <w:tc>
          <w:tcPr>
            <w:vAlign w:val="top"/>
          </w:tcPr>
          <w:p w:rsidR="00000000" w:rsidDel="00000000" w:rsidP="00000000" w:rsidRDefault="00000000" w:rsidRPr="00000000" w14:paraId="000001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r>
      <w:tr>
        <w:trPr>
          <w:cantSplit w:val="0"/>
          <w:trHeight w:val="360" w:hRule="atLeast"/>
          <w:tblHeader w:val="0"/>
        </w:trPr>
        <w:tc>
          <w:tcPr>
            <w:vAlign w:val="top"/>
          </w:tcPr>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r>
      <w:tr>
        <w:trPr>
          <w:cantSplit w:val="0"/>
          <w:trHeight w:val="360" w:hRule="atLeast"/>
          <w:tblHeader w:val="0"/>
        </w:trPr>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r>
      <w:tr>
        <w:trPr>
          <w:cantSplit w:val="0"/>
          <w:trHeight w:val="360" w:hRule="atLeast"/>
          <w:tblHeader w:val="0"/>
        </w:trPr>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headerReference r:id="rId13" w:type="first"/>
      <w:type w:val="nextPage"/>
      <w:pgSz w:h="11906" w:w="16838" w:orient="landscape"/>
      <w:pgMar w:bottom="720" w:top="72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10080"/>
        <w:tab w:val="right" w:leader="none" w:pos="140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gantthead.com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10080"/>
        <w:tab w:val="right" w:leader="none" w:pos="140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gantthead.com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Likelihood = Almost Certain, Likely, Moderate, Unlikely or Rare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Consequences = Insignificant, Minor, Moderate, Major or Catastrophic</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Priority of risk = Very High, High, Significant, Moderate, Low or Trivial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-571499</wp:posOffset>
          </wp:positionH>
          <wp:positionV relativeFrom="paragraph">
            <wp:posOffset>0</wp:posOffset>
          </wp:positionV>
          <wp:extent cx="356235" cy="352679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56235" cy="352679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 w:val="right" w:leader="none" w:pos="140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gantthead.com</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 w:val="right" w:leader="none" w:pos="140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gantthead.com</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54" w:before="90" w:lineRule="auto"/>
    </w:pPr>
    <w:rPr>
      <w:rFonts w:ascii="Arial" w:cs="Arial" w:eastAsia="Arial" w:hAnsi="Arial"/>
      <w:b w:val="1"/>
      <w:sz w:val="22"/>
      <w:szCs w:val="22"/>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40" w:lineRule="auto"/>
      <w:ind w:left="1370" w:right="0" w:hanging="576"/>
      <w:jc w:val="left"/>
    </w:pPr>
    <w:rPr>
      <w:rFonts w:ascii="Arial Black" w:cs="Arial Black" w:eastAsia="Arial Black" w:hAnsi="Arial Black"/>
      <w:b w:val="1"/>
      <w:i w:val="0"/>
      <w:smallCaps w:val="0"/>
      <w:strike w:val="0"/>
      <w:color w:val="0000ff"/>
      <w:sz w:val="22"/>
      <w:szCs w:val="22"/>
      <w:u w:val="none"/>
      <w:shd w:fill="auto" w:val="clear"/>
      <w:vertAlign w:val="baseline"/>
    </w:rPr>
  </w:style>
  <w:style w:type="paragraph" w:styleId="Heading3">
    <w:name w:val="heading 3"/>
    <w:basedOn w:val="Normal"/>
    <w:next w:val="Normal"/>
    <w:pPr>
      <w:spacing w:after="100" w:before="100" w:lineRule="auto"/>
    </w:pPr>
    <w:rPr>
      <w:rFonts w:ascii="Arial" w:cs="Arial" w:eastAsia="Arial" w:hAnsi="Arial"/>
      <w:b w:val="1"/>
      <w:sz w:val="27"/>
      <w:szCs w:val="27"/>
      <w:vertAlign w:val="baseline"/>
    </w:rPr>
  </w:style>
  <w:style w:type="paragraph" w:styleId="Heading4">
    <w:name w:val="heading 4"/>
    <w:basedOn w:val="Normal"/>
    <w:next w:val="Normal"/>
    <w:pPr>
      <w:spacing w:after="100" w:before="100" w:lineRule="auto"/>
    </w:pPr>
    <w:rPr>
      <w:rFonts w:ascii="Arial" w:cs="Arial" w:eastAsia="Arial" w:hAnsi="Arial"/>
      <w:b w:val="1"/>
      <w:sz w:val="22"/>
      <w:szCs w:val="22"/>
      <w:vertAlign w:val="baseline"/>
    </w:rPr>
  </w:style>
  <w:style w:type="paragraph" w:styleId="Heading5">
    <w:name w:val="heading 5"/>
    <w:basedOn w:val="Normal"/>
    <w:next w:val="Normal"/>
    <w:pPr>
      <w:keepNext w:val="1"/>
      <w:ind w:left="1802"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946"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ind w:left="0"/>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720"/>
      </w:tabs>
      <w:suppressAutoHyphens w:val="0"/>
      <w:spacing w:after="54" w:before="9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next w:val="Normal"/>
    <w:autoRedefine w:val="0"/>
    <w:hidden w:val="0"/>
    <w:qFormat w:val="0"/>
    <w:pPr>
      <w:keepNext w:val="1"/>
      <w:numPr>
        <w:ilvl w:val="1"/>
        <w:numId w:val="1"/>
      </w:numPr>
      <w:suppressAutoHyphens w:val="1"/>
      <w:spacing w:after="240" w:before="60" w:line="1" w:lineRule="atLeast"/>
      <w:ind w:leftChars="-1" w:rightChars="0" w:firstLineChars="-1"/>
      <w:textDirection w:val="btLr"/>
      <w:textAlignment w:val="top"/>
      <w:outlineLvl w:val="1"/>
    </w:pPr>
    <w:rPr>
      <w:rFonts w:ascii="Arial Black" w:cs="Arial" w:hAnsi="Arial Black"/>
      <w:b w:val="1"/>
      <w:bCs w:val="1"/>
      <w:iCs w:val="1"/>
      <w:color w:val="0000ff"/>
      <w:w w:val="100"/>
      <w:position w:val="-1"/>
      <w:sz w:val="22"/>
      <w:szCs w:val="28"/>
      <w:effect w:val="none"/>
      <w:vertAlign w:val="baseline"/>
      <w:cs w:val="0"/>
      <w:em w:val="none"/>
      <w:lang w:bidi="ar-SA" w:eastAsia="en-US" w:val="en-AU"/>
    </w:rPr>
  </w:style>
  <w:style w:type="paragraph" w:styleId="Heading3">
    <w:name w:val="Heading 3"/>
    <w:basedOn w:val="Normal"/>
    <w:next w:val="Heading3"/>
    <w:autoRedefine w:val="0"/>
    <w:hidden w:val="0"/>
    <w:qFormat w:val="0"/>
    <w:pPr>
      <w:suppressAutoHyphens w:val="1"/>
      <w:spacing w:after="100" w:before="100" w:line="1" w:lineRule="atLeast"/>
      <w:ind w:leftChars="-1" w:rightChars="0" w:firstLineChars="-1"/>
      <w:textDirection w:val="btLr"/>
      <w:textAlignment w:val="top"/>
      <w:outlineLvl w:val="2"/>
    </w:pPr>
    <w:rPr>
      <w:rFonts w:ascii="Arial" w:hAnsi="Arial"/>
      <w:b w:val="1"/>
      <w:w w:val="100"/>
      <w:position w:val="-1"/>
      <w:sz w:val="27"/>
      <w:effect w:val="none"/>
      <w:vertAlign w:val="baseline"/>
      <w:cs w:val="0"/>
      <w:em w:val="none"/>
      <w:lang w:bidi="ar-SA" w:eastAsia="en-US" w:val="en-US"/>
    </w:rPr>
  </w:style>
  <w:style w:type="paragraph" w:styleId="Heading4">
    <w:name w:val="Heading 4"/>
    <w:basedOn w:val="Normal"/>
    <w:next w:val="Heading4"/>
    <w:autoRedefine w:val="0"/>
    <w:hidden w:val="0"/>
    <w:qFormat w:val="0"/>
    <w:pPr>
      <w:suppressAutoHyphens w:val="1"/>
      <w:spacing w:after="100" w:before="10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textDirection w:val="btLr"/>
      <w:textAlignment w:val="top"/>
      <w:outlineLvl w:val="4"/>
    </w:pPr>
    <w:rPr>
      <w:rFonts w:ascii="Arial" w:hAnsi="Arial"/>
      <w:b w:val="1"/>
      <w:bCs w:val="1"/>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0"/>
      <w:suppressAutoHyphens w:val="1"/>
      <w:spacing w:line="240" w:lineRule="atLeast"/>
      <w:ind w:leftChars="-1" w:rightChars="0" w:firstLineChars="-1"/>
      <w:jc w:val="both"/>
      <w:textDirection w:val="btLr"/>
      <w:textAlignment w:val="top"/>
      <w:outlineLvl w:val="0"/>
    </w:pPr>
    <w:rPr>
      <w:rFonts w:ascii="Arial" w:hAnsi="Arial"/>
      <w:spacing w:val="-5"/>
      <w:w w:val="100"/>
      <w:position w:val="-1"/>
      <w:sz w:val="22"/>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tabs>
        <w:tab w:val="left" w:leader="none" w:pos="0"/>
      </w:tabs>
      <w:suppressAutoHyphens w:val="1"/>
      <w:spacing w:after="500" w:before="400" w:line="640" w:lineRule="atLeast"/>
      <w:ind w:left="0" w:right="-839" w:leftChars="-1" w:rightChars="0" w:firstLineChars="-1"/>
      <w:textDirection w:val="btLr"/>
      <w:textAlignment w:val="top"/>
      <w:outlineLvl w:val="0"/>
    </w:pPr>
    <w:rPr>
      <w:rFonts w:ascii="Arial" w:cs="Arial" w:hAnsi="Arial"/>
      <w:b w:val="1"/>
      <w:color w:val="387db8"/>
      <w:spacing w:val="-48"/>
      <w:w w:val="100"/>
      <w:kern w:val="28"/>
      <w:position w:val="-1"/>
      <w:sz w:val="64"/>
      <w:szCs w:val="20"/>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BlockText">
    <w:name w:val="Block Text"/>
    <w:basedOn w:val="Normal"/>
    <w:next w:val="BlockText"/>
    <w:autoRedefine w:val="0"/>
    <w:hidden w:val="0"/>
    <w:qFormat w:val="0"/>
    <w:pPr>
      <w:suppressAutoHyphens w:val="1"/>
      <w:spacing w:line="1" w:lineRule="atLeast"/>
      <w:ind w:left="1440" w:right="144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2"/>
      </w:num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Cover">
    <w:name w:val="Subtitle Cover"/>
    <w:basedOn w:val="TitleCover"/>
    <w:next w:val="BodyText"/>
    <w:autoRedefine w:val="0"/>
    <w:hidden w:val="0"/>
    <w:qFormat w:val="0"/>
    <w:pPr>
      <w:keepNext w:val="1"/>
      <w:pBdr>
        <w:top w:color="auto" w:space="24" w:sz="6" w:val="single"/>
      </w:pBdr>
      <w:tabs>
        <w:tab w:val="clear" w:pos="0"/>
      </w:tabs>
      <w:suppressAutoHyphens w:val="1"/>
      <w:spacing w:after="0" w:before="0" w:line="480" w:lineRule="atLeast"/>
      <w:ind w:left="0" w:right="0" w:leftChars="-1" w:rightChars="0" w:firstLineChars="-1"/>
      <w:textDirection w:val="btLr"/>
      <w:textAlignment w:val="top"/>
      <w:outlineLvl w:val="0"/>
    </w:pPr>
    <w:rPr>
      <w:rFonts w:ascii="Arial" w:cs="Arial" w:hAnsi="Arial"/>
      <w:b w:val="0"/>
      <w:color w:val="387db8"/>
      <w:spacing w:val="-30"/>
      <w:w w:val="100"/>
      <w:kern w:val="28"/>
      <w:position w:val="-1"/>
      <w:sz w:val="48"/>
      <w:szCs w:val="20"/>
      <w:effect w:val="none"/>
      <w:vertAlign w:val="baseline"/>
      <w:cs w:val="0"/>
      <w:em w:val="none"/>
      <w:lang w:bidi="ar-SA" w:eastAsia="en-US" w:val="en-US"/>
    </w:rPr>
  </w:style>
  <w:style w:type="paragraph" w:styleId="TOC1">
    <w:name w:val="TOC 1"/>
    <w:basedOn w:val="GanttheadHeading1"/>
    <w:next w:val="Normal"/>
    <w:autoRedefine w:val="0"/>
    <w:hidden w:val="0"/>
    <w:qFormat w:val="0"/>
    <w:pPr>
      <w:tabs>
        <w:tab w:val="right" w:leader="dot" w:pos="9029"/>
      </w:tabs>
      <w:suppressAutoHyphens w:val="1"/>
      <w:spacing w:after="80" w:before="0" w:line="1" w:lineRule="atLeast"/>
      <w:ind w:leftChars="-1" w:rightChars="0" w:firstLineChars="-1"/>
      <w:textDirection w:val="btLr"/>
      <w:textAlignment w:val="top"/>
      <w:outlineLvl w:val="2"/>
    </w:pPr>
    <w:rPr>
      <w:rFonts w:ascii="Arial" w:cs="Arial" w:hAnsi="Arial"/>
      <w:b w:val="0"/>
      <w:bCs w:val="1"/>
      <w:w w:val="100"/>
      <w:position w:val="-1"/>
      <w:sz w:val="24"/>
      <w:szCs w:val="28"/>
      <w:effect w:val="none"/>
      <w:vertAlign w:val="baseline"/>
      <w:cs w:val="0"/>
      <w:em w:val="none"/>
      <w:lang w:bidi="ar-SA" w:eastAsia="en-US" w:val="en-US"/>
    </w:rPr>
  </w:style>
  <w:style w:type="paragraph" w:styleId="TOC2">
    <w:name w:val="TOC 2"/>
    <w:basedOn w:val="GanttheadHeading2"/>
    <w:next w:val="Normal"/>
    <w:autoRedefine w:val="0"/>
    <w:hidden w:val="0"/>
    <w:qFormat w:val="0"/>
    <w:pPr>
      <w:keepNext w:val="1"/>
      <w:tabs>
        <w:tab w:val="right" w:leader="dot" w:pos="9029"/>
      </w:tabs>
      <w:suppressAutoHyphens w:val="1"/>
      <w:spacing w:after="80" w:before="0" w:line="1" w:lineRule="atLeast"/>
      <w:ind w:left="720" w:leftChars="-1" w:rightChars="0" w:firstLineChars="-1"/>
      <w:textDirection w:val="btLr"/>
      <w:textAlignment w:val="top"/>
      <w:outlineLvl w:val="0"/>
    </w:pPr>
    <w:rPr>
      <w:rFonts w:ascii="Arial" w:cs="Arial" w:hAnsi="Arial"/>
      <w:b w:val="0"/>
      <w:w w:val="100"/>
      <w:position w:val="-1"/>
      <w:sz w:val="24"/>
      <w:szCs w:val="24"/>
      <w:effect w:val="none"/>
      <w:vertAlign w:val="baseline"/>
      <w:cs w:val="0"/>
      <w:em w:val="none"/>
      <w:lang w:bidi="ar-SA" w:eastAsia="en-US" w:val="en-US"/>
    </w:rPr>
  </w:style>
  <w:style w:type="paragraph" w:styleId="TOC3">
    <w:name w:val="TOC 3"/>
    <w:basedOn w:val="TOC1"/>
    <w:next w:val="Normal"/>
    <w:autoRedefine w:val="0"/>
    <w:hidden w:val="0"/>
    <w:qFormat w:val="0"/>
    <w:pPr>
      <w:tabs>
        <w:tab w:val="right" w:leader="dot" w:pos="9029"/>
      </w:tabs>
      <w:suppressAutoHyphens w:val="1"/>
      <w:spacing w:after="0" w:before="0" w:line="1" w:lineRule="atLeast"/>
      <w:ind w:left="567" w:leftChars="-1" w:rightChars="0" w:firstLineChars="-1"/>
      <w:textDirection w:val="btLr"/>
      <w:textAlignment w:val="top"/>
      <w:outlineLvl w:val="2"/>
    </w:pPr>
    <w:rPr>
      <w:rFonts w:ascii="Arial" w:cs="Arial" w:hAnsi="Arial"/>
      <w:b w:val="1"/>
      <w:bCs w:val="1"/>
      <w:iCs w:val="1"/>
      <w:smallCaps w:val="1"/>
      <w:w w:val="100"/>
      <w:position w:val="-1"/>
      <w:sz w:val="24"/>
      <w:szCs w:val="28"/>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before="120" w:line="1" w:lineRule="atLeast"/>
      <w:ind w:left="851" w:leftChars="-1" w:rightChars="0" w:firstLineChars="-1"/>
      <w:textDirection w:val="btLr"/>
      <w:textAlignment w:val="top"/>
      <w:outlineLvl w:val="0"/>
    </w:pPr>
    <w:rPr>
      <w:rFonts w:ascii="Arial" w:hAnsi="Arial"/>
      <w:i w:val="1"/>
      <w:w w:val="100"/>
      <w:position w:val="-1"/>
      <w:sz w:val="22"/>
      <w:szCs w:val="2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line="1" w:lineRule="atLeast"/>
      <w:ind w:left="8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line="1" w:lineRule="atLeast"/>
      <w:ind w:left="10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line="1" w:lineRule="atLeast"/>
      <w:ind w:left="12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line="1" w:lineRule="atLeast"/>
      <w:ind w:left="14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line="1" w:lineRule="atLeast"/>
      <w:ind w:left="16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lockQuotation">
    <w:name w:val="Block Quotation"/>
    <w:next w:val="BlockText"/>
    <w:autoRedefine w:val="0"/>
    <w:hidden w:val="0"/>
    <w:qFormat w:val="0"/>
    <w:pPr>
      <w:pBdr>
        <w:top w:color="ffffff" w:space="12" w:sz="12" w:val="single"/>
        <w:left w:color="ffffff" w:space="12" w:sz="6" w:val="single"/>
        <w:bottom w:color="ffffff" w:space="12" w:sz="6" w:val="single"/>
        <w:right w:color="ffffff" w:space="12" w:sz="6" w:val="single"/>
      </w:pBdr>
      <w:shd w:color="008000" w:fill="9ec3e2" w:val="clear"/>
      <w:suppressAutoHyphens w:val="1"/>
      <w:spacing w:after="240" w:line="220" w:lineRule="atLeast"/>
      <w:ind w:left="1368" w:right="240" w:leftChars="-1" w:rightChars="0" w:firstLineChars="-1"/>
      <w:jc w:val="both"/>
      <w:textDirection w:val="btLr"/>
      <w:textAlignment w:val="top"/>
      <w:outlineLvl w:val="0"/>
    </w:pPr>
    <w:rPr>
      <w:rFonts w:ascii="Arial Narrow" w:hAnsi="Arial Narrow"/>
      <w:bCs w:val="1"/>
      <w:spacing w:val="-5"/>
      <w:w w:val="100"/>
      <w:position w:val="-1"/>
      <w:effect w:val="none"/>
      <w:vertAlign w:val="baseline"/>
      <w:cs w:val="0"/>
      <w:em w:val="none"/>
      <w:lang w:bidi="ar-SA" w:eastAsia="en-US" w:val="en-AU"/>
    </w:rPr>
  </w:style>
  <w:style w:type="paragraph" w:styleId="BodyTextIndent2">
    <w:name w:val="Body Text Indent 2"/>
    <w:basedOn w:val="Normal"/>
    <w:next w:val="BodyTextIndent2"/>
    <w:autoRedefine w:val="0"/>
    <w:hidden w:val="0"/>
    <w:qFormat w:val="0"/>
    <w:pPr>
      <w:suppressAutoHyphens w:val="1"/>
      <w:spacing w:line="1" w:lineRule="atLeast"/>
      <w:ind w:left="431"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576"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0" w:leftChars="-1" w:rightChars="0" w:firstLineChars="-1"/>
      <w:jc w:val="center"/>
      <w:textDirection w:val="btLr"/>
      <w:textAlignment w:val="top"/>
      <w:outlineLvl w:val="0"/>
    </w:pPr>
    <w:rPr>
      <w:rFonts w:ascii="Arial" w:cs="Arial" w:hAnsi="Arial"/>
      <w:b w:val="1"/>
      <w:bCs w:val="1"/>
      <w:w w:val="100"/>
      <w:position w:val="-1"/>
      <w:sz w:val="3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before="10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GanttheadHeading1">
    <w:name w:val="Gantthead Heading 1"/>
    <w:basedOn w:val="Heading3"/>
    <w:next w:val="GanttheadHeading1"/>
    <w:autoRedefine w:val="0"/>
    <w:hidden w:val="0"/>
    <w:qFormat w:val="0"/>
    <w:pPr>
      <w:suppressAutoHyphens w:val="1"/>
      <w:spacing w:after="240" w:before="0" w:line="1" w:lineRule="atLeast"/>
      <w:ind w:leftChars="-1" w:rightChars="0" w:firstLineChars="-1"/>
      <w:textDirection w:val="btLr"/>
      <w:textAlignment w:val="top"/>
      <w:outlineLvl w:val="2"/>
    </w:pPr>
    <w:rPr>
      <w:rFonts w:ascii="Arial" w:cs="Arial" w:hAnsi="Arial"/>
      <w:b w:val="1"/>
      <w:bCs w:val="1"/>
      <w:w w:val="100"/>
      <w:position w:val="-1"/>
      <w:sz w:val="28"/>
      <w:szCs w:val="28"/>
      <w:effect w:val="none"/>
      <w:vertAlign w:val="baseline"/>
      <w:cs w:val="0"/>
      <w:em w:val="none"/>
      <w:lang w:bidi="ar-SA" w:eastAsia="en-US" w:val="en-US"/>
    </w:rPr>
  </w:style>
  <w:style w:type="paragraph" w:styleId="GanttheadNormal">
    <w:name w:val="Gantthead Normal"/>
    <w:basedOn w:val="Normal(Web)"/>
    <w:next w:val="GanttheadNormal"/>
    <w:autoRedefine w:val="0"/>
    <w:hidden w:val="0"/>
    <w:qFormat w:val="0"/>
    <w:pPr>
      <w:suppressAutoHyphens w:val="1"/>
      <w:spacing w:after="24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2">
    <w:name w:val="Gantthead Heading 2"/>
    <w:basedOn w:val="Normal(Web)"/>
    <w:next w:val="GanttheadHeading2"/>
    <w:autoRedefine w:val="0"/>
    <w:hidden w:val="0"/>
    <w:qFormat w:val="0"/>
    <w:pPr>
      <w:keepNext w:val="1"/>
      <w:suppressAutoHyphens w:val="1"/>
      <w:spacing w:after="240" w:before="0" w:line="1" w:lineRule="atLeast"/>
      <w:ind w:left="720" w:leftChars="-1" w:rightChars="0" w:firstLineChars="-1"/>
      <w:textDirection w:val="btLr"/>
      <w:textAlignment w:val="top"/>
      <w:outlineLvl w:val="0"/>
    </w:pPr>
    <w:rPr>
      <w:rFonts w:ascii="Arial" w:cs="Arial" w:hAnsi="Arial"/>
      <w:b w:val="1"/>
      <w:w w:val="100"/>
      <w:position w:val="-1"/>
      <w:sz w:val="24"/>
      <w:szCs w:val="24"/>
      <w:effect w:val="none"/>
      <w:vertAlign w:val="baseline"/>
      <w:cs w:val="0"/>
      <w:em w:val="none"/>
      <w:lang w:bidi="ar-SA" w:eastAsia="en-US" w:val="en-US"/>
    </w:rPr>
  </w:style>
  <w:style w:type="paragraph" w:styleId="GanttheadCheckBox">
    <w:name w:val="Gantthead Check Box"/>
    <w:basedOn w:val="GanttheadNormal"/>
    <w:next w:val="GanttheadCheckBox"/>
    <w:autoRedefine w:val="0"/>
    <w:hidden w:val="0"/>
    <w:qFormat w:val="0"/>
    <w:pPr>
      <w:numPr>
        <w:ilvl w:val="0"/>
        <w:numId w:val="3"/>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ullet">
    <w:name w:val="Gantthead Bullet"/>
    <w:basedOn w:val="GanttheadCheckBox"/>
    <w:next w:val="GanttheadBullet"/>
    <w:autoRedefine w:val="0"/>
    <w:hidden w:val="0"/>
    <w:qFormat w:val="0"/>
    <w:pPr>
      <w:numPr>
        <w:ilvl w:val="0"/>
        <w:numId w:val="4"/>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GanttheadHeaderFirstPage">
    <w:name w:val="Gantthead Header First Page"/>
    <w:basedOn w:val="Header"/>
    <w:next w:val="GanttheadHeaderFirstPage"/>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Normal(Web)Char">
    <w:name w:val="Normal (Web) Char"/>
    <w:next w:val="Normal(Web)Char"/>
    <w:autoRedefine w:val="0"/>
    <w:hidden w:val="0"/>
    <w:qFormat w:val="0"/>
    <w:rPr>
      <w:rFonts w:ascii="Arial" w:hAnsi="Arial"/>
      <w:w w:val="100"/>
      <w:position w:val="-1"/>
      <w:sz w:val="22"/>
      <w:effect w:val="none"/>
      <w:vertAlign w:val="baseline"/>
      <w:cs w:val="0"/>
      <w:em w:val="none"/>
      <w:lang w:bidi="ar-SA" w:eastAsia="en-US" w:val="en-US"/>
    </w:rPr>
  </w:style>
  <w:style w:type="character" w:styleId="GanttheadNormalChar">
    <w:name w:val="Gantthead Normal Char"/>
    <w:basedOn w:val="Normal(Web)Char"/>
    <w:next w:val="GanttheadNormalChar"/>
    <w:autoRedefine w:val="0"/>
    <w:hidden w:val="0"/>
    <w:qFormat w:val="0"/>
    <w:rPr>
      <w:rFonts w:ascii="Arial" w:hAnsi="Arial"/>
      <w:w w:val="100"/>
      <w:position w:val="-1"/>
      <w:sz w:val="22"/>
      <w:effect w:val="none"/>
      <w:vertAlign w:val="baseline"/>
      <w:cs w:val="0"/>
      <w:em w:val="none"/>
      <w:lang w:bidi="ar-SA" w:eastAsia="en-US" w:val="en-US"/>
    </w:rPr>
  </w:style>
  <w:style w:type="character" w:styleId="GanttheadCheckBoxChar">
    <w:name w:val="Gantthead Check Box Char"/>
    <w:basedOn w:val="GanttheadNormalChar"/>
    <w:next w:val="GanttheadCheckBoxChar"/>
    <w:autoRedefine w:val="0"/>
    <w:hidden w:val="0"/>
    <w:qFormat w:val="0"/>
    <w:rPr>
      <w:rFonts w:ascii="Arial" w:hAnsi="Arial"/>
      <w:w w:val="100"/>
      <w:position w:val="-1"/>
      <w:sz w:val="22"/>
      <w:effect w:val="none"/>
      <w:vertAlign w:val="baseline"/>
      <w:cs w:val="0"/>
      <w:em w:val="none"/>
      <w:lang w:bidi="ar-SA" w:eastAsia="en-US" w:val="en-US"/>
    </w:rPr>
  </w:style>
  <w:style w:type="paragraph" w:styleId="GanttheadHeaderSecondPage">
    <w:name w:val="Gantthead Header Second Page"/>
    <w:basedOn w:val="Normal"/>
    <w:next w:val="GanttheadHeaderSecondPage"/>
    <w:autoRedefine w:val="0"/>
    <w:hidden w:val="0"/>
    <w:qFormat w:val="0"/>
    <w:pPr>
      <w:pBdr>
        <w:bottom w:color="auto" w:space="1" w:sz="4" w:val="single"/>
      </w:pBdr>
      <w:tabs>
        <w:tab w:val="right" w:leader="none" w:pos="9360"/>
      </w:tabs>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GanttheadFooterSecondPage">
    <w:name w:val="Gantthead Footer Second Page"/>
    <w:basedOn w:val="Footer"/>
    <w:next w:val="GanttheadFooterSecondPage"/>
    <w:autoRedefine w:val="0"/>
    <w:hidden w:val="0"/>
    <w:qFormat w:val="0"/>
    <w:pPr>
      <w:pBdr>
        <w:top w:color="auto" w:space="1" w:sz="4" w:val="single"/>
      </w:pBdr>
      <w:tabs>
        <w:tab w:val="clear" w:pos="8640"/>
        <w:tab w:val="center" w:leader="none" w:pos="4320"/>
        <w:tab w:val="right" w:leader="none" w:pos="9360"/>
      </w:tabs>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StyleGanttheadCheckBox+NotBold2">
    <w:name w:val="Style Gantthead Check Box + Not Bold2"/>
    <w:basedOn w:val="GanttheadCheckBox"/>
    <w:next w:val="StyleGanttheadCheckBox+NotBold2"/>
    <w:autoRedefine w:val="0"/>
    <w:hidden w:val="0"/>
    <w:qFormat w:val="0"/>
    <w:pPr>
      <w:numPr>
        <w:ilvl w:val="0"/>
        <w:numId w:val="3"/>
      </w:numPr>
      <w:tabs>
        <w:tab w:val="num" w:leader="none" w:pos="360"/>
        <w:tab w:val="left" w:leader="none" w:pos="1080"/>
      </w:tabs>
      <w:suppressAutoHyphens w:val="1"/>
      <w:spacing w:after="240" w:before="0" w:line="1" w:lineRule="atLeast"/>
      <w:ind w:left="108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character" w:styleId="StyleGanttheadCheckBox+NotBold2Char">
    <w:name w:val="Style Gantthead Check Box + Not Bold2 Char"/>
    <w:next w:val="StyleGanttheadCheckBox+NotBold2Char"/>
    <w:autoRedefine w:val="0"/>
    <w:hidden w:val="0"/>
    <w:qFormat w:val="0"/>
    <w:rPr>
      <w:rFonts w:ascii="Arial" w:hAnsi="Arial"/>
      <w:b w:val="1"/>
      <w:w w:val="100"/>
      <w:position w:val="-1"/>
      <w:sz w:val="22"/>
      <w:effect w:val="none"/>
      <w:vertAlign w:val="baseline"/>
      <w:cs w:val="0"/>
      <w:em w:val="none"/>
      <w:lang w:bidi="ar-SA" w:eastAsia="en-US" w:val="en-US"/>
    </w:rPr>
  </w:style>
  <w:style w:type="paragraph" w:styleId="StyleGanttheadNormal+Bold">
    <w:name w:val="Style Gantthead Normal + Bold"/>
    <w:basedOn w:val="GanttheadNormal"/>
    <w:next w:val="StyleGanttheadNormal+Bold"/>
    <w:autoRedefine w:val="0"/>
    <w:hidden w:val="0"/>
    <w:qFormat w:val="0"/>
    <w:pPr>
      <w:suppressAutoHyphens w:val="1"/>
      <w:spacing w:after="240" w:before="0" w:line="1" w:lineRule="atLeast"/>
      <w:ind w:left="720" w:leftChars="-1" w:rightChars="0" w:firstLineChars="-1"/>
      <w:textDirection w:val="btLr"/>
      <w:textAlignment w:val="top"/>
      <w:outlineLvl w:val="0"/>
    </w:pPr>
    <w:rPr>
      <w:rFonts w:ascii="Arial" w:hAnsi="Arial"/>
      <w:b w:val="1"/>
      <w:bCs w:val="1"/>
      <w:w w:val="100"/>
      <w:position w:val="-1"/>
      <w:sz w:val="22"/>
      <w:effect w:val="none"/>
      <w:vertAlign w:val="baseline"/>
      <w:cs w:val="0"/>
      <w:em w:val="none"/>
      <w:lang w:bidi="ar-SA" w:eastAsia="en-US" w:val="en-US"/>
    </w:rPr>
  </w:style>
  <w:style w:type="paragraph" w:styleId="GanttheadHeading3">
    <w:name w:val="Gantthead Heading 3"/>
    <w:basedOn w:val="GanttheadHeading2"/>
    <w:next w:val="GanttheadHeading3"/>
    <w:autoRedefine w:val="0"/>
    <w:hidden w:val="0"/>
    <w:qFormat w:val="0"/>
    <w:pPr>
      <w:keepNext w:val="1"/>
      <w:suppressAutoHyphens w:val="1"/>
      <w:spacing w:after="240" w:before="0" w:line="1" w:lineRule="atLeast"/>
      <w:ind w:left="1440"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Heading4">
    <w:name w:val="Gantthead Heading 4"/>
    <w:basedOn w:val="GanttheadHeading3"/>
    <w:next w:val="GanttheadHeading4"/>
    <w:autoRedefine w:val="0"/>
    <w:hidden w:val="0"/>
    <w:qFormat w:val="0"/>
    <w:pPr>
      <w:keepNext w:val="1"/>
      <w:suppressAutoHyphens w:val="1"/>
      <w:spacing w:after="240" w:before="0" w:line="1" w:lineRule="atLeast"/>
      <w:ind w:left="1440" w:leftChars="-1" w:rightChars="0" w:firstLineChars="-1"/>
      <w:textDirection w:val="btLr"/>
      <w:textAlignment w:val="top"/>
      <w:outlineLvl w:val="0"/>
    </w:pPr>
    <w:rPr>
      <w:rFonts w:ascii="Arial" w:cs="Arial" w:hAnsi="Arial"/>
      <w:b w:val="0"/>
      <w:i w:val="1"/>
      <w:iCs w:val="1"/>
      <w:w w:val="100"/>
      <w:position w:val="-1"/>
      <w:sz w:val="22"/>
      <w:szCs w:val="22"/>
      <w:effect w:val="none"/>
      <w:vertAlign w:val="baseline"/>
      <w:cs w:val="0"/>
      <w:em w:val="none"/>
      <w:lang w:bidi="ar-SA" w:eastAsia="en-US" w:val="en-US"/>
    </w:rPr>
  </w:style>
  <w:style w:type="paragraph" w:styleId="GanttheadBullet1">
    <w:name w:val="Gantthead Bullet 1"/>
    <w:basedOn w:val="GanttheadNormal"/>
    <w:next w:val="GanttheadBullet1"/>
    <w:autoRedefine w:val="0"/>
    <w:hidden w:val="0"/>
    <w:qFormat w:val="0"/>
    <w:pPr>
      <w:numPr>
        <w:ilvl w:val="0"/>
        <w:numId w:val="5"/>
      </w:numPr>
      <w:suppressAutoHyphens w:val="1"/>
      <w:spacing w:after="24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ullet2">
    <w:name w:val="Gantthead Bullet 2"/>
    <w:basedOn w:val="GanttheadNormal"/>
    <w:next w:val="GanttheadBullet2"/>
    <w:autoRedefine w:val="0"/>
    <w:hidden w:val="0"/>
    <w:qFormat w:val="0"/>
    <w:pPr>
      <w:numPr>
        <w:ilvl w:val="0"/>
        <w:numId w:val="6"/>
      </w:numPr>
      <w:suppressAutoHyphens w:val="1"/>
      <w:spacing w:after="12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TableHeader">
    <w:name w:val="Gantthead Table Header"/>
    <w:basedOn w:val="Normal"/>
    <w:next w:val="GanttheadTableHeader"/>
    <w:autoRedefine w:val="0"/>
    <w:hidden w:val="0"/>
    <w:qFormat w:val="0"/>
    <w:pPr>
      <w:suppressAutoHyphens w:val="1"/>
      <w:spacing w:line="1" w:lineRule="atLeast"/>
      <w:ind w:leftChars="-1" w:rightChars="0" w:firstLineChars="-1"/>
      <w:textDirection w:val="btLr"/>
      <w:textAlignment w:val="top"/>
      <w:outlineLvl w:val="0"/>
    </w:pPr>
    <w:rPr>
      <w:rFonts w:ascii="Times" w:hAnsi="Times"/>
      <w:b w:val="1"/>
      <w:w w:val="100"/>
      <w:position w:val="-1"/>
      <w:sz w:val="24"/>
      <w:szCs w:val="24"/>
      <w:effect w:val="none"/>
      <w:vertAlign w:val="baseline"/>
      <w:cs w:val="0"/>
      <w:em w:val="none"/>
      <w:lang w:bidi="ar-SA" w:eastAsia="en-US" w:val="en-US"/>
    </w:rPr>
  </w:style>
  <w:style w:type="paragraph" w:styleId="GanttheadTableText">
    <w:name w:val="Gantthead Table Text"/>
    <w:basedOn w:val="Normal"/>
    <w:next w:val="GanttheadTableText"/>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StyleGanttheadCheckBox+NotBold">
    <w:name w:val="Style Gantthead Check Box + Not Bold"/>
    <w:basedOn w:val="GanttheadCheckBox"/>
    <w:next w:val="StyleGanttheadCheckBox+NotBold"/>
    <w:autoRedefine w:val="0"/>
    <w:hidden w:val="0"/>
    <w:qFormat w:val="0"/>
    <w:pPr>
      <w:numPr>
        <w:ilvl w:val="0"/>
        <w:numId w:val="0"/>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GanttheadHeading2Bullet">
    <w:name w:val="Gantthead Heading 2 Bullet"/>
    <w:basedOn w:val="Normal"/>
    <w:next w:val="GanttheadHeading2Bullet"/>
    <w:autoRedefine w:val="0"/>
    <w:hidden w:val="0"/>
    <w:qFormat w:val="0"/>
    <w:pPr>
      <w:numPr>
        <w:ilvl w:val="0"/>
        <w:numId w:val="7"/>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3Bullet2">
    <w:name w:val="Gantthead Heading 3 Bullet 2"/>
    <w:basedOn w:val="Normal"/>
    <w:next w:val="GanttheadHeading3Bullet2"/>
    <w:autoRedefine w:val="0"/>
    <w:hidden w:val="0"/>
    <w:qFormat w:val="0"/>
    <w:pPr>
      <w:numPr>
        <w:ilvl w:val="1"/>
        <w:numId w:val="8"/>
      </w:numPr>
      <w:suppressAutoHyphens w:val="1"/>
      <w:spacing w:after="12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3Bullet">
    <w:name w:val="Gantthead Heading 3 Bullet"/>
    <w:basedOn w:val="Normal"/>
    <w:next w:val="GanttheadHeading3Bullet"/>
    <w:autoRedefine w:val="0"/>
    <w:hidden w:val="0"/>
    <w:qFormat w:val="0"/>
    <w:pPr>
      <w:numPr>
        <w:ilvl w:val="0"/>
        <w:numId w:val="9"/>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NormalText">
    <w:name w:val="Gantthead Heading 2 Normal Text"/>
    <w:basedOn w:val="Normal"/>
    <w:next w:val="GanttheadHeading2NormalText"/>
    <w:autoRedefine w:val="0"/>
    <w:hidden w:val="0"/>
    <w:qFormat w:val="0"/>
    <w:pPr>
      <w:suppressAutoHyphens w:val="1"/>
      <w:spacing w:after="24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3NormalText">
    <w:name w:val="Gantthead Heading 3 Normal Text"/>
    <w:basedOn w:val="Normal"/>
    <w:next w:val="GanttheadHeading3NormalText"/>
    <w:autoRedefine w:val="0"/>
    <w:hidden w:val="0"/>
    <w:qFormat w:val="0"/>
    <w:pPr>
      <w:suppressAutoHyphens w:val="1"/>
      <w:spacing w:after="240" w:line="1" w:lineRule="atLeast"/>
      <w:ind w:left="144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CoverSheet">
    <w:name w:val="Gantthead Cover Sheet"/>
    <w:basedOn w:val="Normal"/>
    <w:next w:val="GanttheadCoverSheet"/>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Arial" w:cs="Arial" w:hAnsi="Arial"/>
      <w:b w:val="1"/>
      <w:bCs w:val="1"/>
      <w:w w:val="100"/>
      <w:position w:val="-1"/>
      <w:sz w:val="44"/>
      <w:szCs w:val="44"/>
      <w:effect w:val="none"/>
      <w:vertAlign w:val="baseline"/>
      <w:cs w:val="0"/>
      <w:em w:val="none"/>
      <w:lang w:bidi="ar-SA" w:eastAsia="en-US" w:val="en-US"/>
    </w:rPr>
  </w:style>
  <w:style w:type="paragraph" w:styleId="GanttheadHeading3Bullet3">
    <w:name w:val="Gantthead Heading 3 Bullet 3"/>
    <w:basedOn w:val="GanttheadHeading3Bullet2"/>
    <w:next w:val="GanttheadHeading3Bullet3"/>
    <w:autoRedefine w:val="0"/>
    <w:hidden w:val="0"/>
    <w:qFormat w:val="0"/>
    <w:pPr>
      <w:numPr>
        <w:ilvl w:val="1"/>
        <w:numId w:val="10"/>
      </w:numPr>
      <w:suppressAutoHyphens w:val="1"/>
      <w:spacing w:after="12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TableTextBoxes">
    <w:name w:val="Gantthead Table Text Boxes"/>
    <w:basedOn w:val="GanttheadTableText"/>
    <w:next w:val="GanttheadTableTextBoxes"/>
    <w:autoRedefine w:val="0"/>
    <w:hidden w:val="0"/>
    <w:qFormat w:val="0"/>
    <w:pPr>
      <w:numPr>
        <w:ilvl w:val="0"/>
        <w:numId w:val="11"/>
      </w:numPr>
      <w:suppressAutoHyphens w:val="1"/>
      <w:spacing w:line="1" w:lineRule="atLeast"/>
      <w:ind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GanttheadHeading1CheckBox">
    <w:name w:val="Gantthead Heading 1 Check Box"/>
    <w:basedOn w:val="Normal"/>
    <w:next w:val="GanttheadHeading1CheckBox"/>
    <w:autoRedefine w:val="0"/>
    <w:hidden w:val="0"/>
    <w:qFormat w:val="0"/>
    <w:pPr>
      <w:numPr>
        <w:ilvl w:val="0"/>
        <w:numId w:val="12"/>
      </w:numPr>
      <w:suppressAutoHyphens w:val="1"/>
      <w:spacing w:after="24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2Checkbox">
    <w:name w:val="Gantthead Heading 2 Checkbox"/>
    <w:basedOn w:val="GanttheadHeading2Bullet"/>
    <w:next w:val="GanttheadHeading2Checkbox"/>
    <w:autoRedefine w:val="0"/>
    <w:hidden w:val="0"/>
    <w:qFormat w:val="0"/>
    <w:pPr>
      <w:numPr>
        <w:ilvl w:val="0"/>
        <w:numId w:val="13"/>
      </w:numPr>
      <w:suppressAutoHyphens w:val="1"/>
      <w:spacing w:after="24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CheckboxBullet">
    <w:name w:val="Gantthead Heading 2 Checkbox Bullet"/>
    <w:basedOn w:val="GanttheadHeading2Bullet"/>
    <w:next w:val="GanttheadHeading2CheckboxBullet"/>
    <w:autoRedefine w:val="0"/>
    <w:hidden w:val="0"/>
    <w:qFormat w:val="0"/>
    <w:pPr>
      <w:numPr>
        <w:ilvl w:val="0"/>
        <w:numId w:val="0"/>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Numbered">
    <w:name w:val="Gantthead Heading 2 Numbered"/>
    <w:basedOn w:val="GanttheadHeading2NormalText"/>
    <w:next w:val="GanttheadHeading2Numbered"/>
    <w:autoRedefine w:val="0"/>
    <w:hidden w:val="0"/>
    <w:qFormat w:val="0"/>
    <w:pPr>
      <w:numPr>
        <w:ilvl w:val="0"/>
        <w:numId w:val="14"/>
      </w:numPr>
      <w:suppressAutoHyphens w:val="1"/>
      <w:spacing w:after="24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ibliographicList">
    <w:name w:val="Gantthead Bibliographic List"/>
    <w:basedOn w:val="GanttheadHeading2NormalText"/>
    <w:next w:val="GanttheadBibliographicList"/>
    <w:autoRedefine w:val="0"/>
    <w:hidden w:val="0"/>
    <w:qFormat w:val="0"/>
    <w:pPr>
      <w:keepNext w:val="1"/>
      <w:suppressAutoHyphens w:val="1"/>
      <w:spacing w:after="120" w:line="1" w:lineRule="atLeast"/>
      <w:ind w:left="1440" w:leftChars="-1" w:rightChars="0" w:hanging="72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FootnoteHeader">
    <w:name w:val="Gantthead Footnote Header"/>
    <w:basedOn w:val="Normal"/>
    <w:next w:val="GanttheadFootnoteHeader"/>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FootnoteStatement">
    <w:name w:val="Gantthead Footnote Statement"/>
    <w:basedOn w:val="Normal"/>
    <w:next w:val="GanttheadFootnoteStatement"/>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GanttheadOutlineHeading1">
    <w:name w:val="Gantthead Outline Heading 1"/>
    <w:basedOn w:val="GanttheadHeading1"/>
    <w:next w:val="GanttheadOutlineHeading1"/>
    <w:autoRedefine w:val="0"/>
    <w:hidden w:val="0"/>
    <w:qFormat w:val="0"/>
    <w:pPr>
      <w:numPr>
        <w:ilvl w:val="0"/>
        <w:numId w:val="15"/>
      </w:numPr>
      <w:suppressAutoHyphens w:val="1"/>
      <w:spacing w:after="240" w:before="0" w:line="1" w:lineRule="atLeast"/>
      <w:ind w:leftChars="-1" w:rightChars="0" w:firstLineChars="-1"/>
      <w:textDirection w:val="btLr"/>
      <w:textAlignment w:val="top"/>
      <w:outlineLvl w:val="2"/>
    </w:pPr>
    <w:rPr>
      <w:rFonts w:ascii="Arial" w:cs="Arial" w:hAnsi="Arial"/>
      <w:b w:val="1"/>
      <w:bCs w:val="1"/>
      <w:w w:val="100"/>
      <w:position w:val="-1"/>
      <w:sz w:val="28"/>
      <w:szCs w:val="28"/>
      <w:effect w:val="none"/>
      <w:vertAlign w:val="baseline"/>
      <w:cs w:val="0"/>
      <w:em w:val="none"/>
      <w:lang w:bidi="ar-SA" w:eastAsia="en-US" w:val="en-US"/>
    </w:rPr>
  </w:style>
  <w:style w:type="paragraph" w:styleId="GanttheadOutlineHeading2">
    <w:name w:val="Gantthead Outline Heading 2"/>
    <w:basedOn w:val="GanttheadHeading2"/>
    <w:next w:val="GanttheadOutlineHeading2"/>
    <w:autoRedefine w:val="0"/>
    <w:hidden w:val="0"/>
    <w:qFormat w:val="0"/>
    <w:pPr>
      <w:keepNext w:val="1"/>
      <w:numPr>
        <w:ilvl w:val="1"/>
        <w:numId w:val="15"/>
      </w:numPr>
      <w:suppressAutoHyphens w:val="1"/>
      <w:spacing w:after="240" w:before="0" w:line="1" w:lineRule="atLeast"/>
      <w:ind w:left="720" w:leftChars="-1" w:rightChars="0" w:firstLineChars="-1"/>
      <w:textDirection w:val="btLr"/>
      <w:textAlignment w:val="top"/>
      <w:outlineLvl w:val="0"/>
    </w:pPr>
    <w:rPr>
      <w:rFonts w:ascii="Arial" w:cs="Arial" w:hAnsi="Arial"/>
      <w:b w:val="1"/>
      <w:w w:val="100"/>
      <w:position w:val="-1"/>
      <w:sz w:val="24"/>
      <w:szCs w:val="24"/>
      <w:effect w:val="none"/>
      <w:vertAlign w:val="baseline"/>
      <w:cs w:val="0"/>
      <w:em w:val="none"/>
      <w:lang w:bidi="ar-SA" w:eastAsia="en-US" w:val="en-US"/>
    </w:rPr>
  </w:style>
  <w:style w:type="paragraph" w:styleId="GanttheadOutlineHeading3">
    <w:name w:val="Gantthead Outline Heading 3"/>
    <w:basedOn w:val="GanttheadHeading3"/>
    <w:next w:val="GanttheadOutlineHeading3"/>
    <w:autoRedefine w:val="0"/>
    <w:hidden w:val="0"/>
    <w:qFormat w:val="0"/>
    <w:pPr>
      <w:keepNext w:val="1"/>
      <w:numPr>
        <w:ilvl w:val="2"/>
        <w:numId w:val="15"/>
      </w:numPr>
      <w:suppressAutoHyphens w:val="1"/>
      <w:spacing w:after="240" w:before="0" w:line="1" w:lineRule="atLeast"/>
      <w:ind w:left="1440"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TableTextInsert">
    <w:name w:val="Gantthead Table Text Insert"/>
    <w:basedOn w:val="GanttheadTableText"/>
    <w:next w:val="GanttheadTableTextInsert"/>
    <w:autoRedefine w:val="0"/>
    <w:hidden w:val="0"/>
    <w:qFormat w:val="0"/>
    <w:pPr>
      <w:suppressAutoHyphens w:val="1"/>
      <w:spacing w:line="1" w:lineRule="atLeast"/>
      <w:ind w:leftChars="-1" w:rightChars="0" w:firstLineChars="-1"/>
      <w:textDirection w:val="btLr"/>
      <w:textAlignment w:val="top"/>
      <w:outlineLvl w:val="0"/>
    </w:pPr>
    <w:rPr>
      <w:rFonts w:ascii="Times" w:hAnsi="Times"/>
      <w:i w:val="1"/>
      <w:color w:val="ff0000"/>
      <w:w w:val="100"/>
      <w:position w:val="-1"/>
      <w:sz w:val="24"/>
      <w:szCs w:val="24"/>
      <w:effect w:val="none"/>
      <w:vertAlign w:val="baseline"/>
      <w:cs w:val="0"/>
      <w:em w:val="none"/>
      <w:lang w:bidi="ar-SA" w:eastAsia="en-US" w:val="en-US"/>
    </w:rPr>
  </w:style>
  <w:style w:type="character" w:styleId="GanttheadTableTextChar">
    <w:name w:val="Gantthead Table Text Char"/>
    <w:next w:val="GanttheadTableTextChar"/>
    <w:autoRedefine w:val="0"/>
    <w:hidden w:val="0"/>
    <w:qFormat w:val="0"/>
    <w:rPr>
      <w:rFonts w:ascii="Times" w:hAnsi="Times"/>
      <w:w w:val="100"/>
      <w:position w:val="-1"/>
      <w:sz w:val="24"/>
      <w:szCs w:val="24"/>
      <w:effect w:val="none"/>
      <w:vertAlign w:val="baseline"/>
      <w:cs w:val="0"/>
      <w:em w:val="none"/>
      <w:lang w:bidi="ar-SA" w:eastAsia="en-US" w:val="en-US"/>
    </w:rPr>
  </w:style>
  <w:style w:type="character" w:styleId="GanttheadTableTextInsertChar">
    <w:name w:val="Gantthead Table Text Insert Char"/>
    <w:next w:val="GanttheadTableTextInsertChar"/>
    <w:autoRedefine w:val="0"/>
    <w:hidden w:val="0"/>
    <w:qFormat w:val="0"/>
    <w:rPr>
      <w:rFonts w:ascii="Times" w:hAnsi="Times"/>
      <w:i w:val="1"/>
      <w:color w:val="ff0000"/>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GantheadFooterPage2">
    <w:name w:val="Ganthead Footer Page 2"/>
    <w:basedOn w:val="Normal"/>
    <w:next w:val="GantheadFooterPage2"/>
    <w:autoRedefine w:val="0"/>
    <w:hidden w:val="0"/>
    <w:qFormat w:val="0"/>
    <w:pPr>
      <w:pBdr>
        <w:top w:color="auto" w:space="1" w:sz="4" w:val="single"/>
      </w:pBdr>
      <w:tabs>
        <w:tab w:val="right" w:leader="none" w:pos="10080"/>
      </w:tabs>
      <w:suppressAutoHyphens w:val="1"/>
      <w:spacing w:after="24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HCS3aF0QIDzyKWzvQ2/J2aq+Eg==">AMUW2mXzJLK/UX+a5pWfegSjVU00z5OwCKVN5nBXo3aRgq7VWqMKcDMuUeZIYEVXB8U2zpNHgq61Q1utzH+PR1E6xWpfvx9IrCCZvf+5JJhMkzyhvMkTzcIbEgkg0/V722wxvDVl1UZCvp89Ufiritu/oLYeojEArg==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2007-03-29T19:59:00Z</dcterms:created>
  <dc:creator>Deanne Wilmore</dc:creator>
</cp:coreProperties>
</file>