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56B0E" w14:textId="34FE8866" w:rsidR="00B104E4" w:rsidRPr="00B104E4" w:rsidRDefault="00B104E4" w:rsidP="006C3ABA">
      <w:pPr>
        <w:spacing w:before="100" w:beforeAutospacing="1" w:after="100" w:afterAutospacing="1" w:line="240" w:lineRule="auto"/>
        <w:jc w:val="center"/>
        <w:rPr>
          <w:rFonts w:ascii="Bookman Old Style" w:eastAsia="Times New Roman" w:hAnsi="Bookman Old Style" w:cs="Times New Roman"/>
          <w:b/>
          <w:bCs/>
          <w:kern w:val="36"/>
          <w:sz w:val="48"/>
          <w:szCs w:val="48"/>
          <w:lang w:eastAsia="es-MX"/>
        </w:rPr>
      </w:pPr>
      <w:r w:rsidRPr="00B104E4">
        <w:rPr>
          <w:rFonts w:ascii="Bookman Old Style" w:eastAsia="Times New Roman" w:hAnsi="Bookman Old Style" w:cs="Times New Roman"/>
          <w:b/>
          <w:bCs/>
          <w:kern w:val="36"/>
          <w:sz w:val="48"/>
          <w:szCs w:val="48"/>
          <w:lang w:eastAsia="es-MX"/>
        </w:rPr>
        <w:t xml:space="preserve">Reporte: </w:t>
      </w:r>
      <w:r w:rsidRPr="00B104E4">
        <w:rPr>
          <w:rFonts w:ascii="Bookman Old Style" w:eastAsia="Times New Roman" w:hAnsi="Bookman Old Style" w:cs="Times New Roman"/>
          <w:b/>
          <w:bCs/>
          <w:kern w:val="36"/>
          <w:sz w:val="48"/>
          <w:szCs w:val="48"/>
          <w:lang w:eastAsia="es-MX"/>
        </w:rPr>
        <w:t>Implementación de Módulo SPI</w:t>
      </w:r>
    </w:p>
    <w:p w14:paraId="78DB17BD" w14:textId="339FDD2E" w:rsidR="00B104E4" w:rsidRPr="00B104E4" w:rsidRDefault="00B104E4" w:rsidP="006C3ABA">
      <w:pPr>
        <w:pStyle w:val="Default"/>
        <w:jc w:val="both"/>
      </w:pPr>
    </w:p>
    <w:p w14:paraId="69D837F5" w14:textId="16F4F9C4" w:rsidR="00B104E4" w:rsidRPr="00B104E4" w:rsidRDefault="006C3ABA" w:rsidP="006C3ABA">
      <w:pPr>
        <w:pStyle w:val="Default"/>
        <w:jc w:val="both"/>
      </w:pPr>
      <w:r w:rsidRPr="00B104E4">
        <w:rPr>
          <w:noProof/>
        </w:rPr>
        <w:drawing>
          <wp:anchor distT="0" distB="0" distL="114300" distR="114300" simplePos="0" relativeHeight="251658240" behindDoc="1" locked="0" layoutInCell="1" allowOverlap="1" wp14:anchorId="7ABC3D4C" wp14:editId="16F8B9E5">
            <wp:simplePos x="0" y="0"/>
            <wp:positionH relativeFrom="margin">
              <wp:align>center</wp:align>
            </wp:positionH>
            <wp:positionV relativeFrom="page">
              <wp:posOffset>1980565</wp:posOffset>
            </wp:positionV>
            <wp:extent cx="3262630" cy="4615180"/>
            <wp:effectExtent l="0" t="0" r="0" b="0"/>
            <wp:wrapTight wrapText="bothSides">
              <wp:wrapPolygon edited="0">
                <wp:start x="7693" y="0"/>
                <wp:lineTo x="4540" y="178"/>
                <wp:lineTo x="3531" y="713"/>
                <wp:lineTo x="3784" y="1516"/>
                <wp:lineTo x="4414" y="2942"/>
                <wp:lineTo x="4540" y="4369"/>
                <wp:lineTo x="3784" y="4636"/>
                <wp:lineTo x="2144" y="5617"/>
                <wp:lineTo x="1640" y="7133"/>
                <wp:lineTo x="1640" y="7311"/>
                <wp:lineTo x="2144" y="8648"/>
                <wp:lineTo x="2144" y="8737"/>
                <wp:lineTo x="4036" y="10075"/>
                <wp:lineTo x="5045" y="11501"/>
                <wp:lineTo x="4414" y="12928"/>
                <wp:lineTo x="3910" y="14354"/>
                <wp:lineTo x="2270" y="15781"/>
                <wp:lineTo x="1640" y="17118"/>
                <wp:lineTo x="1892" y="18634"/>
                <wp:lineTo x="3153" y="20150"/>
                <wp:lineTo x="18540" y="20150"/>
                <wp:lineTo x="18413" y="14354"/>
                <wp:lineTo x="17026" y="12928"/>
                <wp:lineTo x="14125" y="10075"/>
                <wp:lineTo x="14756" y="8648"/>
                <wp:lineTo x="16017" y="7222"/>
                <wp:lineTo x="16648" y="5795"/>
                <wp:lineTo x="16522" y="4369"/>
                <wp:lineTo x="15765" y="2942"/>
                <wp:lineTo x="14504" y="1961"/>
                <wp:lineTo x="13999" y="1248"/>
                <wp:lineTo x="10342" y="178"/>
                <wp:lineTo x="8954" y="0"/>
                <wp:lineTo x="7693"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2630" cy="4615180"/>
                    </a:xfrm>
                    <a:prstGeom prst="rect">
                      <a:avLst/>
                    </a:prstGeom>
                    <a:noFill/>
                  </pic:spPr>
                </pic:pic>
              </a:graphicData>
            </a:graphic>
            <wp14:sizeRelH relativeFrom="margin">
              <wp14:pctWidth>0</wp14:pctWidth>
            </wp14:sizeRelH>
            <wp14:sizeRelV relativeFrom="margin">
              <wp14:pctHeight>0</wp14:pctHeight>
            </wp14:sizeRelV>
          </wp:anchor>
        </w:drawing>
      </w:r>
    </w:p>
    <w:p w14:paraId="219E0D93" w14:textId="77777777" w:rsidR="00B104E4" w:rsidRPr="00B104E4" w:rsidRDefault="00B104E4" w:rsidP="006C3ABA">
      <w:pPr>
        <w:pStyle w:val="Default"/>
        <w:jc w:val="both"/>
      </w:pPr>
    </w:p>
    <w:p w14:paraId="691E8D9F" w14:textId="3245ED28" w:rsidR="00B104E4" w:rsidRPr="00B104E4" w:rsidRDefault="00B104E4" w:rsidP="006C3ABA">
      <w:pPr>
        <w:pStyle w:val="Default"/>
        <w:jc w:val="both"/>
      </w:pPr>
    </w:p>
    <w:p w14:paraId="33C18D8A" w14:textId="77777777" w:rsidR="00B104E4" w:rsidRPr="00B104E4" w:rsidRDefault="00B104E4" w:rsidP="006C3ABA">
      <w:pPr>
        <w:pStyle w:val="Default"/>
        <w:jc w:val="both"/>
      </w:pPr>
    </w:p>
    <w:p w14:paraId="2B21C624" w14:textId="77777777" w:rsidR="00B104E4" w:rsidRPr="00B104E4" w:rsidRDefault="00B104E4" w:rsidP="006C3ABA">
      <w:pPr>
        <w:pStyle w:val="Default"/>
        <w:jc w:val="both"/>
      </w:pPr>
    </w:p>
    <w:p w14:paraId="64E13696" w14:textId="77777777" w:rsidR="00B104E4" w:rsidRPr="00B104E4" w:rsidRDefault="00B104E4" w:rsidP="006C3ABA">
      <w:pPr>
        <w:pStyle w:val="Default"/>
        <w:jc w:val="both"/>
      </w:pPr>
    </w:p>
    <w:p w14:paraId="7A8B47DD" w14:textId="77777777" w:rsidR="00B104E4" w:rsidRPr="00B104E4" w:rsidRDefault="00B104E4" w:rsidP="006C3ABA">
      <w:pPr>
        <w:pStyle w:val="Default"/>
        <w:jc w:val="both"/>
      </w:pPr>
    </w:p>
    <w:p w14:paraId="57DAC991" w14:textId="77777777" w:rsidR="00B104E4" w:rsidRPr="00B104E4" w:rsidRDefault="00B104E4" w:rsidP="006C3ABA">
      <w:pPr>
        <w:pStyle w:val="Default"/>
        <w:jc w:val="both"/>
      </w:pPr>
    </w:p>
    <w:p w14:paraId="11B84469" w14:textId="77777777" w:rsidR="00B104E4" w:rsidRPr="00B104E4" w:rsidRDefault="00B104E4" w:rsidP="006C3ABA">
      <w:pPr>
        <w:pStyle w:val="Default"/>
        <w:jc w:val="both"/>
      </w:pPr>
    </w:p>
    <w:p w14:paraId="5FB9FB11" w14:textId="77777777" w:rsidR="00B104E4" w:rsidRPr="00B104E4" w:rsidRDefault="00B104E4" w:rsidP="006C3ABA">
      <w:pPr>
        <w:pStyle w:val="Default"/>
        <w:jc w:val="both"/>
      </w:pPr>
    </w:p>
    <w:p w14:paraId="76B0FA04" w14:textId="77777777" w:rsidR="00B104E4" w:rsidRPr="00B104E4" w:rsidRDefault="00B104E4" w:rsidP="006C3ABA">
      <w:pPr>
        <w:pStyle w:val="Default"/>
        <w:jc w:val="both"/>
      </w:pPr>
    </w:p>
    <w:p w14:paraId="530DE0E2" w14:textId="77777777" w:rsidR="00B104E4" w:rsidRPr="00B104E4" w:rsidRDefault="00B104E4" w:rsidP="006C3ABA">
      <w:pPr>
        <w:pStyle w:val="Default"/>
        <w:jc w:val="both"/>
      </w:pPr>
    </w:p>
    <w:p w14:paraId="7D285AC6" w14:textId="77777777" w:rsidR="00B104E4" w:rsidRPr="00B104E4" w:rsidRDefault="00B104E4" w:rsidP="006C3ABA">
      <w:pPr>
        <w:pStyle w:val="Default"/>
        <w:jc w:val="both"/>
      </w:pPr>
    </w:p>
    <w:p w14:paraId="02B9E16F" w14:textId="77777777" w:rsidR="00B104E4" w:rsidRPr="00B104E4" w:rsidRDefault="00B104E4" w:rsidP="006C3ABA">
      <w:pPr>
        <w:pStyle w:val="Default"/>
        <w:jc w:val="both"/>
      </w:pPr>
    </w:p>
    <w:p w14:paraId="0AFF10FD" w14:textId="77777777" w:rsidR="00B104E4" w:rsidRPr="00B104E4" w:rsidRDefault="00B104E4" w:rsidP="006C3ABA">
      <w:pPr>
        <w:pStyle w:val="Default"/>
        <w:jc w:val="both"/>
      </w:pPr>
    </w:p>
    <w:p w14:paraId="63FF5CAF" w14:textId="77777777" w:rsidR="00B104E4" w:rsidRPr="00B104E4" w:rsidRDefault="00B104E4" w:rsidP="006C3ABA">
      <w:pPr>
        <w:pStyle w:val="Default"/>
        <w:jc w:val="both"/>
      </w:pPr>
    </w:p>
    <w:p w14:paraId="7443CEE6" w14:textId="40839687" w:rsidR="00B104E4" w:rsidRDefault="00B104E4" w:rsidP="006C3ABA">
      <w:pPr>
        <w:pStyle w:val="Default"/>
        <w:jc w:val="both"/>
      </w:pPr>
    </w:p>
    <w:p w14:paraId="13329402" w14:textId="1664D7D6" w:rsidR="00B104E4" w:rsidRDefault="00B104E4" w:rsidP="006C3ABA">
      <w:pPr>
        <w:pStyle w:val="Default"/>
        <w:jc w:val="both"/>
      </w:pPr>
    </w:p>
    <w:p w14:paraId="35B8EEAE" w14:textId="12A95D0F" w:rsidR="00B104E4" w:rsidRDefault="00B104E4" w:rsidP="006C3ABA">
      <w:pPr>
        <w:pStyle w:val="Default"/>
        <w:jc w:val="both"/>
      </w:pPr>
    </w:p>
    <w:p w14:paraId="0663C5BF" w14:textId="3CA5D3D4" w:rsidR="00B104E4" w:rsidRDefault="00B104E4" w:rsidP="006C3ABA">
      <w:pPr>
        <w:pStyle w:val="Default"/>
        <w:jc w:val="both"/>
      </w:pPr>
    </w:p>
    <w:p w14:paraId="40BC42A2" w14:textId="115519CB" w:rsidR="00B104E4" w:rsidRDefault="00B104E4" w:rsidP="006C3ABA">
      <w:pPr>
        <w:pStyle w:val="Default"/>
        <w:jc w:val="both"/>
      </w:pPr>
    </w:p>
    <w:p w14:paraId="08CB4B87" w14:textId="7A1D3828" w:rsidR="00B104E4" w:rsidRDefault="00B104E4" w:rsidP="006C3ABA">
      <w:pPr>
        <w:pStyle w:val="Default"/>
        <w:jc w:val="both"/>
      </w:pPr>
    </w:p>
    <w:p w14:paraId="4E0046A0" w14:textId="7BA237C5" w:rsidR="00B104E4" w:rsidRDefault="00B104E4" w:rsidP="006C3ABA">
      <w:pPr>
        <w:pStyle w:val="Default"/>
        <w:jc w:val="both"/>
      </w:pPr>
    </w:p>
    <w:p w14:paraId="194283FE" w14:textId="27CE71D4" w:rsidR="00B104E4" w:rsidRDefault="00B104E4" w:rsidP="006C3ABA">
      <w:pPr>
        <w:pStyle w:val="Default"/>
        <w:jc w:val="both"/>
      </w:pPr>
    </w:p>
    <w:p w14:paraId="35F1A197" w14:textId="11D0F3F4" w:rsidR="00B104E4" w:rsidRDefault="00B104E4" w:rsidP="006C3ABA">
      <w:pPr>
        <w:pStyle w:val="Default"/>
        <w:jc w:val="both"/>
      </w:pPr>
    </w:p>
    <w:p w14:paraId="182B7FCE" w14:textId="77777777" w:rsidR="00B104E4" w:rsidRPr="00B104E4" w:rsidRDefault="00B104E4" w:rsidP="006C3ABA">
      <w:pPr>
        <w:pStyle w:val="Default"/>
        <w:jc w:val="both"/>
      </w:pPr>
    </w:p>
    <w:p w14:paraId="7D6802E4" w14:textId="56938435" w:rsidR="00B104E4" w:rsidRPr="00B104E4" w:rsidRDefault="00B104E4" w:rsidP="006C3ABA">
      <w:pPr>
        <w:pStyle w:val="Default"/>
        <w:jc w:val="both"/>
      </w:pPr>
      <w:r w:rsidRPr="00B104E4">
        <w:t>Materia: Arquitectura de Computadoras</w:t>
      </w:r>
    </w:p>
    <w:p w14:paraId="7477CBAF" w14:textId="77777777" w:rsidR="00B104E4" w:rsidRDefault="00B104E4" w:rsidP="006C3ABA">
      <w:pPr>
        <w:pStyle w:val="Default"/>
        <w:jc w:val="both"/>
      </w:pPr>
    </w:p>
    <w:p w14:paraId="0601B29D" w14:textId="6FDC60BB" w:rsidR="00B104E4" w:rsidRPr="00B104E4" w:rsidRDefault="00B104E4" w:rsidP="006C3ABA">
      <w:pPr>
        <w:pStyle w:val="Default"/>
        <w:jc w:val="both"/>
      </w:pPr>
      <w:r w:rsidRPr="00B104E4">
        <w:t>Profesor: JORGE ERNESTO LOPEZ ARCE DELGADO</w:t>
      </w:r>
    </w:p>
    <w:p w14:paraId="1C5B2663" w14:textId="77777777" w:rsidR="00B104E4" w:rsidRDefault="00B104E4" w:rsidP="006C3ABA">
      <w:pPr>
        <w:pStyle w:val="Default"/>
        <w:jc w:val="both"/>
        <w:rPr>
          <w:sz w:val="22"/>
          <w:szCs w:val="22"/>
        </w:rPr>
      </w:pPr>
    </w:p>
    <w:p w14:paraId="20EAD1C5" w14:textId="77777777" w:rsidR="00B104E4" w:rsidRDefault="00B104E4" w:rsidP="006C3ABA">
      <w:pPr>
        <w:pStyle w:val="Default"/>
        <w:jc w:val="both"/>
        <w:rPr>
          <w:sz w:val="22"/>
          <w:szCs w:val="22"/>
        </w:rPr>
      </w:pPr>
      <w:r w:rsidRPr="00B104E4">
        <w:rPr>
          <w:sz w:val="22"/>
          <w:szCs w:val="22"/>
        </w:rPr>
        <w:t xml:space="preserve">Integrantes: </w:t>
      </w:r>
    </w:p>
    <w:p w14:paraId="0A2DEF28" w14:textId="32CDEC31" w:rsidR="00B104E4" w:rsidRPr="00B104E4" w:rsidRDefault="00B104E4" w:rsidP="006C3ABA">
      <w:pPr>
        <w:pStyle w:val="Default"/>
        <w:jc w:val="both"/>
        <w:rPr>
          <w:sz w:val="22"/>
          <w:szCs w:val="22"/>
        </w:rPr>
      </w:pPr>
      <w:r w:rsidRPr="00B104E4">
        <w:rPr>
          <w:sz w:val="22"/>
          <w:szCs w:val="22"/>
        </w:rPr>
        <w:t xml:space="preserve">Diego Israel Gonzalez Sanchez </w:t>
      </w:r>
    </w:p>
    <w:p w14:paraId="1F3C74E6" w14:textId="23FA80B0" w:rsidR="00B104E4" w:rsidRPr="00B104E4" w:rsidRDefault="00B104E4" w:rsidP="006C3ABA">
      <w:pPr>
        <w:pStyle w:val="Default"/>
        <w:jc w:val="both"/>
        <w:rPr>
          <w:sz w:val="22"/>
          <w:szCs w:val="22"/>
        </w:rPr>
      </w:pPr>
      <w:r w:rsidRPr="00B104E4">
        <w:rPr>
          <w:sz w:val="22"/>
          <w:szCs w:val="22"/>
        </w:rPr>
        <w:t xml:space="preserve">Derek Gabriel Casillas </w:t>
      </w:r>
      <w:r w:rsidR="00A246EE" w:rsidRPr="00B104E4">
        <w:rPr>
          <w:sz w:val="22"/>
          <w:szCs w:val="22"/>
        </w:rPr>
        <w:t>López</w:t>
      </w:r>
      <w:r w:rsidRPr="00B104E4">
        <w:rPr>
          <w:sz w:val="22"/>
          <w:szCs w:val="22"/>
        </w:rPr>
        <w:t xml:space="preserve"> </w:t>
      </w:r>
    </w:p>
    <w:p w14:paraId="6D5D6B33" w14:textId="51387372" w:rsidR="00B104E4" w:rsidRPr="00B104E4" w:rsidRDefault="00A246EE" w:rsidP="006C3ABA">
      <w:pPr>
        <w:pStyle w:val="Default"/>
        <w:jc w:val="both"/>
        <w:rPr>
          <w:sz w:val="22"/>
          <w:szCs w:val="22"/>
        </w:rPr>
      </w:pPr>
      <w:r w:rsidRPr="00B104E4">
        <w:rPr>
          <w:sz w:val="22"/>
          <w:szCs w:val="22"/>
        </w:rPr>
        <w:t>Iv</w:t>
      </w:r>
      <w:r>
        <w:rPr>
          <w:sz w:val="22"/>
          <w:szCs w:val="22"/>
        </w:rPr>
        <w:t>á</w:t>
      </w:r>
      <w:r w:rsidRPr="00B104E4">
        <w:rPr>
          <w:sz w:val="22"/>
          <w:szCs w:val="22"/>
        </w:rPr>
        <w:t>n</w:t>
      </w:r>
      <w:r w:rsidR="00B104E4" w:rsidRPr="00B104E4">
        <w:rPr>
          <w:sz w:val="22"/>
          <w:szCs w:val="22"/>
        </w:rPr>
        <w:t xml:space="preserve"> Samuel Ortiz Orellana </w:t>
      </w:r>
    </w:p>
    <w:p w14:paraId="33E686F4" w14:textId="77777777" w:rsidR="00B104E4" w:rsidRPr="00B104E4" w:rsidRDefault="00B104E4" w:rsidP="006C3ABA">
      <w:pPr>
        <w:pStyle w:val="Default"/>
        <w:jc w:val="both"/>
        <w:rPr>
          <w:sz w:val="22"/>
          <w:szCs w:val="22"/>
        </w:rPr>
      </w:pPr>
      <w:r w:rsidRPr="00B104E4">
        <w:rPr>
          <w:sz w:val="22"/>
          <w:szCs w:val="22"/>
        </w:rPr>
        <w:t xml:space="preserve">Omar Luna Reyes </w:t>
      </w:r>
    </w:p>
    <w:p w14:paraId="44BAC583" w14:textId="2DD40932" w:rsidR="00B104E4" w:rsidRPr="00B104E4" w:rsidRDefault="00B104E4" w:rsidP="006C3ABA">
      <w:pPr>
        <w:spacing w:before="100" w:beforeAutospacing="1" w:after="100" w:afterAutospacing="1" w:line="240" w:lineRule="auto"/>
        <w:jc w:val="both"/>
        <w:outlineLvl w:val="0"/>
        <w:rPr>
          <w:rFonts w:ascii="Bookman Old Style" w:eastAsia="Times New Roman" w:hAnsi="Bookman Old Style" w:cs="Times New Roman"/>
          <w:b/>
          <w:bCs/>
          <w:kern w:val="36"/>
          <w:sz w:val="48"/>
          <w:szCs w:val="48"/>
          <w:lang w:eastAsia="es-MX"/>
        </w:rPr>
      </w:pPr>
      <w:r w:rsidRPr="00B104E4">
        <w:rPr>
          <w:rFonts w:ascii="Bookman Old Style" w:hAnsi="Bookman Old Style"/>
        </w:rPr>
        <w:t>Fecha: 06/03/2026</w:t>
      </w:r>
    </w:p>
    <w:p w14:paraId="1E559D38" w14:textId="77777777" w:rsidR="00B104E4" w:rsidRPr="00B104E4" w:rsidRDefault="00B104E4" w:rsidP="006C3ABA">
      <w:pPr>
        <w:spacing w:before="100" w:beforeAutospacing="1" w:after="100" w:afterAutospacing="1" w:line="240" w:lineRule="auto"/>
        <w:jc w:val="both"/>
        <w:outlineLvl w:val="0"/>
        <w:rPr>
          <w:rFonts w:ascii="Bookman Old Style" w:eastAsia="Times New Roman" w:hAnsi="Bookman Old Style" w:cs="Times New Roman"/>
          <w:b/>
          <w:bCs/>
          <w:kern w:val="36"/>
          <w:sz w:val="48"/>
          <w:szCs w:val="48"/>
          <w:lang w:eastAsia="es-MX"/>
        </w:rPr>
      </w:pPr>
    </w:p>
    <w:p w14:paraId="2F61C395" w14:textId="557D3ABE" w:rsidR="00B104E4" w:rsidRPr="00B104E4" w:rsidRDefault="00B104E4" w:rsidP="006C3ABA">
      <w:pPr>
        <w:spacing w:before="100" w:beforeAutospacing="1" w:after="100" w:afterAutospacing="1" w:line="240" w:lineRule="auto"/>
        <w:jc w:val="both"/>
        <w:outlineLvl w:val="0"/>
        <w:rPr>
          <w:rFonts w:ascii="Bookman Old Style" w:eastAsia="Times New Roman" w:hAnsi="Bookman Old Style" w:cs="Times New Roman"/>
          <w:b/>
          <w:bCs/>
          <w:kern w:val="36"/>
          <w:sz w:val="40"/>
          <w:szCs w:val="40"/>
          <w:lang w:eastAsia="es-MX"/>
        </w:rPr>
      </w:pPr>
      <w:r w:rsidRPr="00B104E4">
        <w:rPr>
          <w:rFonts w:ascii="Bookman Old Style" w:eastAsia="Times New Roman" w:hAnsi="Bookman Old Style" w:cs="Times New Roman"/>
          <w:b/>
          <w:bCs/>
          <w:kern w:val="36"/>
          <w:sz w:val="40"/>
          <w:szCs w:val="40"/>
          <w:lang w:eastAsia="es-MX"/>
        </w:rPr>
        <w:lastRenderedPageBreak/>
        <w:t>1. Introducción</w:t>
      </w:r>
    </w:p>
    <w:p w14:paraId="549900D9"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En los sistemas digitales modernos es necesario que diferentes dispositivos electrónicos puedan comunicarse entre sí para intercambiar información. Para lograr esta comunicación se utilizan distintos protocolos de comunicación, los cuales definen las reglas mediante las que los dispositivos envían y reciben datos. Uno de los protocolos más utilizados en sistemas embebidos y circuitos integrados es el SPI (Serial </w:t>
      </w:r>
      <w:proofErr w:type="spellStart"/>
      <w:r w:rsidRPr="00B104E4">
        <w:rPr>
          <w:rFonts w:ascii="Bookman Old Style" w:eastAsia="Times New Roman" w:hAnsi="Bookman Old Style" w:cs="Times New Roman"/>
          <w:sz w:val="24"/>
          <w:szCs w:val="24"/>
          <w:lang w:eastAsia="es-MX"/>
        </w:rPr>
        <w:t>Peripheral</w:t>
      </w:r>
      <w:proofErr w:type="spellEnd"/>
      <w:r w:rsidRPr="00B104E4">
        <w:rPr>
          <w:rFonts w:ascii="Bookman Old Style" w:eastAsia="Times New Roman" w:hAnsi="Bookman Old Style" w:cs="Times New Roman"/>
          <w:sz w:val="24"/>
          <w:szCs w:val="24"/>
          <w:lang w:eastAsia="es-MX"/>
        </w:rPr>
        <w:t xml:space="preserve"> Interface).</w:t>
      </w:r>
    </w:p>
    <w:p w14:paraId="0CC256E2"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El protocolo SPI es un método de comunicación serial síncrona que permite la transferencia de datos entre un dispositivo maestro y uno o varios dispositivos esclavos. Este protocolo fue desarrollado originalmente por la empresa Motorola en la década de 1980 con el objetivo de permitir la comunicación eficiente entre microcontroladores y periféricos.</w:t>
      </w:r>
    </w:p>
    <w:p w14:paraId="168BCB9C" w14:textId="7A0FE68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SPI se caracteriza por ser un protocolo rápido y sencillo de implementar, ya que utiliza una </w:t>
      </w:r>
      <w:r w:rsidR="006C3ABA" w:rsidRPr="006C3ABA">
        <w:rPr>
          <w:rFonts w:ascii="Bookman Old Style" w:eastAsia="Times New Roman" w:hAnsi="Bookman Old Style" w:cs="Times New Roman"/>
          <w:sz w:val="24"/>
          <w:szCs w:val="24"/>
          <w:lang w:eastAsia="es-MX"/>
        </w:rPr>
        <w:t>arquitectura maestra</w:t>
      </w:r>
      <w:r w:rsidRPr="00B104E4">
        <w:rPr>
          <w:rFonts w:ascii="Bookman Old Style" w:eastAsia="Times New Roman" w:hAnsi="Bookman Old Style" w:cs="Times New Roman"/>
          <w:sz w:val="24"/>
          <w:szCs w:val="24"/>
          <w:lang w:eastAsia="es-MX"/>
        </w:rPr>
        <w:t xml:space="preserve">–esclavo y solo requiere cuatro líneas principales de comunicación: SCLK (Serial </w:t>
      </w:r>
      <w:proofErr w:type="spellStart"/>
      <w:r w:rsidRPr="00B104E4">
        <w:rPr>
          <w:rFonts w:ascii="Bookman Old Style" w:eastAsia="Times New Roman" w:hAnsi="Bookman Old Style" w:cs="Times New Roman"/>
          <w:sz w:val="24"/>
          <w:szCs w:val="24"/>
          <w:lang w:eastAsia="es-MX"/>
        </w:rPr>
        <w:t>Clock</w:t>
      </w:r>
      <w:proofErr w:type="spellEnd"/>
      <w:r w:rsidRPr="00B104E4">
        <w:rPr>
          <w:rFonts w:ascii="Bookman Old Style" w:eastAsia="Times New Roman" w:hAnsi="Bookman Old Style" w:cs="Times New Roman"/>
          <w:sz w:val="24"/>
          <w:szCs w:val="24"/>
          <w:lang w:eastAsia="es-MX"/>
        </w:rPr>
        <w:t xml:space="preserve">), MOSI (Master </w:t>
      </w:r>
      <w:proofErr w:type="spellStart"/>
      <w:r w:rsidRPr="00B104E4">
        <w:rPr>
          <w:rFonts w:ascii="Bookman Old Style" w:eastAsia="Times New Roman" w:hAnsi="Bookman Old Style" w:cs="Times New Roman"/>
          <w:sz w:val="24"/>
          <w:szCs w:val="24"/>
          <w:lang w:eastAsia="es-MX"/>
        </w:rPr>
        <w:t>Out</w:t>
      </w:r>
      <w:proofErr w:type="spellEnd"/>
      <w:r w:rsidRPr="00B104E4">
        <w:rPr>
          <w:rFonts w:ascii="Bookman Old Style" w:eastAsia="Times New Roman" w:hAnsi="Bookman Old Style" w:cs="Times New Roman"/>
          <w:sz w:val="24"/>
          <w:szCs w:val="24"/>
          <w:lang w:eastAsia="es-MX"/>
        </w:rPr>
        <w:t xml:space="preserve"> Slave In), MISO (Master In Slave </w:t>
      </w:r>
      <w:proofErr w:type="spellStart"/>
      <w:r w:rsidRPr="00B104E4">
        <w:rPr>
          <w:rFonts w:ascii="Bookman Old Style" w:eastAsia="Times New Roman" w:hAnsi="Bookman Old Style" w:cs="Times New Roman"/>
          <w:sz w:val="24"/>
          <w:szCs w:val="24"/>
          <w:lang w:eastAsia="es-MX"/>
        </w:rPr>
        <w:t>Out</w:t>
      </w:r>
      <w:proofErr w:type="spellEnd"/>
      <w:r w:rsidRPr="00B104E4">
        <w:rPr>
          <w:rFonts w:ascii="Bookman Old Style" w:eastAsia="Times New Roman" w:hAnsi="Bookman Old Style" w:cs="Times New Roman"/>
          <w:sz w:val="24"/>
          <w:szCs w:val="24"/>
          <w:lang w:eastAsia="es-MX"/>
        </w:rPr>
        <w:t xml:space="preserve">) y SS (Slave </w:t>
      </w:r>
      <w:proofErr w:type="spellStart"/>
      <w:r w:rsidRPr="00B104E4">
        <w:rPr>
          <w:rFonts w:ascii="Bookman Old Style" w:eastAsia="Times New Roman" w:hAnsi="Bookman Old Style" w:cs="Times New Roman"/>
          <w:sz w:val="24"/>
          <w:szCs w:val="24"/>
          <w:lang w:eastAsia="es-MX"/>
        </w:rPr>
        <w:t>Select</w:t>
      </w:r>
      <w:proofErr w:type="spellEnd"/>
      <w:r w:rsidRPr="00B104E4">
        <w:rPr>
          <w:rFonts w:ascii="Bookman Old Style" w:eastAsia="Times New Roman" w:hAnsi="Bookman Old Style" w:cs="Times New Roman"/>
          <w:sz w:val="24"/>
          <w:szCs w:val="24"/>
          <w:lang w:eastAsia="es-MX"/>
        </w:rPr>
        <w:t>). Estas señales permiten que los dispositivos intercambien información de forma sincronizada mediante un reloj generado por el dispositivo maestro.</w:t>
      </w:r>
    </w:p>
    <w:p w14:paraId="0C0ED94C"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En la actualidad, el protocolo SPI es ampliamente utilizado en diferentes aplicaciones electrónicas, como la comunicación con memorias Flash, sensores digitales, pantallas LCD, convertidores analógico-digitales y tarjetas SD. Gracias a su velocidad y simplicidad, es uno de los protocolos más comunes dentro de los sistemas embebidos y el diseño de hardware digital.</w:t>
      </w:r>
    </w:p>
    <w:p w14:paraId="30B2DFE0"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Dentro del diseño digital, los protocolos de comunicación pueden implementarse mediante lenguajes de descripción de hardware como </w:t>
      </w:r>
      <w:proofErr w:type="spellStart"/>
      <w:r w:rsidRPr="00B104E4">
        <w:rPr>
          <w:rFonts w:ascii="Bookman Old Style" w:eastAsia="Times New Roman" w:hAnsi="Bookman Old Style" w:cs="Times New Roman"/>
          <w:sz w:val="24"/>
          <w:szCs w:val="24"/>
          <w:lang w:eastAsia="es-MX"/>
        </w:rPr>
        <w:t>Verilog</w:t>
      </w:r>
      <w:proofErr w:type="spellEnd"/>
      <w:r w:rsidRPr="00B104E4">
        <w:rPr>
          <w:rFonts w:ascii="Bookman Old Style" w:eastAsia="Times New Roman" w:hAnsi="Bookman Old Style" w:cs="Times New Roman"/>
          <w:sz w:val="24"/>
          <w:szCs w:val="24"/>
          <w:lang w:eastAsia="es-MX"/>
        </w:rPr>
        <w:t xml:space="preserve"> o VHDL, los cuales permiten describir el comportamiento y la estructura de circuitos electrónicos que posteriormente pueden ser simulados o implementados en hardware real.</w:t>
      </w:r>
    </w:p>
    <w:p w14:paraId="59434EBE"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En esta práctica se realiza la implementación de un controlador SPI utilizando el lenguaje </w:t>
      </w:r>
      <w:proofErr w:type="spellStart"/>
      <w:r w:rsidRPr="00B104E4">
        <w:rPr>
          <w:rFonts w:ascii="Bookman Old Style" w:eastAsia="Times New Roman" w:hAnsi="Bookman Old Style" w:cs="Times New Roman"/>
          <w:sz w:val="24"/>
          <w:szCs w:val="24"/>
          <w:lang w:eastAsia="es-MX"/>
        </w:rPr>
        <w:t>Verilog</w:t>
      </w:r>
      <w:proofErr w:type="spellEnd"/>
      <w:r w:rsidRPr="00B104E4">
        <w:rPr>
          <w:rFonts w:ascii="Bookman Old Style" w:eastAsia="Times New Roman" w:hAnsi="Bookman Old Style" w:cs="Times New Roman"/>
          <w:sz w:val="24"/>
          <w:szCs w:val="24"/>
          <w:lang w:eastAsia="es-MX"/>
        </w:rPr>
        <w:t>, el cual permitirá comprender cómo funciona el protocolo SPI a nivel de hardware. Para controlar el proceso de transmisión se utilizará una Máquina de Estados Finitos (FSM) que organizará las diferentes etapas de comunicación, permitiendo enviar datos de manera estructurada y sincronizada.</w:t>
      </w:r>
    </w:p>
    <w:p w14:paraId="0630BBF9"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Además, se utilizará un </w:t>
      </w:r>
      <w:proofErr w:type="spellStart"/>
      <w:r w:rsidRPr="00B104E4">
        <w:rPr>
          <w:rFonts w:ascii="Bookman Old Style" w:eastAsia="Times New Roman" w:hAnsi="Bookman Old Style" w:cs="Times New Roman"/>
          <w:sz w:val="24"/>
          <w:szCs w:val="24"/>
          <w:lang w:eastAsia="es-MX"/>
        </w:rPr>
        <w:t>testbench</w:t>
      </w:r>
      <w:proofErr w:type="spellEnd"/>
      <w:r w:rsidRPr="00B104E4">
        <w:rPr>
          <w:rFonts w:ascii="Bookman Old Style" w:eastAsia="Times New Roman" w:hAnsi="Bookman Old Style" w:cs="Times New Roman"/>
          <w:sz w:val="24"/>
          <w:szCs w:val="24"/>
          <w:lang w:eastAsia="es-MX"/>
        </w:rPr>
        <w:t xml:space="preserve"> para simular el comportamiento del módulo desarrollado y verificar su funcionamiento mediante herramientas de simulación como </w:t>
      </w:r>
      <w:proofErr w:type="spellStart"/>
      <w:r w:rsidRPr="00B104E4">
        <w:rPr>
          <w:rFonts w:ascii="Bookman Old Style" w:eastAsia="Times New Roman" w:hAnsi="Bookman Old Style" w:cs="Times New Roman"/>
          <w:sz w:val="24"/>
          <w:szCs w:val="24"/>
          <w:lang w:eastAsia="es-MX"/>
        </w:rPr>
        <w:t>ModelSim</w:t>
      </w:r>
      <w:proofErr w:type="spellEnd"/>
      <w:r w:rsidRPr="00B104E4">
        <w:rPr>
          <w:rFonts w:ascii="Bookman Old Style" w:eastAsia="Times New Roman" w:hAnsi="Bookman Old Style" w:cs="Times New Roman"/>
          <w:sz w:val="24"/>
          <w:szCs w:val="24"/>
          <w:lang w:eastAsia="es-MX"/>
        </w:rPr>
        <w:t>.</w:t>
      </w:r>
    </w:p>
    <w:p w14:paraId="005D13DB" w14:textId="4558E9E0" w:rsidR="00B104E4" w:rsidRPr="00B104E4" w:rsidRDefault="00B104E4" w:rsidP="006C3ABA">
      <w:pPr>
        <w:spacing w:before="100" w:beforeAutospacing="1" w:after="100" w:afterAutospacing="1" w:line="240" w:lineRule="auto"/>
        <w:jc w:val="both"/>
        <w:outlineLvl w:val="0"/>
        <w:rPr>
          <w:rFonts w:ascii="Bookman Old Style" w:eastAsia="Times New Roman" w:hAnsi="Bookman Old Style" w:cs="Times New Roman"/>
          <w:b/>
          <w:bCs/>
          <w:kern w:val="36"/>
          <w:sz w:val="40"/>
          <w:szCs w:val="40"/>
          <w:lang w:eastAsia="es-MX"/>
        </w:rPr>
      </w:pPr>
      <w:r w:rsidRPr="00B104E4">
        <w:rPr>
          <w:rFonts w:ascii="Bookman Old Style" w:eastAsia="Times New Roman" w:hAnsi="Bookman Old Style" w:cs="Times New Roman"/>
          <w:b/>
          <w:bCs/>
          <w:kern w:val="36"/>
          <w:sz w:val="40"/>
          <w:szCs w:val="40"/>
          <w:lang w:eastAsia="es-MX"/>
        </w:rPr>
        <w:lastRenderedPageBreak/>
        <w:t>2. Objetivo</w:t>
      </w:r>
    </w:p>
    <w:p w14:paraId="0DCF799A" w14:textId="77777777" w:rsidR="00B104E4" w:rsidRPr="00B104E4" w:rsidRDefault="00B104E4" w:rsidP="006C3ABA">
      <w:pPr>
        <w:spacing w:before="100" w:beforeAutospacing="1" w:after="100" w:afterAutospacing="1" w:line="240" w:lineRule="auto"/>
        <w:jc w:val="both"/>
        <w:outlineLvl w:val="1"/>
        <w:rPr>
          <w:rFonts w:ascii="Bookman Old Style" w:eastAsia="Times New Roman" w:hAnsi="Bookman Old Style" w:cs="Times New Roman"/>
          <w:b/>
          <w:bCs/>
          <w:i/>
          <w:iCs/>
          <w:sz w:val="28"/>
          <w:szCs w:val="28"/>
          <w:lang w:eastAsia="es-MX"/>
        </w:rPr>
      </w:pPr>
      <w:r w:rsidRPr="00B104E4">
        <w:rPr>
          <w:rFonts w:ascii="Bookman Old Style" w:eastAsia="Times New Roman" w:hAnsi="Bookman Old Style" w:cs="Times New Roman"/>
          <w:b/>
          <w:bCs/>
          <w:i/>
          <w:iCs/>
          <w:sz w:val="28"/>
          <w:szCs w:val="28"/>
          <w:lang w:eastAsia="es-MX"/>
        </w:rPr>
        <w:t>Objetivo General</w:t>
      </w:r>
    </w:p>
    <w:p w14:paraId="6B78C687"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Diseñar e implementar un controlador de comunicación SPI utilizando el lenguaje de descripción de hardware </w:t>
      </w:r>
      <w:proofErr w:type="spellStart"/>
      <w:r w:rsidRPr="00B104E4">
        <w:rPr>
          <w:rFonts w:ascii="Bookman Old Style" w:eastAsia="Times New Roman" w:hAnsi="Bookman Old Style" w:cs="Times New Roman"/>
          <w:sz w:val="24"/>
          <w:szCs w:val="24"/>
          <w:lang w:eastAsia="es-MX"/>
        </w:rPr>
        <w:t>Verilog</w:t>
      </w:r>
      <w:proofErr w:type="spellEnd"/>
      <w:r w:rsidRPr="00B104E4">
        <w:rPr>
          <w:rFonts w:ascii="Bookman Old Style" w:eastAsia="Times New Roman" w:hAnsi="Bookman Old Style" w:cs="Times New Roman"/>
          <w:sz w:val="24"/>
          <w:szCs w:val="24"/>
          <w:lang w:eastAsia="es-MX"/>
        </w:rPr>
        <w:t>, con el fin de comprender el funcionamiento del protocolo SPI a nivel de hardware y analizar su comportamiento mediante simulación.</w:t>
      </w:r>
    </w:p>
    <w:p w14:paraId="136524D4" w14:textId="77777777" w:rsidR="00B104E4" w:rsidRPr="00B104E4" w:rsidRDefault="00B104E4" w:rsidP="006C3ABA">
      <w:pPr>
        <w:spacing w:before="100" w:beforeAutospacing="1" w:after="100" w:afterAutospacing="1" w:line="240" w:lineRule="auto"/>
        <w:jc w:val="both"/>
        <w:outlineLvl w:val="1"/>
        <w:rPr>
          <w:rFonts w:ascii="Bookman Old Style" w:eastAsia="Times New Roman" w:hAnsi="Bookman Old Style" w:cs="Times New Roman"/>
          <w:b/>
          <w:bCs/>
          <w:i/>
          <w:iCs/>
          <w:sz w:val="28"/>
          <w:szCs w:val="28"/>
          <w:lang w:eastAsia="es-MX"/>
        </w:rPr>
      </w:pPr>
      <w:r w:rsidRPr="00B104E4">
        <w:rPr>
          <w:rFonts w:ascii="Bookman Old Style" w:eastAsia="Times New Roman" w:hAnsi="Bookman Old Style" w:cs="Times New Roman"/>
          <w:b/>
          <w:bCs/>
          <w:i/>
          <w:iCs/>
          <w:sz w:val="28"/>
          <w:szCs w:val="28"/>
          <w:lang w:eastAsia="es-MX"/>
        </w:rPr>
        <w:t>Objetivos Específicos</w:t>
      </w:r>
    </w:p>
    <w:p w14:paraId="2A428F31"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Analizar el funcionamiento del protocolo SPI, identificando sus características principales y su arquitectura maestro–esclavo.</w:t>
      </w:r>
    </w:p>
    <w:p w14:paraId="567C0ACA"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 Diseñar un módulo en </w:t>
      </w:r>
      <w:proofErr w:type="spellStart"/>
      <w:r w:rsidRPr="00B104E4">
        <w:rPr>
          <w:rFonts w:ascii="Bookman Old Style" w:eastAsia="Times New Roman" w:hAnsi="Bookman Old Style" w:cs="Times New Roman"/>
          <w:sz w:val="24"/>
          <w:szCs w:val="24"/>
          <w:lang w:eastAsia="es-MX"/>
        </w:rPr>
        <w:t>Verilog</w:t>
      </w:r>
      <w:proofErr w:type="spellEnd"/>
      <w:r w:rsidRPr="00B104E4">
        <w:rPr>
          <w:rFonts w:ascii="Bookman Old Style" w:eastAsia="Times New Roman" w:hAnsi="Bookman Old Style" w:cs="Times New Roman"/>
          <w:sz w:val="24"/>
          <w:szCs w:val="24"/>
          <w:lang w:eastAsia="es-MX"/>
        </w:rPr>
        <w:t xml:space="preserve"> que permita generar las señales necesarias para la comunicación SPI.</w:t>
      </w:r>
    </w:p>
    <w:p w14:paraId="6FB6C5DD"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Implementar una Máquina de Estados Finitos (FSM) que controle las diferentes etapas de transmisión de datos dentro del protocolo.</w:t>
      </w:r>
    </w:p>
    <w:p w14:paraId="51D1B15C"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 Desarrollar un </w:t>
      </w:r>
      <w:proofErr w:type="spellStart"/>
      <w:r w:rsidRPr="00B104E4">
        <w:rPr>
          <w:rFonts w:ascii="Bookman Old Style" w:eastAsia="Times New Roman" w:hAnsi="Bookman Old Style" w:cs="Times New Roman"/>
          <w:sz w:val="24"/>
          <w:szCs w:val="24"/>
          <w:lang w:eastAsia="es-MX"/>
        </w:rPr>
        <w:t>testbench</w:t>
      </w:r>
      <w:proofErr w:type="spellEnd"/>
      <w:r w:rsidRPr="00B104E4">
        <w:rPr>
          <w:rFonts w:ascii="Bookman Old Style" w:eastAsia="Times New Roman" w:hAnsi="Bookman Old Style" w:cs="Times New Roman"/>
          <w:sz w:val="24"/>
          <w:szCs w:val="24"/>
          <w:lang w:eastAsia="es-MX"/>
        </w:rPr>
        <w:t xml:space="preserve"> que permita simular el comportamiento del módulo SPI.</w:t>
      </w:r>
    </w:p>
    <w:p w14:paraId="748DFCD9"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Verificar mediante simulación que los datos se transmiten correctamente a través de las líneas de comunicación del protocolo.</w:t>
      </w:r>
    </w:p>
    <w:p w14:paraId="12DA2643" w14:textId="77777777" w:rsidR="00B104E4" w:rsidRPr="00B104E4" w:rsidRDefault="00B104E4" w:rsidP="006C3ABA">
      <w:pPr>
        <w:spacing w:before="100" w:beforeAutospacing="1" w:after="100" w:afterAutospacing="1" w:line="240" w:lineRule="auto"/>
        <w:jc w:val="both"/>
        <w:outlineLvl w:val="0"/>
        <w:rPr>
          <w:rFonts w:ascii="Bookman Old Style" w:eastAsia="Times New Roman" w:hAnsi="Bookman Old Style" w:cs="Times New Roman"/>
          <w:b/>
          <w:bCs/>
          <w:kern w:val="36"/>
          <w:sz w:val="40"/>
          <w:szCs w:val="40"/>
          <w:lang w:eastAsia="es-MX"/>
        </w:rPr>
      </w:pPr>
      <w:r w:rsidRPr="00B104E4">
        <w:rPr>
          <w:rFonts w:ascii="Bookman Old Style" w:eastAsia="Times New Roman" w:hAnsi="Bookman Old Style" w:cs="Times New Roman"/>
          <w:b/>
          <w:bCs/>
          <w:kern w:val="36"/>
          <w:sz w:val="40"/>
          <w:szCs w:val="40"/>
          <w:lang w:eastAsia="es-MX"/>
        </w:rPr>
        <w:t>3. Desarrollo</w:t>
      </w:r>
    </w:p>
    <w:p w14:paraId="55FAA6B7"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Para llevar a cabo esta práctica se realizó el diseño de un controlador SPI utilizando el lenguaje </w:t>
      </w:r>
      <w:proofErr w:type="spellStart"/>
      <w:r w:rsidRPr="00B104E4">
        <w:rPr>
          <w:rFonts w:ascii="Bookman Old Style" w:eastAsia="Times New Roman" w:hAnsi="Bookman Old Style" w:cs="Times New Roman"/>
          <w:sz w:val="24"/>
          <w:szCs w:val="24"/>
          <w:lang w:eastAsia="es-MX"/>
        </w:rPr>
        <w:t>Verilog</w:t>
      </w:r>
      <w:proofErr w:type="spellEnd"/>
      <w:r w:rsidRPr="00B104E4">
        <w:rPr>
          <w:rFonts w:ascii="Bookman Old Style" w:eastAsia="Times New Roman" w:hAnsi="Bookman Old Style" w:cs="Times New Roman"/>
          <w:sz w:val="24"/>
          <w:szCs w:val="24"/>
          <w:lang w:eastAsia="es-MX"/>
        </w:rPr>
        <w:t>, el cual es ampliamente utilizado en el diseño de sistemas digitales y circuitos programables como FPGA.</w:t>
      </w:r>
    </w:p>
    <w:p w14:paraId="0BDA942C"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El desarrollo del proyecto se realizó en varias etapas con el objetivo de organizar el diseño y facilitar su comprensión.</w:t>
      </w:r>
    </w:p>
    <w:p w14:paraId="5B731FB8" w14:textId="6E2B1EDE" w:rsidR="00B104E4" w:rsidRPr="00B104E4" w:rsidRDefault="00B104E4" w:rsidP="006C3ABA">
      <w:pPr>
        <w:spacing w:before="100" w:beforeAutospacing="1" w:after="100" w:afterAutospacing="1" w:line="240" w:lineRule="auto"/>
        <w:jc w:val="both"/>
        <w:outlineLvl w:val="1"/>
        <w:rPr>
          <w:rFonts w:ascii="Bookman Old Style" w:eastAsia="Times New Roman" w:hAnsi="Bookman Old Style" w:cs="Times New Roman"/>
          <w:b/>
          <w:bCs/>
          <w:i/>
          <w:iCs/>
          <w:sz w:val="28"/>
          <w:szCs w:val="28"/>
          <w:lang w:eastAsia="es-MX"/>
        </w:rPr>
      </w:pPr>
      <w:r w:rsidRPr="00B104E4">
        <w:rPr>
          <w:rFonts w:ascii="Bookman Old Style" w:eastAsia="Times New Roman" w:hAnsi="Bookman Old Style" w:cs="Times New Roman"/>
          <w:b/>
          <w:bCs/>
          <w:i/>
          <w:iCs/>
          <w:sz w:val="28"/>
          <w:szCs w:val="28"/>
          <w:lang w:eastAsia="es-MX"/>
        </w:rPr>
        <w:t>Diseño del módulo SPI</w:t>
      </w:r>
    </w:p>
    <w:p w14:paraId="6A94B779"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El primer paso fue definir la estructura del módulo SPI, identificando las señales de entrada y salida que se utilizarían para controlar la comunicación. Estas señales permiten establecer la conexión entre el módulo maestro y el dispositivo esclavo.</w:t>
      </w:r>
    </w:p>
    <w:p w14:paraId="66691A2A" w14:textId="77777777" w:rsidR="006C3ABA" w:rsidRDefault="006C3ABA"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p>
    <w:p w14:paraId="664F90CB" w14:textId="4D9EF6A6"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lastRenderedPageBreak/>
        <w:t>Las principales señales utilizadas en el diseño fueron:</w:t>
      </w:r>
    </w:p>
    <w:p w14:paraId="1572B4E8"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proofErr w:type="spellStart"/>
      <w:r w:rsidRPr="00B104E4">
        <w:rPr>
          <w:rFonts w:ascii="Bookman Old Style" w:eastAsia="Times New Roman" w:hAnsi="Bookman Old Style" w:cs="Times New Roman"/>
          <w:b/>
          <w:bCs/>
          <w:i/>
          <w:iCs/>
          <w:sz w:val="24"/>
          <w:szCs w:val="24"/>
          <w:lang w:eastAsia="es-MX"/>
        </w:rPr>
        <w:t>clk</w:t>
      </w:r>
      <w:proofErr w:type="spellEnd"/>
      <w:r w:rsidRPr="00B104E4">
        <w:rPr>
          <w:rFonts w:ascii="Bookman Old Style" w:eastAsia="Times New Roman" w:hAnsi="Bookman Old Style" w:cs="Times New Roman"/>
          <w:sz w:val="24"/>
          <w:szCs w:val="24"/>
          <w:lang w:eastAsia="es-MX"/>
        </w:rPr>
        <w:br/>
        <w:t>Señal de reloj principal del sistema que permite sincronizar las operaciones del módulo.</w:t>
      </w:r>
    </w:p>
    <w:p w14:paraId="6C92F71A"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proofErr w:type="spellStart"/>
      <w:r w:rsidRPr="00B104E4">
        <w:rPr>
          <w:rFonts w:ascii="Bookman Old Style" w:eastAsia="Times New Roman" w:hAnsi="Bookman Old Style" w:cs="Times New Roman"/>
          <w:b/>
          <w:bCs/>
          <w:i/>
          <w:iCs/>
          <w:sz w:val="24"/>
          <w:szCs w:val="24"/>
          <w:lang w:eastAsia="es-MX"/>
        </w:rPr>
        <w:t>reset</w:t>
      </w:r>
      <w:proofErr w:type="spellEnd"/>
      <w:r w:rsidRPr="00B104E4">
        <w:rPr>
          <w:rFonts w:ascii="Bookman Old Style" w:eastAsia="Times New Roman" w:hAnsi="Bookman Old Style" w:cs="Times New Roman"/>
          <w:sz w:val="24"/>
          <w:szCs w:val="24"/>
          <w:lang w:eastAsia="es-MX"/>
        </w:rPr>
        <w:br/>
        <w:t>Señal que reinicia el sistema y permite regresar al estado inicial del controlador.</w:t>
      </w:r>
    </w:p>
    <w:p w14:paraId="5D1EA3F1" w14:textId="77777777" w:rsidR="00B104E4" w:rsidRPr="00B104E4" w:rsidRDefault="00B104E4" w:rsidP="006C3ABA">
      <w:pPr>
        <w:spacing w:before="100" w:beforeAutospacing="1" w:after="100" w:afterAutospacing="1" w:line="240" w:lineRule="auto"/>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t xml:space="preserve">MOSI (Master </w:t>
      </w:r>
      <w:proofErr w:type="spellStart"/>
      <w:r w:rsidRPr="00B104E4">
        <w:rPr>
          <w:rFonts w:ascii="Bookman Old Style" w:eastAsia="Times New Roman" w:hAnsi="Bookman Old Style" w:cs="Times New Roman"/>
          <w:b/>
          <w:bCs/>
          <w:i/>
          <w:iCs/>
          <w:sz w:val="24"/>
          <w:szCs w:val="24"/>
          <w:lang w:eastAsia="es-MX"/>
        </w:rPr>
        <w:t>Out</w:t>
      </w:r>
      <w:proofErr w:type="spellEnd"/>
      <w:r w:rsidRPr="00B104E4">
        <w:rPr>
          <w:rFonts w:ascii="Bookman Old Style" w:eastAsia="Times New Roman" w:hAnsi="Bookman Old Style" w:cs="Times New Roman"/>
          <w:b/>
          <w:bCs/>
          <w:i/>
          <w:iCs/>
          <w:sz w:val="24"/>
          <w:szCs w:val="24"/>
          <w:lang w:eastAsia="es-MX"/>
        </w:rPr>
        <w:t xml:space="preserve"> Slave In)</w:t>
      </w:r>
      <w:r w:rsidRPr="00B104E4">
        <w:rPr>
          <w:rFonts w:ascii="Bookman Old Style" w:eastAsia="Times New Roman" w:hAnsi="Bookman Old Style" w:cs="Times New Roman"/>
          <w:sz w:val="24"/>
          <w:szCs w:val="24"/>
          <w:lang w:eastAsia="es-MX"/>
        </w:rPr>
        <w:br/>
        <w:t>Línea utilizada para enviar datos desde el dispositivo maestro hacia el dispositivo esclavo.</w:t>
      </w:r>
    </w:p>
    <w:p w14:paraId="7B844C5C" w14:textId="77777777" w:rsidR="00B104E4" w:rsidRPr="00B104E4" w:rsidRDefault="00B104E4" w:rsidP="006C3ABA">
      <w:pPr>
        <w:spacing w:before="100" w:beforeAutospacing="1" w:after="100" w:afterAutospacing="1" w:line="240" w:lineRule="auto"/>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t xml:space="preserve">MISO (Master In Slave </w:t>
      </w:r>
      <w:proofErr w:type="spellStart"/>
      <w:r w:rsidRPr="00B104E4">
        <w:rPr>
          <w:rFonts w:ascii="Bookman Old Style" w:eastAsia="Times New Roman" w:hAnsi="Bookman Old Style" w:cs="Times New Roman"/>
          <w:b/>
          <w:bCs/>
          <w:i/>
          <w:iCs/>
          <w:sz w:val="24"/>
          <w:szCs w:val="24"/>
          <w:lang w:eastAsia="es-MX"/>
        </w:rPr>
        <w:t>Out</w:t>
      </w:r>
      <w:proofErr w:type="spellEnd"/>
      <w:r w:rsidRPr="00B104E4">
        <w:rPr>
          <w:rFonts w:ascii="Bookman Old Style" w:eastAsia="Times New Roman" w:hAnsi="Bookman Old Style" w:cs="Times New Roman"/>
          <w:b/>
          <w:bCs/>
          <w:i/>
          <w:iCs/>
          <w:sz w:val="24"/>
          <w:szCs w:val="24"/>
          <w:lang w:eastAsia="es-MX"/>
        </w:rPr>
        <w:t>)</w:t>
      </w:r>
      <w:r w:rsidRPr="00B104E4">
        <w:rPr>
          <w:rFonts w:ascii="Bookman Old Style" w:eastAsia="Times New Roman" w:hAnsi="Bookman Old Style" w:cs="Times New Roman"/>
          <w:sz w:val="24"/>
          <w:szCs w:val="24"/>
          <w:lang w:eastAsia="es-MX"/>
        </w:rPr>
        <w:br/>
        <w:t>Línea utilizada para recibir datos desde el dispositivo esclavo hacia el maestro.</w:t>
      </w:r>
    </w:p>
    <w:p w14:paraId="1D725046" w14:textId="77777777" w:rsidR="00B104E4" w:rsidRPr="00B104E4" w:rsidRDefault="00B104E4" w:rsidP="006C3ABA">
      <w:pPr>
        <w:spacing w:before="100" w:beforeAutospacing="1" w:after="100" w:afterAutospacing="1" w:line="240" w:lineRule="auto"/>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t xml:space="preserve">SCLK (Serial </w:t>
      </w:r>
      <w:proofErr w:type="spellStart"/>
      <w:r w:rsidRPr="00B104E4">
        <w:rPr>
          <w:rFonts w:ascii="Bookman Old Style" w:eastAsia="Times New Roman" w:hAnsi="Bookman Old Style" w:cs="Times New Roman"/>
          <w:b/>
          <w:bCs/>
          <w:i/>
          <w:iCs/>
          <w:sz w:val="24"/>
          <w:szCs w:val="24"/>
          <w:lang w:eastAsia="es-MX"/>
        </w:rPr>
        <w:t>Clock</w:t>
      </w:r>
      <w:proofErr w:type="spellEnd"/>
      <w:r w:rsidRPr="00B104E4">
        <w:rPr>
          <w:rFonts w:ascii="Bookman Old Style" w:eastAsia="Times New Roman" w:hAnsi="Bookman Old Style" w:cs="Times New Roman"/>
          <w:b/>
          <w:bCs/>
          <w:i/>
          <w:iCs/>
          <w:sz w:val="24"/>
          <w:szCs w:val="24"/>
          <w:lang w:eastAsia="es-MX"/>
        </w:rPr>
        <w:t>)</w:t>
      </w:r>
      <w:r w:rsidRPr="00B104E4">
        <w:rPr>
          <w:rFonts w:ascii="Bookman Old Style" w:eastAsia="Times New Roman" w:hAnsi="Bookman Old Style" w:cs="Times New Roman"/>
          <w:sz w:val="24"/>
          <w:szCs w:val="24"/>
          <w:lang w:eastAsia="es-MX"/>
        </w:rPr>
        <w:br/>
        <w:t>Señal de reloj generada por el maestro que permite sincronizar la transmisión de los bits.</w:t>
      </w:r>
    </w:p>
    <w:p w14:paraId="457E41CE" w14:textId="77777777" w:rsidR="00B104E4" w:rsidRPr="00B104E4" w:rsidRDefault="00B104E4" w:rsidP="006C3ABA">
      <w:pPr>
        <w:spacing w:before="100" w:beforeAutospacing="1" w:after="100" w:afterAutospacing="1" w:line="240" w:lineRule="auto"/>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t xml:space="preserve">SS (Slave </w:t>
      </w:r>
      <w:proofErr w:type="spellStart"/>
      <w:r w:rsidRPr="00B104E4">
        <w:rPr>
          <w:rFonts w:ascii="Bookman Old Style" w:eastAsia="Times New Roman" w:hAnsi="Bookman Old Style" w:cs="Times New Roman"/>
          <w:b/>
          <w:bCs/>
          <w:i/>
          <w:iCs/>
          <w:sz w:val="24"/>
          <w:szCs w:val="24"/>
          <w:lang w:eastAsia="es-MX"/>
        </w:rPr>
        <w:t>Select</w:t>
      </w:r>
      <w:proofErr w:type="spellEnd"/>
      <w:r w:rsidRPr="00B104E4">
        <w:rPr>
          <w:rFonts w:ascii="Bookman Old Style" w:eastAsia="Times New Roman" w:hAnsi="Bookman Old Style" w:cs="Times New Roman"/>
          <w:b/>
          <w:bCs/>
          <w:i/>
          <w:iCs/>
          <w:sz w:val="24"/>
          <w:szCs w:val="24"/>
          <w:lang w:eastAsia="es-MX"/>
        </w:rPr>
        <w:t>)</w:t>
      </w:r>
      <w:r w:rsidRPr="00B104E4">
        <w:rPr>
          <w:rFonts w:ascii="Bookman Old Style" w:eastAsia="Times New Roman" w:hAnsi="Bookman Old Style" w:cs="Times New Roman"/>
          <w:sz w:val="24"/>
          <w:szCs w:val="24"/>
          <w:lang w:eastAsia="es-MX"/>
        </w:rPr>
        <w:br/>
        <w:t>Señal utilizada para seleccionar al dispositivo esclavo con el que se desea establecer la comunicación.</w:t>
      </w:r>
    </w:p>
    <w:p w14:paraId="17AF5467"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Estas señales forman parte fundamental del protocolo SPI y permiten realizar la transferencia de datos de forma serial.</w:t>
      </w:r>
    </w:p>
    <w:p w14:paraId="5B258290" w14:textId="6DB276AD" w:rsidR="00B104E4" w:rsidRPr="00B104E4" w:rsidRDefault="00B104E4" w:rsidP="006C3ABA">
      <w:pPr>
        <w:spacing w:before="100" w:beforeAutospacing="1" w:after="100" w:afterAutospacing="1" w:line="240" w:lineRule="auto"/>
        <w:jc w:val="both"/>
        <w:outlineLvl w:val="1"/>
        <w:rPr>
          <w:rFonts w:ascii="Bookman Old Style" w:eastAsia="Times New Roman" w:hAnsi="Bookman Old Style" w:cs="Times New Roman"/>
          <w:b/>
          <w:bCs/>
          <w:i/>
          <w:iCs/>
          <w:sz w:val="28"/>
          <w:szCs w:val="28"/>
          <w:lang w:eastAsia="es-MX"/>
        </w:rPr>
      </w:pPr>
      <w:r w:rsidRPr="00B104E4">
        <w:rPr>
          <w:rFonts w:ascii="Bookman Old Style" w:eastAsia="Times New Roman" w:hAnsi="Bookman Old Style" w:cs="Times New Roman"/>
          <w:b/>
          <w:bCs/>
          <w:i/>
          <w:iCs/>
          <w:sz w:val="28"/>
          <w:szCs w:val="28"/>
          <w:lang w:eastAsia="es-MX"/>
        </w:rPr>
        <w:t>Implementación de la Máquina de Estados Finitos (FSM)</w:t>
      </w:r>
    </w:p>
    <w:p w14:paraId="490EBC88" w14:textId="6713F262"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Para controlar el funcionamiento del módulo se utilizó una Máquina de Estados Finitos (FSM). Este tipo de estructura lógica permite organizar el comportamiento del sistema en diferentes estados, facilitando el control del flujo de operaciones.</w:t>
      </w:r>
    </w:p>
    <w:p w14:paraId="55638EAA"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Los estados implementados en el controlador fueron los siguientes:</w:t>
      </w:r>
    </w:p>
    <w:p w14:paraId="6764E0C1"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t>IDLE</w:t>
      </w:r>
      <w:r w:rsidRPr="00B104E4">
        <w:rPr>
          <w:rFonts w:ascii="Bookman Old Style" w:eastAsia="Times New Roman" w:hAnsi="Bookman Old Style" w:cs="Times New Roman"/>
          <w:sz w:val="24"/>
          <w:szCs w:val="24"/>
          <w:lang w:eastAsia="es-MX"/>
        </w:rPr>
        <w:br/>
        <w:t>Es el estado inicial del sistema. En este estado el controlador permanece en espera hasta que se recibe una señal que indique el inicio de la transmisión.</w:t>
      </w:r>
    </w:p>
    <w:p w14:paraId="240F3384"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t>SETUP</w:t>
      </w:r>
      <w:r w:rsidRPr="00B104E4">
        <w:rPr>
          <w:rFonts w:ascii="Bookman Old Style" w:eastAsia="Times New Roman" w:hAnsi="Bookman Old Style" w:cs="Times New Roman"/>
          <w:sz w:val="24"/>
          <w:szCs w:val="24"/>
          <w:lang w:eastAsia="es-MX"/>
        </w:rPr>
        <w:br/>
        <w:t>En este estado el sistema prepara las señales necesarias para iniciar la comunicación. Se activa la señal SS y se cargan los datos que serán transmitidos.</w:t>
      </w:r>
    </w:p>
    <w:p w14:paraId="76381BE7"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lastRenderedPageBreak/>
        <w:t>TRANSMIT</w:t>
      </w:r>
      <w:r w:rsidRPr="00B104E4">
        <w:rPr>
          <w:rFonts w:ascii="Bookman Old Style" w:eastAsia="Times New Roman" w:hAnsi="Bookman Old Style" w:cs="Times New Roman"/>
          <w:sz w:val="24"/>
          <w:szCs w:val="24"/>
          <w:lang w:eastAsia="es-MX"/>
        </w:rPr>
        <w:br/>
        <w:t>Durante este estado se realiza la transmisión de los datos bit por bit mediante la línea MOSI, utilizando la señal de reloj SCLK para sincronizar el envío de cada bit.</w:t>
      </w:r>
    </w:p>
    <w:p w14:paraId="61935BA9"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b/>
          <w:bCs/>
          <w:i/>
          <w:iCs/>
          <w:sz w:val="24"/>
          <w:szCs w:val="24"/>
          <w:lang w:eastAsia="es-MX"/>
        </w:rPr>
        <w:t>DONE</w:t>
      </w:r>
      <w:r w:rsidRPr="00B104E4">
        <w:rPr>
          <w:rFonts w:ascii="Bookman Old Style" w:eastAsia="Times New Roman" w:hAnsi="Bookman Old Style" w:cs="Times New Roman"/>
          <w:sz w:val="24"/>
          <w:szCs w:val="24"/>
          <w:lang w:eastAsia="es-MX"/>
        </w:rPr>
        <w:br/>
        <w:t>Una vez que todos los bits han sido transmitidos, el sistema pasa al estado DONE, indicando que la transmisión ha finalizado correctamente y regresando posteriormente al estado inicial.</w:t>
      </w:r>
    </w:p>
    <w:p w14:paraId="6D304E37"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La utilización de esta FSM permitió organizar de manera clara el proceso de comunicación y facilitar el diseño del controlador SPI.</w:t>
      </w:r>
    </w:p>
    <w:p w14:paraId="2BF369E5" w14:textId="77777777" w:rsidR="00B104E4" w:rsidRPr="00B104E4" w:rsidRDefault="00B104E4" w:rsidP="006C3ABA">
      <w:pPr>
        <w:spacing w:before="100" w:beforeAutospacing="1" w:after="100" w:afterAutospacing="1" w:line="240" w:lineRule="auto"/>
        <w:jc w:val="both"/>
        <w:outlineLvl w:val="1"/>
        <w:rPr>
          <w:rFonts w:ascii="Bookman Old Style" w:eastAsia="Times New Roman" w:hAnsi="Bookman Old Style" w:cs="Times New Roman"/>
          <w:b/>
          <w:bCs/>
          <w:i/>
          <w:iCs/>
          <w:sz w:val="28"/>
          <w:szCs w:val="28"/>
          <w:lang w:eastAsia="es-MX"/>
        </w:rPr>
      </w:pPr>
      <w:r w:rsidRPr="00B104E4">
        <w:rPr>
          <w:rFonts w:ascii="Bookman Old Style" w:eastAsia="Times New Roman" w:hAnsi="Bookman Old Style" w:cs="Times New Roman"/>
          <w:b/>
          <w:bCs/>
          <w:i/>
          <w:iCs/>
          <w:sz w:val="28"/>
          <w:szCs w:val="28"/>
          <w:lang w:eastAsia="es-MX"/>
        </w:rPr>
        <w:t>Simulación del sistema</w:t>
      </w:r>
    </w:p>
    <w:p w14:paraId="34323941"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Después de implementar el módulo SPI en </w:t>
      </w:r>
      <w:proofErr w:type="spellStart"/>
      <w:r w:rsidRPr="00B104E4">
        <w:rPr>
          <w:rFonts w:ascii="Bookman Old Style" w:eastAsia="Times New Roman" w:hAnsi="Bookman Old Style" w:cs="Times New Roman"/>
          <w:sz w:val="24"/>
          <w:szCs w:val="24"/>
          <w:lang w:eastAsia="es-MX"/>
        </w:rPr>
        <w:t>Verilog</w:t>
      </w:r>
      <w:proofErr w:type="spellEnd"/>
      <w:r w:rsidRPr="00B104E4">
        <w:rPr>
          <w:rFonts w:ascii="Bookman Old Style" w:eastAsia="Times New Roman" w:hAnsi="Bookman Old Style" w:cs="Times New Roman"/>
          <w:sz w:val="24"/>
          <w:szCs w:val="24"/>
          <w:lang w:eastAsia="es-MX"/>
        </w:rPr>
        <w:t xml:space="preserve">, se desarrolló un </w:t>
      </w:r>
      <w:proofErr w:type="spellStart"/>
      <w:r w:rsidRPr="00B104E4">
        <w:rPr>
          <w:rFonts w:ascii="Bookman Old Style" w:eastAsia="Times New Roman" w:hAnsi="Bookman Old Style" w:cs="Times New Roman"/>
          <w:sz w:val="24"/>
          <w:szCs w:val="24"/>
          <w:lang w:eastAsia="es-MX"/>
        </w:rPr>
        <w:t>testbench</w:t>
      </w:r>
      <w:proofErr w:type="spellEnd"/>
      <w:r w:rsidRPr="00B104E4">
        <w:rPr>
          <w:rFonts w:ascii="Bookman Old Style" w:eastAsia="Times New Roman" w:hAnsi="Bookman Old Style" w:cs="Times New Roman"/>
          <w:sz w:val="24"/>
          <w:szCs w:val="24"/>
          <w:lang w:eastAsia="es-MX"/>
        </w:rPr>
        <w:t>, el cual es un módulo adicional utilizado para probar y verificar el funcionamiento del sistema.</w:t>
      </w:r>
    </w:p>
    <w:p w14:paraId="05CB3BE6" w14:textId="668C3974" w:rsid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El </w:t>
      </w:r>
      <w:proofErr w:type="spellStart"/>
      <w:r w:rsidRPr="00B104E4">
        <w:rPr>
          <w:rFonts w:ascii="Bookman Old Style" w:eastAsia="Times New Roman" w:hAnsi="Bookman Old Style" w:cs="Times New Roman"/>
          <w:sz w:val="24"/>
          <w:szCs w:val="24"/>
          <w:lang w:eastAsia="es-MX"/>
        </w:rPr>
        <w:t>testbench</w:t>
      </w:r>
      <w:proofErr w:type="spellEnd"/>
      <w:r w:rsidRPr="00B104E4">
        <w:rPr>
          <w:rFonts w:ascii="Bookman Old Style" w:eastAsia="Times New Roman" w:hAnsi="Bookman Old Style" w:cs="Times New Roman"/>
          <w:sz w:val="24"/>
          <w:szCs w:val="24"/>
          <w:lang w:eastAsia="es-MX"/>
        </w:rPr>
        <w:t xml:space="preserve"> genera diferentes estímulos para las señales de entrada del módulo, como el reloj, la señal de inicio y los datos que se desean transmitir. De esta forma es posible observar cómo responde el sistema ante diferentes condiciones.</w:t>
      </w:r>
    </w:p>
    <w:p w14:paraId="60C58C64"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Durante la simulación se analizaron principalmente las siguientes señales:</w:t>
      </w:r>
    </w:p>
    <w:p w14:paraId="15A7CE1E" w14:textId="77777777" w:rsidR="00B104E4" w:rsidRPr="00B104E4" w:rsidRDefault="00B104E4" w:rsidP="006C3ABA">
      <w:pPr>
        <w:numPr>
          <w:ilvl w:val="0"/>
          <w:numId w:val="1"/>
        </w:num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señal de reloj SCLK</w:t>
      </w:r>
    </w:p>
    <w:p w14:paraId="619B1D0D" w14:textId="77777777" w:rsidR="00B104E4" w:rsidRPr="00B104E4" w:rsidRDefault="00B104E4" w:rsidP="006C3ABA">
      <w:pPr>
        <w:numPr>
          <w:ilvl w:val="0"/>
          <w:numId w:val="1"/>
        </w:num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línea de transmisión de datos MOSI</w:t>
      </w:r>
    </w:p>
    <w:p w14:paraId="16B678DB" w14:textId="77777777" w:rsidR="00B104E4" w:rsidRPr="00B104E4" w:rsidRDefault="00B104E4" w:rsidP="006C3ABA">
      <w:pPr>
        <w:numPr>
          <w:ilvl w:val="0"/>
          <w:numId w:val="1"/>
        </w:num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señal de selección SS</w:t>
      </w:r>
    </w:p>
    <w:p w14:paraId="71472A12" w14:textId="77777777" w:rsidR="00B104E4" w:rsidRPr="00B104E4" w:rsidRDefault="00B104E4" w:rsidP="006C3ABA">
      <w:pPr>
        <w:numPr>
          <w:ilvl w:val="0"/>
          <w:numId w:val="1"/>
        </w:num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estados de la máquina de estados</w:t>
      </w:r>
    </w:p>
    <w:p w14:paraId="5225DD70"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Las simulaciones se realizaron utilizando </w:t>
      </w:r>
      <w:proofErr w:type="spellStart"/>
      <w:r w:rsidRPr="00B104E4">
        <w:rPr>
          <w:rFonts w:ascii="Bookman Old Style" w:eastAsia="Times New Roman" w:hAnsi="Bookman Old Style" w:cs="Times New Roman"/>
          <w:sz w:val="24"/>
          <w:szCs w:val="24"/>
          <w:lang w:eastAsia="es-MX"/>
        </w:rPr>
        <w:t>ModelSim</w:t>
      </w:r>
      <w:proofErr w:type="spellEnd"/>
      <w:r w:rsidRPr="00B104E4">
        <w:rPr>
          <w:rFonts w:ascii="Bookman Old Style" w:eastAsia="Times New Roman" w:hAnsi="Bookman Old Style" w:cs="Times New Roman"/>
          <w:sz w:val="24"/>
          <w:szCs w:val="24"/>
          <w:lang w:eastAsia="es-MX"/>
        </w:rPr>
        <w:t>, una herramienta de simulación ampliamente utilizada en el diseño de hardware digital. Esta herramienta permite observar gráficamente el comportamiento temporal de las señales, facilitando la verificación del funcionamiento del sistema.</w:t>
      </w:r>
    </w:p>
    <w:p w14:paraId="11ACF6EB"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A partir de las simulaciones realizadas se pudo comprobar que el controlador SPI funciona correctamente, ya que los datos se transmiten de forma sincronizada y el sistema cambia de estado según lo definido en la máquina de estados.</w:t>
      </w:r>
    </w:p>
    <w:p w14:paraId="4A5196C0" w14:textId="77777777" w:rsidR="006C3ABA" w:rsidRDefault="006C3ABA" w:rsidP="006C3ABA">
      <w:pPr>
        <w:spacing w:before="100" w:beforeAutospacing="1" w:after="100" w:afterAutospacing="1" w:line="240" w:lineRule="auto"/>
        <w:jc w:val="both"/>
        <w:outlineLvl w:val="0"/>
        <w:rPr>
          <w:rFonts w:ascii="Bookman Old Style" w:eastAsia="Times New Roman" w:hAnsi="Bookman Old Style" w:cs="Times New Roman"/>
          <w:b/>
          <w:bCs/>
          <w:kern w:val="36"/>
          <w:sz w:val="40"/>
          <w:szCs w:val="40"/>
          <w:lang w:eastAsia="es-MX"/>
        </w:rPr>
      </w:pPr>
    </w:p>
    <w:p w14:paraId="25EB4411" w14:textId="77777777" w:rsidR="006C3ABA" w:rsidRDefault="006C3ABA" w:rsidP="006C3ABA">
      <w:pPr>
        <w:spacing w:before="100" w:beforeAutospacing="1" w:after="100" w:afterAutospacing="1" w:line="240" w:lineRule="auto"/>
        <w:jc w:val="both"/>
        <w:outlineLvl w:val="0"/>
        <w:rPr>
          <w:rFonts w:ascii="Bookman Old Style" w:eastAsia="Times New Roman" w:hAnsi="Bookman Old Style" w:cs="Times New Roman"/>
          <w:b/>
          <w:bCs/>
          <w:kern w:val="36"/>
          <w:sz w:val="40"/>
          <w:szCs w:val="40"/>
          <w:lang w:eastAsia="es-MX"/>
        </w:rPr>
      </w:pPr>
    </w:p>
    <w:p w14:paraId="37040440" w14:textId="371118A5" w:rsidR="00B104E4" w:rsidRPr="00B104E4" w:rsidRDefault="00B104E4" w:rsidP="006C3ABA">
      <w:pPr>
        <w:spacing w:before="100" w:beforeAutospacing="1" w:after="100" w:afterAutospacing="1" w:line="240" w:lineRule="auto"/>
        <w:jc w:val="both"/>
        <w:outlineLvl w:val="0"/>
        <w:rPr>
          <w:rFonts w:ascii="Bookman Old Style" w:eastAsia="Times New Roman" w:hAnsi="Bookman Old Style" w:cs="Times New Roman"/>
          <w:b/>
          <w:bCs/>
          <w:kern w:val="36"/>
          <w:sz w:val="40"/>
          <w:szCs w:val="40"/>
          <w:lang w:eastAsia="es-MX"/>
        </w:rPr>
      </w:pPr>
      <w:r w:rsidRPr="00B104E4">
        <w:rPr>
          <w:rFonts w:ascii="Bookman Old Style" w:eastAsia="Times New Roman" w:hAnsi="Bookman Old Style" w:cs="Times New Roman"/>
          <w:b/>
          <w:bCs/>
          <w:kern w:val="36"/>
          <w:sz w:val="40"/>
          <w:szCs w:val="40"/>
          <w:lang w:eastAsia="es-MX"/>
        </w:rPr>
        <w:lastRenderedPageBreak/>
        <w:t xml:space="preserve">4. Conclusión </w:t>
      </w:r>
    </w:p>
    <w:p w14:paraId="3023EC0F"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El desarrollo de esta práctica permitió comprender de manera más clara el funcionamiento del protocolo de comunicación SPI y su importancia dentro de los sistemas digitales. A través de la implementación del controlador en </w:t>
      </w:r>
      <w:proofErr w:type="spellStart"/>
      <w:r w:rsidRPr="00B104E4">
        <w:rPr>
          <w:rFonts w:ascii="Bookman Old Style" w:eastAsia="Times New Roman" w:hAnsi="Bookman Old Style" w:cs="Times New Roman"/>
          <w:sz w:val="24"/>
          <w:szCs w:val="24"/>
          <w:lang w:eastAsia="es-MX"/>
        </w:rPr>
        <w:t>Verilog</w:t>
      </w:r>
      <w:proofErr w:type="spellEnd"/>
      <w:r w:rsidRPr="00B104E4">
        <w:rPr>
          <w:rFonts w:ascii="Bookman Old Style" w:eastAsia="Times New Roman" w:hAnsi="Bookman Old Style" w:cs="Times New Roman"/>
          <w:sz w:val="24"/>
          <w:szCs w:val="24"/>
          <w:lang w:eastAsia="es-MX"/>
        </w:rPr>
        <w:t xml:space="preserve"> fue posible observar cómo los protocolos de comunicación pueden ser diseñados y simulados a nivel de hardware.</w:t>
      </w:r>
    </w:p>
    <w:p w14:paraId="6D23C8FF"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La utilización de una Máquina de Estados Finitos facilitó la organización del proceso de transmisión, permitiendo dividir la comunicación en diferentes etapas bien definidas. Esto ayudó a mejorar la comprensión del flujo de operación del sistema.</w:t>
      </w:r>
    </w:p>
    <w:p w14:paraId="10E2DEC4"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Además, el uso de un </w:t>
      </w:r>
      <w:proofErr w:type="spellStart"/>
      <w:r w:rsidRPr="00B104E4">
        <w:rPr>
          <w:rFonts w:ascii="Bookman Old Style" w:eastAsia="Times New Roman" w:hAnsi="Bookman Old Style" w:cs="Times New Roman"/>
          <w:sz w:val="24"/>
          <w:szCs w:val="24"/>
          <w:lang w:eastAsia="es-MX"/>
        </w:rPr>
        <w:t>testbench</w:t>
      </w:r>
      <w:proofErr w:type="spellEnd"/>
      <w:r w:rsidRPr="00B104E4">
        <w:rPr>
          <w:rFonts w:ascii="Bookman Old Style" w:eastAsia="Times New Roman" w:hAnsi="Bookman Old Style" w:cs="Times New Roman"/>
          <w:sz w:val="24"/>
          <w:szCs w:val="24"/>
          <w:lang w:eastAsia="es-MX"/>
        </w:rPr>
        <w:t xml:space="preserve"> y herramientas de simulación permitió verificar el correcto funcionamiento del controlador antes de su posible implementación en hardware real.</w:t>
      </w:r>
    </w:p>
    <w:p w14:paraId="6A88D00E"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Finalmente, esta práctica permitió reforzar conocimientos relacionados con diseño digital, protocolos de comunicación y simulación de sistemas electrónicos, los cuales son fundamentales en el desarrollo de dispositivos electrónicos y sistemas embebidos.</w:t>
      </w:r>
    </w:p>
    <w:p w14:paraId="01291162" w14:textId="082D3985" w:rsidR="00B104E4" w:rsidRPr="00B104E4" w:rsidRDefault="00B104E4" w:rsidP="006C3ABA">
      <w:pPr>
        <w:spacing w:before="100" w:beforeAutospacing="1" w:after="100" w:afterAutospacing="1" w:line="240" w:lineRule="auto"/>
        <w:jc w:val="both"/>
        <w:outlineLvl w:val="0"/>
        <w:rPr>
          <w:rFonts w:ascii="Bookman Old Style" w:eastAsia="Times New Roman" w:hAnsi="Bookman Old Style" w:cs="Times New Roman"/>
          <w:b/>
          <w:bCs/>
          <w:kern w:val="36"/>
          <w:sz w:val="40"/>
          <w:szCs w:val="40"/>
          <w:lang w:eastAsia="es-MX"/>
        </w:rPr>
      </w:pPr>
      <w:r w:rsidRPr="00B104E4">
        <w:rPr>
          <w:rFonts w:ascii="Bookman Old Style" w:eastAsia="Times New Roman" w:hAnsi="Bookman Old Style" w:cs="Times New Roman"/>
          <w:b/>
          <w:bCs/>
          <w:kern w:val="36"/>
          <w:sz w:val="40"/>
          <w:szCs w:val="40"/>
          <w:lang w:eastAsia="es-MX"/>
        </w:rPr>
        <w:t xml:space="preserve">5. Referencias </w:t>
      </w:r>
    </w:p>
    <w:p w14:paraId="1F8C8644"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Mano, M. M. (2017). </w:t>
      </w:r>
      <w:r w:rsidRPr="00B104E4">
        <w:rPr>
          <w:rFonts w:ascii="Bookman Old Style" w:eastAsia="Times New Roman" w:hAnsi="Bookman Old Style" w:cs="Times New Roman"/>
          <w:i/>
          <w:iCs/>
          <w:sz w:val="24"/>
          <w:szCs w:val="24"/>
          <w:lang w:eastAsia="es-MX"/>
        </w:rPr>
        <w:t>Diseño Digital</w:t>
      </w:r>
      <w:r w:rsidRPr="00B104E4">
        <w:rPr>
          <w:rFonts w:ascii="Bookman Old Style" w:eastAsia="Times New Roman" w:hAnsi="Bookman Old Style" w:cs="Times New Roman"/>
          <w:sz w:val="24"/>
          <w:szCs w:val="24"/>
          <w:lang w:eastAsia="es-MX"/>
        </w:rPr>
        <w:t>. Pearson Educación.</w:t>
      </w:r>
    </w:p>
    <w:p w14:paraId="6D0791E1"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proofErr w:type="spellStart"/>
      <w:r w:rsidRPr="00B104E4">
        <w:rPr>
          <w:rFonts w:ascii="Bookman Old Style" w:eastAsia="Times New Roman" w:hAnsi="Bookman Old Style" w:cs="Times New Roman"/>
          <w:sz w:val="24"/>
          <w:szCs w:val="24"/>
          <w:lang w:eastAsia="es-MX"/>
        </w:rPr>
        <w:t>Weste</w:t>
      </w:r>
      <w:proofErr w:type="spellEnd"/>
      <w:r w:rsidRPr="00B104E4">
        <w:rPr>
          <w:rFonts w:ascii="Bookman Old Style" w:eastAsia="Times New Roman" w:hAnsi="Bookman Old Style" w:cs="Times New Roman"/>
          <w:sz w:val="24"/>
          <w:szCs w:val="24"/>
          <w:lang w:eastAsia="es-MX"/>
        </w:rPr>
        <w:t xml:space="preserve">, N., &amp; Harris, D. (2011). </w:t>
      </w:r>
      <w:r w:rsidRPr="00B104E4">
        <w:rPr>
          <w:rFonts w:ascii="Bookman Old Style" w:eastAsia="Times New Roman" w:hAnsi="Bookman Old Style" w:cs="Times New Roman"/>
          <w:i/>
          <w:iCs/>
          <w:sz w:val="24"/>
          <w:szCs w:val="24"/>
          <w:lang w:eastAsia="es-MX"/>
        </w:rPr>
        <w:t>Diseño de Circuitos CMOS VLSI</w:t>
      </w:r>
      <w:r w:rsidRPr="00B104E4">
        <w:rPr>
          <w:rFonts w:ascii="Bookman Old Style" w:eastAsia="Times New Roman" w:hAnsi="Bookman Old Style" w:cs="Times New Roman"/>
          <w:sz w:val="24"/>
          <w:szCs w:val="24"/>
          <w:lang w:eastAsia="es-MX"/>
        </w:rPr>
        <w:t>. Pearson.</w:t>
      </w:r>
    </w:p>
    <w:p w14:paraId="56744C67" w14:textId="77777777"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Tanenbaum, A. (2015). </w:t>
      </w:r>
      <w:r w:rsidRPr="00B104E4">
        <w:rPr>
          <w:rFonts w:ascii="Bookman Old Style" w:eastAsia="Times New Roman" w:hAnsi="Bookman Old Style" w:cs="Times New Roman"/>
          <w:i/>
          <w:iCs/>
          <w:sz w:val="24"/>
          <w:szCs w:val="24"/>
          <w:lang w:eastAsia="es-MX"/>
        </w:rPr>
        <w:t>Organización de Computadoras</w:t>
      </w:r>
      <w:r w:rsidRPr="00B104E4">
        <w:rPr>
          <w:rFonts w:ascii="Bookman Old Style" w:eastAsia="Times New Roman" w:hAnsi="Bookman Old Style" w:cs="Times New Roman"/>
          <w:sz w:val="24"/>
          <w:szCs w:val="24"/>
          <w:lang w:eastAsia="es-MX"/>
        </w:rPr>
        <w:t>. Pearson.</w:t>
      </w:r>
    </w:p>
    <w:p w14:paraId="46A3DD9D" w14:textId="7D332942" w:rsidR="00B104E4" w:rsidRPr="00B104E4" w:rsidRDefault="00B104E4" w:rsidP="006C3ABA">
      <w:pPr>
        <w:spacing w:before="100" w:beforeAutospacing="1" w:after="100" w:afterAutospacing="1" w:line="240" w:lineRule="auto"/>
        <w:jc w:val="both"/>
        <w:rPr>
          <w:rFonts w:ascii="Bookman Old Style" w:eastAsia="Times New Roman" w:hAnsi="Bookman Old Style" w:cs="Times New Roman"/>
          <w:sz w:val="24"/>
          <w:szCs w:val="24"/>
          <w:lang w:eastAsia="es-MX"/>
        </w:rPr>
      </w:pPr>
      <w:r w:rsidRPr="00B104E4">
        <w:rPr>
          <w:rFonts w:ascii="Bookman Old Style" w:eastAsia="Times New Roman" w:hAnsi="Bookman Old Style" w:cs="Times New Roman"/>
          <w:sz w:val="24"/>
          <w:szCs w:val="24"/>
          <w:lang w:eastAsia="es-MX"/>
        </w:rPr>
        <w:t xml:space="preserve">Motorola Semiconductor. </w:t>
      </w:r>
      <w:r w:rsidRPr="00B104E4">
        <w:rPr>
          <w:rFonts w:ascii="Bookman Old Style" w:eastAsia="Times New Roman" w:hAnsi="Bookman Old Style" w:cs="Times New Roman"/>
          <w:i/>
          <w:iCs/>
          <w:sz w:val="24"/>
          <w:szCs w:val="24"/>
          <w:lang w:eastAsia="es-MX"/>
        </w:rPr>
        <w:t>SPI Block Guide</w:t>
      </w:r>
      <w:r w:rsidRPr="00B104E4">
        <w:rPr>
          <w:rFonts w:ascii="Bookman Old Style" w:eastAsia="Times New Roman" w:hAnsi="Bookman Old Style" w:cs="Times New Roman"/>
          <w:sz w:val="24"/>
          <w:szCs w:val="24"/>
          <w:lang w:eastAsia="es-MX"/>
        </w:rPr>
        <w:t>.</w:t>
      </w:r>
      <w:r w:rsidR="006C3ABA">
        <w:rPr>
          <w:rFonts w:ascii="Bookman Old Style" w:eastAsia="Times New Roman" w:hAnsi="Bookman Old Style" w:cs="Times New Roman"/>
          <w:sz w:val="24"/>
          <w:szCs w:val="24"/>
          <w:lang w:eastAsia="es-MX"/>
        </w:rPr>
        <w:t xml:space="preserve"> </w:t>
      </w:r>
    </w:p>
    <w:sectPr w:rsidR="00B104E4" w:rsidRPr="00B104E4" w:rsidSect="006C3ABA">
      <w:pgSz w:w="12240" w:h="15840"/>
      <w:pgMar w:top="1417" w:right="1701" w:bottom="1417" w:left="1701" w:header="709" w:footer="709"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35AE6"/>
    <w:multiLevelType w:val="multilevel"/>
    <w:tmpl w:val="E88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E4"/>
    <w:rsid w:val="006C3ABA"/>
    <w:rsid w:val="00731360"/>
    <w:rsid w:val="00907BA4"/>
    <w:rsid w:val="00A246EE"/>
    <w:rsid w:val="00B104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6DD6"/>
  <w15:chartTrackingRefBased/>
  <w15:docId w15:val="{17BEF3CF-8201-4C07-ADF0-2BC63EDC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4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04E4"/>
    <w:rPr>
      <w:rFonts w:asciiTheme="majorHAnsi" w:eastAsiaTheme="majorEastAsia" w:hAnsiTheme="majorHAnsi" w:cstheme="majorBidi"/>
      <w:color w:val="2F5496" w:themeColor="accent1" w:themeShade="BF"/>
      <w:sz w:val="32"/>
      <w:szCs w:val="32"/>
    </w:rPr>
  </w:style>
  <w:style w:type="paragraph" w:customStyle="1" w:styleId="Default">
    <w:name w:val="Default"/>
    <w:rsid w:val="00B104E4"/>
    <w:pPr>
      <w:autoSpaceDE w:val="0"/>
      <w:autoSpaceDN w:val="0"/>
      <w:adjustRightInd w:val="0"/>
      <w:spacing w:after="0" w:line="240" w:lineRule="auto"/>
    </w:pPr>
    <w:rPr>
      <w:rFonts w:ascii="Bookman Old Style" w:hAnsi="Bookman Old Style" w:cs="Bookman Old Styl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800607">
      <w:bodyDiv w:val="1"/>
      <w:marLeft w:val="0"/>
      <w:marRight w:val="0"/>
      <w:marTop w:val="0"/>
      <w:marBottom w:val="0"/>
      <w:divBdr>
        <w:top w:val="none" w:sz="0" w:space="0" w:color="auto"/>
        <w:left w:val="none" w:sz="0" w:space="0" w:color="auto"/>
        <w:bottom w:val="none" w:sz="0" w:space="0" w:color="auto"/>
        <w:right w:val="none" w:sz="0" w:space="0" w:color="auto"/>
      </w:divBdr>
    </w:div>
    <w:div w:id="2131969612">
      <w:bodyDiv w:val="1"/>
      <w:marLeft w:val="0"/>
      <w:marRight w:val="0"/>
      <w:marTop w:val="0"/>
      <w:marBottom w:val="0"/>
      <w:divBdr>
        <w:top w:val="none" w:sz="0" w:space="0" w:color="auto"/>
        <w:left w:val="none" w:sz="0" w:space="0" w:color="auto"/>
        <w:bottom w:val="none" w:sz="0" w:space="0" w:color="auto"/>
        <w:right w:val="none" w:sz="0" w:space="0" w:color="auto"/>
      </w:divBdr>
    </w:div>
    <w:div w:id="213347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1334</Words>
  <Characters>7341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israel gonzalez sanchez</dc:creator>
  <cp:keywords/>
  <dc:description/>
  <cp:lastModifiedBy>diego israel gonzalez sanchez</cp:lastModifiedBy>
  <cp:revision>1</cp:revision>
  <dcterms:created xsi:type="dcterms:W3CDTF">2026-03-10T02:31:00Z</dcterms:created>
  <dcterms:modified xsi:type="dcterms:W3CDTF">2026-03-10T02:53:00Z</dcterms:modified>
</cp:coreProperties>
</file>