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CF145" w14:textId="00691F86" w:rsidR="000F654D" w:rsidRDefault="008312DD">
      <w:r>
        <w:t>Crearemos una supe</w:t>
      </w:r>
      <w:r w:rsidR="002727B5">
        <w:t>r</w:t>
      </w:r>
      <w:r>
        <w:t xml:space="preserve">clase llamada Electrodomestico con </w:t>
      </w:r>
      <w:r w:rsidR="000F654D">
        <w:t>las siguientes características:</w:t>
      </w:r>
    </w:p>
    <w:p w14:paraId="33F094C5" w14:textId="77777777" w:rsidR="000F654D" w:rsidRDefault="008312DD" w:rsidP="000F654D">
      <w:pPr>
        <w:pStyle w:val="Prrafodelista"/>
        <w:numPr>
          <w:ilvl w:val="0"/>
          <w:numId w:val="1"/>
        </w:numPr>
      </w:pPr>
      <w:r>
        <w:t>Sus atributos son precio base, color, consumo energético (letras entre A y F) y peso</w:t>
      </w:r>
      <w:r w:rsidR="000F654D">
        <w:t>.</w:t>
      </w:r>
    </w:p>
    <w:p w14:paraId="2F8825F4" w14:textId="77777777" w:rsidR="000F654D" w:rsidRDefault="008312DD" w:rsidP="000F654D">
      <w:pPr>
        <w:pStyle w:val="Prrafodelista"/>
        <w:numPr>
          <w:ilvl w:val="0"/>
          <w:numId w:val="1"/>
        </w:numPr>
      </w:pPr>
      <w:r>
        <w:t>Por defecto, el color ser</w:t>
      </w:r>
      <w:r w:rsidR="000F654D">
        <w:t>á</w:t>
      </w:r>
      <w:r>
        <w:t xml:space="preserve"> blanco, el consumo energético ser</w:t>
      </w:r>
      <w:r w:rsidR="000F654D">
        <w:t>á</w:t>
      </w:r>
      <w:r>
        <w:t xml:space="preserve"> F, el precioBase es de 100 € y el peso de </w:t>
      </w:r>
      <w:r w:rsidR="000F654D">
        <w:t>5 kg. Usa constantes</w:t>
      </w:r>
      <w:r w:rsidR="004D151C">
        <w:t xml:space="preserve"> o enumerados</w:t>
      </w:r>
      <w:r w:rsidR="000F654D">
        <w:t xml:space="preserve"> para ello.</w:t>
      </w:r>
    </w:p>
    <w:p w14:paraId="1524DA0F" w14:textId="77777777" w:rsidR="000F654D" w:rsidRDefault="008312DD" w:rsidP="000F654D">
      <w:pPr>
        <w:pStyle w:val="Prrafodelista"/>
        <w:numPr>
          <w:ilvl w:val="0"/>
          <w:numId w:val="1"/>
        </w:numPr>
      </w:pPr>
      <w:r>
        <w:t>Los colores disponibles son blanco, negro, rojo, azul y gris. No importa si el nombre est</w:t>
      </w:r>
      <w:r w:rsidR="000F654D">
        <w:t>á en mayúsculas o en minúsculas.</w:t>
      </w:r>
      <w:r w:rsidR="004D151C">
        <w:t xml:space="preserve"> También puedes plantearte el uso de enumerados.</w:t>
      </w:r>
    </w:p>
    <w:p w14:paraId="41CE31D0" w14:textId="58E8B208" w:rsidR="000F654D" w:rsidRDefault="008312DD" w:rsidP="000F654D">
      <w:pPr>
        <w:pStyle w:val="Prrafodelista"/>
        <w:numPr>
          <w:ilvl w:val="0"/>
          <w:numId w:val="1"/>
        </w:numPr>
      </w:pPr>
      <w:r>
        <w:t>Los construct</w:t>
      </w:r>
      <w:r w:rsidR="000F654D">
        <w:t>ores que se implementar</w:t>
      </w:r>
      <w:r w:rsidR="002B542A">
        <w:t>á</w:t>
      </w:r>
      <w:r w:rsidR="000F654D">
        <w:t>n serán:</w:t>
      </w:r>
    </w:p>
    <w:p w14:paraId="1E59D387" w14:textId="77777777" w:rsidR="000F654D" w:rsidRDefault="008312DD" w:rsidP="000F654D">
      <w:pPr>
        <w:pStyle w:val="Prrafodelista"/>
        <w:numPr>
          <w:ilvl w:val="1"/>
          <w:numId w:val="1"/>
        </w:numPr>
      </w:pPr>
      <w:r>
        <w:t>Un constructor por defecto.</w:t>
      </w:r>
    </w:p>
    <w:p w14:paraId="7714A926" w14:textId="77777777" w:rsidR="000F654D" w:rsidRDefault="008312DD" w:rsidP="000F654D">
      <w:pPr>
        <w:pStyle w:val="Prrafodelista"/>
        <w:numPr>
          <w:ilvl w:val="1"/>
          <w:numId w:val="1"/>
        </w:numPr>
      </w:pPr>
      <w:r>
        <w:t>Un constructor con el preci</w:t>
      </w:r>
      <w:r w:rsidR="000F654D">
        <w:t>o y peso. El resto por defecto.</w:t>
      </w:r>
    </w:p>
    <w:p w14:paraId="6EA9FF1A" w14:textId="77777777" w:rsidR="000F654D" w:rsidRDefault="008312DD" w:rsidP="000F654D">
      <w:pPr>
        <w:pStyle w:val="Prrafodelista"/>
        <w:numPr>
          <w:ilvl w:val="1"/>
          <w:numId w:val="1"/>
        </w:numPr>
      </w:pPr>
      <w:r>
        <w:t>Un constructor con todos los atributos.</w:t>
      </w:r>
    </w:p>
    <w:p w14:paraId="0AAC82A8" w14:textId="77777777" w:rsidR="000F654D" w:rsidRDefault="008312DD" w:rsidP="000F654D">
      <w:pPr>
        <w:pStyle w:val="Prrafodelista"/>
        <w:numPr>
          <w:ilvl w:val="0"/>
          <w:numId w:val="1"/>
        </w:numPr>
      </w:pPr>
      <w:r>
        <w:t xml:space="preserve">Los </w:t>
      </w:r>
      <w:r w:rsidR="000F654D">
        <w:t>métodos que implementar</w:t>
      </w:r>
      <w:r w:rsidR="004D151C">
        <w:t>á</w:t>
      </w:r>
      <w:r w:rsidR="000F654D">
        <w:t xml:space="preserve"> serán:</w:t>
      </w:r>
    </w:p>
    <w:p w14:paraId="171D2466" w14:textId="77777777" w:rsidR="000F654D" w:rsidRDefault="008312DD" w:rsidP="000F654D">
      <w:pPr>
        <w:pStyle w:val="Prrafodelista"/>
        <w:numPr>
          <w:ilvl w:val="1"/>
          <w:numId w:val="1"/>
        </w:numPr>
      </w:pPr>
      <w:r>
        <w:t>Méto</w:t>
      </w:r>
      <w:r w:rsidR="000F654D">
        <w:t>dos get de todos los atributos.</w:t>
      </w:r>
    </w:p>
    <w:p w14:paraId="540A2DD4" w14:textId="77777777" w:rsidR="000F654D" w:rsidRDefault="008312DD" w:rsidP="000F654D">
      <w:pPr>
        <w:pStyle w:val="Prrafodelista"/>
        <w:numPr>
          <w:ilvl w:val="1"/>
          <w:numId w:val="1"/>
        </w:numPr>
      </w:pPr>
      <w:r>
        <w:t>comprobarConsumoEnergetico(char letra): comprueba que la letra es correcta, sino es correcta usara la letra por defecto. Se invocara al cre</w:t>
      </w:r>
      <w:r w:rsidR="000F654D">
        <w:t>ar el objeto y no ser</w:t>
      </w:r>
      <w:r w:rsidR="004D151C">
        <w:t>á</w:t>
      </w:r>
      <w:r w:rsidR="000F654D">
        <w:t xml:space="preserve"> visible.</w:t>
      </w:r>
    </w:p>
    <w:p w14:paraId="258CF083" w14:textId="77777777" w:rsidR="000F654D" w:rsidRDefault="008312DD" w:rsidP="000F654D">
      <w:pPr>
        <w:pStyle w:val="Prrafodelista"/>
        <w:numPr>
          <w:ilvl w:val="1"/>
          <w:numId w:val="1"/>
        </w:numPr>
      </w:pPr>
      <w:r>
        <w:t>comprobarColor(String color): comprueba que el color es correcto, sino lo es usa el color por defecto. Se invocara al crear el objeto y no ser</w:t>
      </w:r>
      <w:r w:rsidR="004D151C">
        <w:t>á</w:t>
      </w:r>
      <w:r>
        <w:t xml:space="preserve"> visibl</w:t>
      </w:r>
      <w:r w:rsidR="000F654D">
        <w:t>e.</w:t>
      </w:r>
    </w:p>
    <w:p w14:paraId="2AF3AAE8" w14:textId="77777777" w:rsidR="002C77A5" w:rsidRDefault="008312DD" w:rsidP="000F654D">
      <w:pPr>
        <w:pStyle w:val="Prrafodelista"/>
        <w:numPr>
          <w:ilvl w:val="1"/>
          <w:numId w:val="1"/>
        </w:numPr>
      </w:pPr>
      <w:r>
        <w:t>precioFinal(): según el consumo energético, aumentara su precio, y según su tamaño, también. Esta es la lista de precios: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8312DD" w14:paraId="67715354" w14:textId="77777777" w:rsidTr="000F654D">
        <w:tc>
          <w:tcPr>
            <w:tcW w:w="959" w:type="dxa"/>
          </w:tcPr>
          <w:p w14:paraId="60F04D89" w14:textId="77777777" w:rsidR="008312DD" w:rsidRDefault="008312DD">
            <w:r>
              <w:t>Letra</w:t>
            </w:r>
          </w:p>
        </w:tc>
        <w:tc>
          <w:tcPr>
            <w:tcW w:w="992" w:type="dxa"/>
          </w:tcPr>
          <w:p w14:paraId="7DDB7701" w14:textId="77777777" w:rsidR="008312DD" w:rsidRDefault="008312DD">
            <w:r>
              <w:t>Precio</w:t>
            </w:r>
          </w:p>
        </w:tc>
      </w:tr>
      <w:tr w:rsidR="008312DD" w14:paraId="21C34ECD" w14:textId="77777777" w:rsidTr="000F654D">
        <w:tc>
          <w:tcPr>
            <w:tcW w:w="959" w:type="dxa"/>
          </w:tcPr>
          <w:p w14:paraId="0196A200" w14:textId="77777777" w:rsidR="008312DD" w:rsidRDefault="008312DD">
            <w:r>
              <w:t>A</w:t>
            </w:r>
          </w:p>
        </w:tc>
        <w:tc>
          <w:tcPr>
            <w:tcW w:w="992" w:type="dxa"/>
          </w:tcPr>
          <w:p w14:paraId="0AD17D5F" w14:textId="4631D8E8" w:rsidR="008312DD" w:rsidRDefault="008312DD">
            <w:r>
              <w:t>10</w:t>
            </w:r>
            <w:r w:rsidR="00B06364">
              <w:t>0</w:t>
            </w:r>
          </w:p>
        </w:tc>
      </w:tr>
      <w:tr w:rsidR="008312DD" w14:paraId="2FB88339" w14:textId="77777777" w:rsidTr="000F654D">
        <w:tc>
          <w:tcPr>
            <w:tcW w:w="959" w:type="dxa"/>
          </w:tcPr>
          <w:p w14:paraId="5CB2D0AC" w14:textId="77777777" w:rsidR="008312DD" w:rsidRDefault="008312DD">
            <w:r>
              <w:t>B</w:t>
            </w:r>
          </w:p>
        </w:tc>
        <w:tc>
          <w:tcPr>
            <w:tcW w:w="992" w:type="dxa"/>
          </w:tcPr>
          <w:p w14:paraId="52FC2F89" w14:textId="77777777" w:rsidR="008312DD" w:rsidRDefault="008312DD">
            <w:r>
              <w:t>80</w:t>
            </w:r>
          </w:p>
        </w:tc>
      </w:tr>
      <w:tr w:rsidR="008312DD" w14:paraId="4F967A30" w14:textId="77777777" w:rsidTr="000F654D">
        <w:tc>
          <w:tcPr>
            <w:tcW w:w="959" w:type="dxa"/>
          </w:tcPr>
          <w:p w14:paraId="548EDD20" w14:textId="77777777" w:rsidR="008312DD" w:rsidRDefault="008312DD">
            <w:r>
              <w:t>C</w:t>
            </w:r>
          </w:p>
        </w:tc>
        <w:tc>
          <w:tcPr>
            <w:tcW w:w="992" w:type="dxa"/>
          </w:tcPr>
          <w:p w14:paraId="07C5F00B" w14:textId="77777777" w:rsidR="008312DD" w:rsidRDefault="008312DD">
            <w:r>
              <w:t>60</w:t>
            </w:r>
          </w:p>
        </w:tc>
      </w:tr>
      <w:tr w:rsidR="008312DD" w14:paraId="596F8999" w14:textId="77777777" w:rsidTr="000F654D">
        <w:tc>
          <w:tcPr>
            <w:tcW w:w="959" w:type="dxa"/>
          </w:tcPr>
          <w:p w14:paraId="5ADA5303" w14:textId="77777777" w:rsidR="008312DD" w:rsidRDefault="008312DD">
            <w:r>
              <w:t>D</w:t>
            </w:r>
          </w:p>
        </w:tc>
        <w:tc>
          <w:tcPr>
            <w:tcW w:w="992" w:type="dxa"/>
          </w:tcPr>
          <w:p w14:paraId="04AF7030" w14:textId="77777777" w:rsidR="008312DD" w:rsidRDefault="008312DD">
            <w:r>
              <w:t>50</w:t>
            </w:r>
          </w:p>
        </w:tc>
      </w:tr>
      <w:tr w:rsidR="008312DD" w14:paraId="048CA58F" w14:textId="77777777" w:rsidTr="000F654D">
        <w:tc>
          <w:tcPr>
            <w:tcW w:w="959" w:type="dxa"/>
          </w:tcPr>
          <w:p w14:paraId="26FE9A36" w14:textId="77777777" w:rsidR="008312DD" w:rsidRDefault="008312DD">
            <w:r>
              <w:t>E</w:t>
            </w:r>
          </w:p>
        </w:tc>
        <w:tc>
          <w:tcPr>
            <w:tcW w:w="992" w:type="dxa"/>
          </w:tcPr>
          <w:p w14:paraId="106EC51D" w14:textId="77777777" w:rsidR="008312DD" w:rsidRDefault="008312DD">
            <w:r>
              <w:t>30</w:t>
            </w:r>
          </w:p>
        </w:tc>
      </w:tr>
      <w:tr w:rsidR="008312DD" w14:paraId="4D0B5BC6" w14:textId="77777777" w:rsidTr="000F654D">
        <w:tc>
          <w:tcPr>
            <w:tcW w:w="959" w:type="dxa"/>
          </w:tcPr>
          <w:p w14:paraId="22B7FF05" w14:textId="77777777" w:rsidR="008312DD" w:rsidRDefault="008312DD">
            <w:r>
              <w:t>F</w:t>
            </w:r>
          </w:p>
        </w:tc>
        <w:tc>
          <w:tcPr>
            <w:tcW w:w="992" w:type="dxa"/>
          </w:tcPr>
          <w:p w14:paraId="07BF32C5" w14:textId="77777777" w:rsidR="008312DD" w:rsidRDefault="008312DD">
            <w:r>
              <w:t>10</w:t>
            </w:r>
          </w:p>
        </w:tc>
      </w:tr>
    </w:tbl>
    <w:p w14:paraId="47CC9B36" w14:textId="77777777" w:rsidR="008312DD" w:rsidRDefault="008312DD"/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518"/>
        <w:gridCol w:w="1418"/>
      </w:tblGrid>
      <w:tr w:rsidR="008312DD" w14:paraId="0767FCE4" w14:textId="77777777" w:rsidTr="000F654D">
        <w:tc>
          <w:tcPr>
            <w:tcW w:w="2518" w:type="dxa"/>
          </w:tcPr>
          <w:p w14:paraId="0F6B501F" w14:textId="77777777" w:rsidR="008312DD" w:rsidRDefault="008312DD">
            <w:r>
              <w:t>Tamaño</w:t>
            </w:r>
          </w:p>
        </w:tc>
        <w:tc>
          <w:tcPr>
            <w:tcW w:w="1418" w:type="dxa"/>
          </w:tcPr>
          <w:p w14:paraId="22ED5F26" w14:textId="77777777" w:rsidR="008312DD" w:rsidRDefault="008312DD">
            <w:r>
              <w:t>Precio</w:t>
            </w:r>
          </w:p>
        </w:tc>
      </w:tr>
      <w:tr w:rsidR="008312DD" w14:paraId="06FF2CC5" w14:textId="77777777" w:rsidTr="000F654D">
        <w:tc>
          <w:tcPr>
            <w:tcW w:w="2518" w:type="dxa"/>
          </w:tcPr>
          <w:p w14:paraId="3B5D6044" w14:textId="77777777" w:rsidR="008312DD" w:rsidRDefault="008312DD">
            <w:r>
              <w:t>Entre 0 y 19 Kg</w:t>
            </w:r>
          </w:p>
        </w:tc>
        <w:tc>
          <w:tcPr>
            <w:tcW w:w="1418" w:type="dxa"/>
          </w:tcPr>
          <w:p w14:paraId="0842D557" w14:textId="77777777" w:rsidR="008312DD" w:rsidRDefault="008312DD">
            <w:r>
              <w:t>10</w:t>
            </w:r>
          </w:p>
        </w:tc>
      </w:tr>
      <w:tr w:rsidR="008312DD" w14:paraId="1665A1C1" w14:textId="77777777" w:rsidTr="000F654D">
        <w:tc>
          <w:tcPr>
            <w:tcW w:w="2518" w:type="dxa"/>
          </w:tcPr>
          <w:p w14:paraId="066543F5" w14:textId="77777777" w:rsidR="008312DD" w:rsidRDefault="008312DD">
            <w:r>
              <w:t>Entre 20 y 49 Kg</w:t>
            </w:r>
          </w:p>
        </w:tc>
        <w:tc>
          <w:tcPr>
            <w:tcW w:w="1418" w:type="dxa"/>
          </w:tcPr>
          <w:p w14:paraId="75ECBEEE" w14:textId="77777777" w:rsidR="008312DD" w:rsidRDefault="008312DD">
            <w:r>
              <w:t>50</w:t>
            </w:r>
          </w:p>
        </w:tc>
      </w:tr>
      <w:tr w:rsidR="008312DD" w14:paraId="3BFA2692" w14:textId="77777777" w:rsidTr="000F654D">
        <w:tc>
          <w:tcPr>
            <w:tcW w:w="2518" w:type="dxa"/>
          </w:tcPr>
          <w:p w14:paraId="53FB352A" w14:textId="77777777" w:rsidR="008312DD" w:rsidRDefault="008312DD">
            <w:r>
              <w:t>Entre 50 y 79 Kg</w:t>
            </w:r>
          </w:p>
        </w:tc>
        <w:tc>
          <w:tcPr>
            <w:tcW w:w="1418" w:type="dxa"/>
          </w:tcPr>
          <w:p w14:paraId="6733741B" w14:textId="77777777" w:rsidR="008312DD" w:rsidRDefault="008312DD">
            <w:r>
              <w:t>80</w:t>
            </w:r>
          </w:p>
        </w:tc>
      </w:tr>
      <w:tr w:rsidR="008312DD" w14:paraId="0E7C0A1D" w14:textId="77777777" w:rsidTr="000F654D">
        <w:tc>
          <w:tcPr>
            <w:tcW w:w="2518" w:type="dxa"/>
          </w:tcPr>
          <w:p w14:paraId="06A68510" w14:textId="77777777" w:rsidR="008312DD" w:rsidRDefault="008312DD">
            <w:r>
              <w:t>Mayor o igual a 80 Kg</w:t>
            </w:r>
          </w:p>
        </w:tc>
        <w:tc>
          <w:tcPr>
            <w:tcW w:w="1418" w:type="dxa"/>
          </w:tcPr>
          <w:p w14:paraId="3D4B5802" w14:textId="77777777" w:rsidR="008312DD" w:rsidRDefault="008312DD">
            <w:r>
              <w:t>100</w:t>
            </w:r>
          </w:p>
        </w:tc>
      </w:tr>
    </w:tbl>
    <w:p w14:paraId="479CB5A7" w14:textId="77777777" w:rsidR="008312DD" w:rsidRDefault="008312DD"/>
    <w:p w14:paraId="61F1AD92" w14:textId="77777777" w:rsidR="000F654D" w:rsidRDefault="008312DD">
      <w:r>
        <w:t xml:space="preserve">Crearemos una subclase llamada Lavadora con </w:t>
      </w:r>
      <w:r w:rsidR="000F654D">
        <w:t>las siguientes características:</w:t>
      </w:r>
    </w:p>
    <w:p w14:paraId="0F9C9515" w14:textId="77777777" w:rsidR="000F654D" w:rsidRDefault="008312DD" w:rsidP="000F654D">
      <w:pPr>
        <w:pStyle w:val="Prrafodelista"/>
        <w:numPr>
          <w:ilvl w:val="0"/>
          <w:numId w:val="2"/>
        </w:numPr>
      </w:pPr>
      <w:r>
        <w:t>Su atributo es carga, adem</w:t>
      </w:r>
      <w:r w:rsidR="000F654D">
        <w:t>ás de los atributos heredados.</w:t>
      </w:r>
    </w:p>
    <w:p w14:paraId="050FEE58" w14:textId="77777777" w:rsidR="000F654D" w:rsidRDefault="008312DD" w:rsidP="000F654D">
      <w:pPr>
        <w:pStyle w:val="Prrafodelista"/>
        <w:numPr>
          <w:ilvl w:val="0"/>
          <w:numId w:val="2"/>
        </w:numPr>
      </w:pPr>
      <w:r>
        <w:t>Por defecto, la carga es de 5 k</w:t>
      </w:r>
      <w:r w:rsidR="000F654D">
        <w:t>g. Usa una constante para ello.</w:t>
      </w:r>
    </w:p>
    <w:p w14:paraId="4F3763C9" w14:textId="77777777" w:rsidR="000F654D" w:rsidRDefault="008312DD" w:rsidP="000F654D">
      <w:pPr>
        <w:pStyle w:val="Prrafodelista"/>
        <w:numPr>
          <w:ilvl w:val="0"/>
          <w:numId w:val="2"/>
        </w:numPr>
      </w:pPr>
      <w:r>
        <w:t>Los constructo</w:t>
      </w:r>
      <w:r w:rsidR="000F654D">
        <w:t>res que se implementar</w:t>
      </w:r>
      <w:r w:rsidR="004D151C">
        <w:t>á</w:t>
      </w:r>
      <w:r w:rsidR="000F654D">
        <w:t>n serán:</w:t>
      </w:r>
    </w:p>
    <w:p w14:paraId="1AFBEA3E" w14:textId="77777777" w:rsidR="000F654D" w:rsidRDefault="008312DD" w:rsidP="000F654D">
      <w:pPr>
        <w:pStyle w:val="Prrafodelista"/>
        <w:numPr>
          <w:ilvl w:val="1"/>
          <w:numId w:val="2"/>
        </w:numPr>
      </w:pPr>
      <w:r>
        <w:t>Un constructor por defecto.</w:t>
      </w:r>
    </w:p>
    <w:p w14:paraId="4D56064B" w14:textId="77777777" w:rsidR="000F654D" w:rsidRDefault="008312DD" w:rsidP="000F654D">
      <w:pPr>
        <w:pStyle w:val="Prrafodelista"/>
        <w:numPr>
          <w:ilvl w:val="1"/>
          <w:numId w:val="2"/>
        </w:numPr>
      </w:pPr>
      <w:r>
        <w:t>Un constructor con el precio y peso. El resto por defecto.</w:t>
      </w:r>
    </w:p>
    <w:p w14:paraId="783C46CE" w14:textId="77777777" w:rsidR="004D151C" w:rsidRDefault="008312DD" w:rsidP="004D151C">
      <w:pPr>
        <w:pStyle w:val="Prrafodelista"/>
        <w:numPr>
          <w:ilvl w:val="1"/>
          <w:numId w:val="2"/>
        </w:numPr>
      </w:pPr>
      <w:r>
        <w:t>Un constructor con la carga y el resto de atributos heredados. Recuerda que debes llamar al</w:t>
      </w:r>
      <w:r w:rsidR="000F654D">
        <w:t xml:space="preserve"> constructor de la clase padre.</w:t>
      </w:r>
      <w:r w:rsidR="004D151C">
        <w:br w:type="page"/>
      </w:r>
    </w:p>
    <w:p w14:paraId="3B754BB1" w14:textId="77777777" w:rsidR="000F654D" w:rsidRDefault="008312DD" w:rsidP="000F654D">
      <w:pPr>
        <w:pStyle w:val="Prrafodelista"/>
        <w:numPr>
          <w:ilvl w:val="0"/>
          <w:numId w:val="2"/>
        </w:numPr>
      </w:pPr>
      <w:r>
        <w:lastRenderedPageBreak/>
        <w:t>Los mét</w:t>
      </w:r>
      <w:r w:rsidR="000F654D">
        <w:t>odos que se implementar</w:t>
      </w:r>
      <w:r w:rsidR="004D151C">
        <w:t>án</w:t>
      </w:r>
      <w:r w:rsidR="000F654D">
        <w:t xml:space="preserve"> serán:</w:t>
      </w:r>
    </w:p>
    <w:p w14:paraId="1DE58CB6" w14:textId="77777777" w:rsidR="000F654D" w:rsidRDefault="000F654D" w:rsidP="000F654D">
      <w:pPr>
        <w:pStyle w:val="Prrafodelista"/>
        <w:numPr>
          <w:ilvl w:val="1"/>
          <w:numId w:val="2"/>
        </w:numPr>
      </w:pPr>
      <w:r>
        <w:t>Método get de carga.</w:t>
      </w:r>
    </w:p>
    <w:p w14:paraId="0A53D991" w14:textId="77777777" w:rsidR="000F654D" w:rsidRDefault="008312DD" w:rsidP="000F654D">
      <w:pPr>
        <w:pStyle w:val="Prrafodelista"/>
        <w:numPr>
          <w:ilvl w:val="1"/>
          <w:numId w:val="2"/>
        </w:numPr>
      </w:pPr>
      <w:r>
        <w:t>precioFinal():, si tiene una carga mayor de 30 kg, aumentara el precio 50 €, sino es así no se incrementara el precio. Llama al método padre y añade el código necesario. Recuerda que las condiciones que hemos visto en la clase Electrodomestico t</w:t>
      </w:r>
      <w:r w:rsidR="000F654D">
        <w:t>ambién deben afectar al precio.</w:t>
      </w:r>
    </w:p>
    <w:p w14:paraId="4DCE5309" w14:textId="77777777" w:rsidR="000F654D" w:rsidRDefault="008312DD" w:rsidP="000F654D">
      <w:r>
        <w:t>Crearemos una subclase llamada Television con las sigui</w:t>
      </w:r>
      <w:r w:rsidR="000F654D">
        <w:t>entes características:</w:t>
      </w:r>
    </w:p>
    <w:p w14:paraId="7F54656B" w14:textId="77777777" w:rsidR="000F654D" w:rsidRDefault="008312DD" w:rsidP="000F654D">
      <w:pPr>
        <w:pStyle w:val="Prrafodelista"/>
        <w:numPr>
          <w:ilvl w:val="0"/>
          <w:numId w:val="3"/>
        </w:numPr>
      </w:pPr>
      <w:r>
        <w:t>Sus atributos son resolución (en pulgadas) y sintonizador TDT (booleano), adem</w:t>
      </w:r>
      <w:r w:rsidR="004D151C">
        <w:t>á</w:t>
      </w:r>
      <w:r>
        <w:t>s de los atributos heredados.</w:t>
      </w:r>
    </w:p>
    <w:p w14:paraId="63C3C250" w14:textId="77777777" w:rsidR="000F654D" w:rsidRDefault="008312DD" w:rsidP="000F654D">
      <w:pPr>
        <w:pStyle w:val="Prrafodelista"/>
        <w:numPr>
          <w:ilvl w:val="0"/>
          <w:numId w:val="3"/>
        </w:numPr>
      </w:pPr>
      <w:r>
        <w:t>Por defecto, la resolución ser</w:t>
      </w:r>
      <w:r w:rsidR="000F654D">
        <w:t>á</w:t>
      </w:r>
      <w:r>
        <w:t xml:space="preserve"> de 20 pulgada</w:t>
      </w:r>
      <w:r w:rsidR="000F654D">
        <w:t>s y el sintonizador será false.</w:t>
      </w:r>
    </w:p>
    <w:p w14:paraId="68026E6C" w14:textId="77777777" w:rsidR="000F654D" w:rsidRDefault="008312DD" w:rsidP="000F654D">
      <w:pPr>
        <w:pStyle w:val="Prrafodelista"/>
        <w:numPr>
          <w:ilvl w:val="0"/>
          <w:numId w:val="3"/>
        </w:numPr>
      </w:pPr>
      <w:r>
        <w:t>Los constructores que se implementar</w:t>
      </w:r>
      <w:r w:rsidR="004D151C">
        <w:t>á</w:t>
      </w:r>
      <w:r>
        <w:t xml:space="preserve">n serán: </w:t>
      </w:r>
    </w:p>
    <w:p w14:paraId="40530CA3" w14:textId="77777777" w:rsidR="000F654D" w:rsidRDefault="008312DD" w:rsidP="000F654D">
      <w:pPr>
        <w:pStyle w:val="Prrafodelista"/>
        <w:numPr>
          <w:ilvl w:val="1"/>
          <w:numId w:val="3"/>
        </w:numPr>
      </w:pPr>
      <w:r>
        <w:t>U</w:t>
      </w:r>
      <w:r w:rsidR="000F654D">
        <w:t>n constructor por defecto.</w:t>
      </w:r>
    </w:p>
    <w:p w14:paraId="4D18962A" w14:textId="77777777" w:rsidR="000F654D" w:rsidRDefault="008312DD" w:rsidP="000F654D">
      <w:pPr>
        <w:pStyle w:val="Prrafodelista"/>
        <w:numPr>
          <w:ilvl w:val="1"/>
          <w:numId w:val="3"/>
        </w:numPr>
      </w:pPr>
      <w:r>
        <w:t>Un constructor con el precio y peso. El resto por defecto.</w:t>
      </w:r>
    </w:p>
    <w:p w14:paraId="4345B800" w14:textId="77777777" w:rsidR="008312DD" w:rsidRDefault="008312DD" w:rsidP="000F654D">
      <w:pPr>
        <w:pStyle w:val="Prrafodelista"/>
        <w:numPr>
          <w:ilvl w:val="1"/>
          <w:numId w:val="3"/>
        </w:numPr>
      </w:pPr>
      <w:r>
        <w:t>Un constructor con la resolución, sintonizador TDT y el resto de atributos heredados. Recuerda que debes llamar al constructor de la clase padre.</w:t>
      </w:r>
    </w:p>
    <w:p w14:paraId="64B0C3AC" w14:textId="77777777" w:rsidR="000F654D" w:rsidRDefault="008312DD" w:rsidP="000F654D">
      <w:pPr>
        <w:pStyle w:val="Prrafodelista"/>
        <w:numPr>
          <w:ilvl w:val="0"/>
          <w:numId w:val="3"/>
        </w:numPr>
      </w:pPr>
      <w:r>
        <w:t>Los métodos que se impl</w:t>
      </w:r>
      <w:r w:rsidR="000F654D">
        <w:t>ementar</w:t>
      </w:r>
      <w:r w:rsidR="004D151C">
        <w:t>án</w:t>
      </w:r>
      <w:r w:rsidR="000F654D">
        <w:t xml:space="preserve"> serán:</w:t>
      </w:r>
    </w:p>
    <w:p w14:paraId="6C4F77FF" w14:textId="77777777" w:rsidR="000F654D" w:rsidRDefault="008312DD" w:rsidP="000F654D">
      <w:pPr>
        <w:pStyle w:val="Prrafodelista"/>
        <w:numPr>
          <w:ilvl w:val="1"/>
          <w:numId w:val="3"/>
        </w:numPr>
      </w:pPr>
      <w:r>
        <w:t>Método get de</w:t>
      </w:r>
      <w:r w:rsidR="000F654D">
        <w:t xml:space="preserve"> resolución y sintonizador TDT.</w:t>
      </w:r>
    </w:p>
    <w:p w14:paraId="3FBB5BA9" w14:textId="77777777" w:rsidR="000F654D" w:rsidRDefault="008312DD" w:rsidP="000F654D">
      <w:pPr>
        <w:pStyle w:val="Prrafodelista"/>
        <w:numPr>
          <w:ilvl w:val="1"/>
          <w:numId w:val="3"/>
        </w:numPr>
      </w:pPr>
      <w:r>
        <w:t>precioFinal(): si tiene una resolución mayor de 40 pulgadas, se incrementara el precio un 30% y si tiene un sintonizador TDT incorporado, aumentara 50 €. Recuerda que las condiciones que hemos visto en la clase Electrodomestico t</w:t>
      </w:r>
      <w:r w:rsidR="000F654D">
        <w:t>ambién deben afectar al precio.</w:t>
      </w:r>
    </w:p>
    <w:p w14:paraId="11B83D23" w14:textId="77777777" w:rsidR="00915D34" w:rsidRDefault="00915D34" w:rsidP="00915D34">
      <w:pPr>
        <w:ind w:left="708"/>
      </w:pPr>
      <w:r>
        <w:t>Ahora crea una clase ejecutable que realice lo siguiente:</w:t>
      </w:r>
    </w:p>
    <w:p w14:paraId="640E19EA" w14:textId="77777777" w:rsidR="00915D34" w:rsidRDefault="00915D34" w:rsidP="00915D34">
      <w:pPr>
        <w:pStyle w:val="Prrafodelista"/>
        <w:numPr>
          <w:ilvl w:val="0"/>
          <w:numId w:val="4"/>
        </w:numPr>
      </w:pPr>
      <w:r>
        <w:t>Crea un arrayList de Electrodomesticos.</w:t>
      </w:r>
    </w:p>
    <w:p w14:paraId="0C051AAD" w14:textId="77777777" w:rsidR="00915D34" w:rsidRDefault="00915D34" w:rsidP="00915D34">
      <w:pPr>
        <w:pStyle w:val="Prrafodelista"/>
        <w:numPr>
          <w:ilvl w:val="0"/>
          <w:numId w:val="4"/>
        </w:numPr>
      </w:pPr>
      <w:r>
        <w:t>Asigna al arrayList varios objetos de las clases anteriores con los valores que desees.</w:t>
      </w:r>
    </w:p>
    <w:p w14:paraId="3ADD0B35" w14:textId="77777777" w:rsidR="00915D34" w:rsidRDefault="00915D34" w:rsidP="00915D34">
      <w:pPr>
        <w:pStyle w:val="Prrafodelista"/>
        <w:numPr>
          <w:ilvl w:val="0"/>
          <w:numId w:val="4"/>
        </w:numPr>
      </w:pPr>
      <w:r>
        <w:t>Ahora, recorre este array y ejecuta el método precioFinal().</w:t>
      </w:r>
    </w:p>
    <w:sectPr w:rsidR="00915D34" w:rsidSect="002C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C3F08"/>
    <w:multiLevelType w:val="hybridMultilevel"/>
    <w:tmpl w:val="FF5AA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E1FA9"/>
    <w:multiLevelType w:val="hybridMultilevel"/>
    <w:tmpl w:val="96AA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873F8"/>
    <w:multiLevelType w:val="hybridMultilevel"/>
    <w:tmpl w:val="9DDA43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6E7BBC"/>
    <w:multiLevelType w:val="hybridMultilevel"/>
    <w:tmpl w:val="4E22F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94125">
    <w:abstractNumId w:val="1"/>
  </w:num>
  <w:num w:numId="2" w16cid:durableId="1252811158">
    <w:abstractNumId w:val="3"/>
  </w:num>
  <w:num w:numId="3" w16cid:durableId="2073577181">
    <w:abstractNumId w:val="0"/>
  </w:num>
  <w:num w:numId="4" w16cid:durableId="39034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2DD"/>
    <w:rsid w:val="000F654D"/>
    <w:rsid w:val="002727B5"/>
    <w:rsid w:val="002B542A"/>
    <w:rsid w:val="002C77A5"/>
    <w:rsid w:val="004D151C"/>
    <w:rsid w:val="008312DD"/>
    <w:rsid w:val="00915D34"/>
    <w:rsid w:val="00AB151F"/>
    <w:rsid w:val="00B06364"/>
    <w:rsid w:val="00D7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ABF5"/>
  <w15:docId w15:val="{500CC260-4CAE-4B25-83AC-459306DE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12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502</Words>
  <Characters>2765</Characters>
  <Application>Microsoft Office Word</Application>
  <DocSecurity>0</DocSecurity>
  <Lines>23</Lines>
  <Paragraphs>6</Paragraphs>
  <ScaleCrop>false</ScaleCrop>
  <Company>Microsoft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 Profesor</dc:creator>
  <cp:lastModifiedBy>ACADEMIA</cp:lastModifiedBy>
  <cp:revision>7</cp:revision>
  <dcterms:created xsi:type="dcterms:W3CDTF">2017-06-08T17:00:00Z</dcterms:created>
  <dcterms:modified xsi:type="dcterms:W3CDTF">2024-12-11T08:44:00Z</dcterms:modified>
</cp:coreProperties>
</file>