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C6" w:rsidRDefault="00420FFE">
      <w:r>
        <w:t>Final de Arquitectura de Computadoras – Mesa 04/23</w:t>
      </w:r>
    </w:p>
    <w:p w:rsidR="00420FFE" w:rsidRDefault="00420FFE" w:rsidP="00420FFE">
      <w:pPr>
        <w:pStyle w:val="Prrafodelista"/>
        <w:numPr>
          <w:ilvl w:val="0"/>
          <w:numId w:val="1"/>
        </w:numPr>
      </w:pPr>
      <w:r>
        <w:t>E/S.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2"/>
        </w:numPr>
      </w:pPr>
      <w:r>
        <w:t>¿Cómo es la estructura de un módulo de E/S?</w:t>
      </w:r>
    </w:p>
    <w:p w:rsidR="00420FFE" w:rsidRDefault="00420FFE" w:rsidP="00420FFE">
      <w:pPr>
        <w:pStyle w:val="Prrafodelista"/>
        <w:numPr>
          <w:ilvl w:val="0"/>
          <w:numId w:val="2"/>
        </w:numPr>
      </w:pPr>
      <w:r>
        <w:t>Describa las características funcionales del acceso directo a memoria (DMA).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1"/>
        </w:numPr>
      </w:pPr>
      <w:r>
        <w:t>SEGMENTACION DE CAUCE.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3"/>
        </w:numPr>
      </w:pPr>
      <w:r>
        <w:t>Definición.</w:t>
      </w:r>
    </w:p>
    <w:p w:rsidR="00420FFE" w:rsidRDefault="00420FFE" w:rsidP="00420FFE">
      <w:pPr>
        <w:pStyle w:val="Prrafodelista"/>
        <w:numPr>
          <w:ilvl w:val="0"/>
          <w:numId w:val="3"/>
        </w:numPr>
      </w:pPr>
      <w:r>
        <w:t>Rendimiento.</w:t>
      </w:r>
    </w:p>
    <w:p w:rsidR="00420FFE" w:rsidRDefault="00420FFE" w:rsidP="00420FFE">
      <w:pPr>
        <w:pStyle w:val="Prrafodelista"/>
        <w:numPr>
          <w:ilvl w:val="0"/>
          <w:numId w:val="3"/>
        </w:numPr>
      </w:pPr>
      <w:r>
        <w:t>Describa el problema y posibles soluciones ante riesgos por transferencia de control de programa.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1"/>
        </w:numPr>
      </w:pPr>
      <w:r>
        <w:t>MEMORIA CACHE.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4"/>
        </w:numPr>
      </w:pPr>
      <w:r>
        <w:t>Si se pretende mejorar el tiempo de acceso medio a memoria cache. ¿Sobre qué parámetros será necesario trabajar y propone como medida para hacerlo?</w:t>
      </w:r>
    </w:p>
    <w:p w:rsidR="00420FFE" w:rsidRDefault="00420FFE" w:rsidP="00420FFE">
      <w:pPr>
        <w:pStyle w:val="Prrafodelista"/>
        <w:numPr>
          <w:ilvl w:val="0"/>
          <w:numId w:val="4"/>
        </w:numPr>
      </w:pPr>
      <w:r>
        <w:t>Compare las correspondencias entra la MP y la caché. ¿Cómo se determina, en cada caso, la hilera/fila de ubicación de un bloque de palabras provenientes de la MP? Ejemplifique.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1"/>
        </w:numPr>
      </w:pPr>
      <w:r>
        <w:t>PROCESADORES SUPERESCALARES.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6"/>
        </w:numPr>
      </w:pPr>
      <w:r>
        <w:t>¿Cuáles son las características distintivas?</w:t>
      </w:r>
    </w:p>
    <w:p w:rsidR="00420FFE" w:rsidRDefault="00420FFE" w:rsidP="00420FFE">
      <w:pPr>
        <w:pStyle w:val="Prrafodelista"/>
        <w:numPr>
          <w:ilvl w:val="0"/>
          <w:numId w:val="6"/>
        </w:numPr>
      </w:pPr>
      <w:r>
        <w:t>Compare las políticas de emisión de instrucciones.</w:t>
      </w:r>
    </w:p>
    <w:p w:rsidR="00420FFE" w:rsidRDefault="00420FFE" w:rsidP="00420FFE">
      <w:pPr>
        <w:pStyle w:val="Prrafodelista"/>
        <w:numPr>
          <w:ilvl w:val="0"/>
          <w:numId w:val="6"/>
        </w:numPr>
      </w:pPr>
      <w:r>
        <w:t>Elija una alternativa de emisión/finalización y justifique.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1"/>
        </w:numPr>
      </w:pPr>
      <w:r>
        <w:t>PROCESAMIENTO PARALELO.</w:t>
      </w:r>
    </w:p>
    <w:p w:rsidR="00420FFE" w:rsidRDefault="00420FFE" w:rsidP="00420FFE">
      <w:pPr>
        <w:pStyle w:val="Prrafodelista"/>
      </w:pPr>
    </w:p>
    <w:p w:rsidR="00420FFE" w:rsidRDefault="00420FFE" w:rsidP="00420FFE">
      <w:pPr>
        <w:pStyle w:val="Prrafodelista"/>
        <w:numPr>
          <w:ilvl w:val="0"/>
          <w:numId w:val="7"/>
        </w:numPr>
      </w:pPr>
      <w:r>
        <w:t>Describa las 4 variantes de arquitectura de la Taxonomía de Flynn.</w:t>
      </w:r>
    </w:p>
    <w:p w:rsidR="00420FFE" w:rsidRDefault="00420FFE" w:rsidP="00420FFE">
      <w:pPr>
        <w:pStyle w:val="Prrafodelista"/>
        <w:numPr>
          <w:ilvl w:val="0"/>
          <w:numId w:val="7"/>
        </w:numPr>
      </w:pPr>
      <w:r>
        <w:t>Compare los sistemas MP y clusters</w:t>
      </w:r>
      <w:bookmarkStart w:id="0" w:name="_GoBack"/>
      <w:bookmarkEnd w:id="0"/>
      <w:r>
        <w:t>.</w:t>
      </w:r>
    </w:p>
    <w:sectPr w:rsidR="0042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CE4"/>
    <w:multiLevelType w:val="hybridMultilevel"/>
    <w:tmpl w:val="5B228D1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4079"/>
    <w:multiLevelType w:val="hybridMultilevel"/>
    <w:tmpl w:val="596E2D9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501B"/>
    <w:multiLevelType w:val="hybridMultilevel"/>
    <w:tmpl w:val="9DC065B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CA113A"/>
    <w:multiLevelType w:val="hybridMultilevel"/>
    <w:tmpl w:val="2704199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7362F"/>
    <w:multiLevelType w:val="hybridMultilevel"/>
    <w:tmpl w:val="B832E7A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0F9B"/>
    <w:multiLevelType w:val="hybridMultilevel"/>
    <w:tmpl w:val="9CD2D5A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0701"/>
    <w:multiLevelType w:val="hybridMultilevel"/>
    <w:tmpl w:val="6E24BE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FE"/>
    <w:rsid w:val="00420FFE"/>
    <w:rsid w:val="005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EF63"/>
  <w15:chartTrackingRefBased/>
  <w15:docId w15:val="{E27D87E0-463F-48C7-8ADD-2C714FFC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 Ldj</dc:creator>
  <cp:keywords/>
  <dc:description/>
  <cp:lastModifiedBy>Diyu Ldj</cp:lastModifiedBy>
  <cp:revision>1</cp:revision>
  <dcterms:created xsi:type="dcterms:W3CDTF">2023-05-22T00:45:00Z</dcterms:created>
  <dcterms:modified xsi:type="dcterms:W3CDTF">2023-05-22T00:53:00Z</dcterms:modified>
</cp:coreProperties>
</file>