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B583" w14:textId="77777777" w:rsidR="00E30DC8" w:rsidRPr="00E30DC8" w:rsidRDefault="00E30DC8" w:rsidP="00E30DC8">
      <w:pPr>
        <w:rPr>
          <w:lang w:eastAsia="es-AR"/>
        </w:rPr>
      </w:pPr>
      <w:r w:rsidRPr="00E30DC8">
        <w:rPr>
          <w:lang w:eastAsia="es-AR"/>
        </w:rPr>
        <w:t xml:space="preserve">Resumen del PowerPoint sobre </w:t>
      </w:r>
      <w:proofErr w:type="spellStart"/>
      <w:r w:rsidRPr="00E30DC8">
        <w:rPr>
          <w:lang w:eastAsia="es-AR"/>
        </w:rPr>
        <w:t>Hashing</w:t>
      </w:r>
      <w:proofErr w:type="spellEnd"/>
    </w:p>
    <w:p w14:paraId="1D5F560F" w14:textId="77777777" w:rsidR="00E30DC8" w:rsidRPr="00E30DC8" w:rsidRDefault="00E30DC8" w:rsidP="00E30DC8">
      <w:pPr>
        <w:rPr>
          <w:sz w:val="24"/>
          <w:szCs w:val="24"/>
          <w:lang w:eastAsia="es-AR"/>
        </w:rPr>
      </w:pPr>
      <w:r w:rsidRPr="00E30DC8">
        <w:rPr>
          <w:sz w:val="24"/>
          <w:szCs w:val="24"/>
          <w:lang w:eastAsia="es-AR"/>
        </w:rPr>
        <w:t>Conceptos Básicos</w:t>
      </w:r>
    </w:p>
    <w:p w14:paraId="6D752D7A" w14:textId="77777777" w:rsidR="00E30DC8" w:rsidRPr="00E30DC8" w:rsidRDefault="00E30DC8" w:rsidP="00E30DC8">
      <w:pPr>
        <w:rPr>
          <w:sz w:val="24"/>
          <w:szCs w:val="24"/>
          <w:lang w:eastAsia="es-AR"/>
        </w:rPr>
      </w:pPr>
      <w:r w:rsidRPr="00E30DC8">
        <w:rPr>
          <w:sz w:val="24"/>
          <w:szCs w:val="24"/>
          <w:bdr w:val="single" w:sz="2" w:space="0" w:color="E3E3E3" w:frame="1"/>
          <w:lang w:eastAsia="es-AR"/>
        </w:rPr>
        <w:t>Dispersión de Archivos</w:t>
      </w:r>
      <w:r w:rsidRPr="00E30DC8">
        <w:rPr>
          <w:sz w:val="24"/>
          <w:szCs w:val="24"/>
          <w:lang w:eastAsia="es-AR"/>
        </w:rPr>
        <w:t>: Técnica para generar una dirección base única para una clave dada, convirtiendo la clave en un número aleatorio que determina la ubicación de almacenamiento. Utiliza una función de dispersión para mapear claves con direcciones físicas, permitiendo un acceso rápido.</w:t>
      </w:r>
    </w:p>
    <w:p w14:paraId="435E8BB8" w14:textId="77777777" w:rsidR="00E30DC8" w:rsidRPr="00E30DC8" w:rsidRDefault="00E30DC8" w:rsidP="00E30DC8">
      <w:pPr>
        <w:rPr>
          <w:sz w:val="24"/>
          <w:szCs w:val="24"/>
          <w:lang w:eastAsia="es-AR"/>
        </w:rPr>
      </w:pPr>
      <w:r w:rsidRPr="00E30DC8">
        <w:rPr>
          <w:sz w:val="24"/>
          <w:szCs w:val="24"/>
          <w:bdr w:val="single" w:sz="2" w:space="0" w:color="E3E3E3" w:frame="1"/>
          <w:lang w:eastAsia="es-AR"/>
        </w:rPr>
        <w:t>Direccionamiento Estático vs. Dinámico</w:t>
      </w:r>
      <w:r w:rsidRPr="00E30DC8">
        <w:rPr>
          <w:sz w:val="24"/>
          <w:szCs w:val="24"/>
          <w:lang w:eastAsia="es-AR"/>
        </w:rPr>
        <w:t>:</w:t>
      </w:r>
    </w:p>
    <w:p w14:paraId="1D22E8FD" w14:textId="77777777" w:rsidR="00E30DC8" w:rsidRPr="00E30DC8" w:rsidRDefault="00E30DC8" w:rsidP="00E30DC8">
      <w:pPr>
        <w:rPr>
          <w:sz w:val="24"/>
          <w:szCs w:val="24"/>
          <w:lang w:eastAsia="es-AR"/>
        </w:rPr>
      </w:pPr>
      <w:r w:rsidRPr="00E30DC8">
        <w:rPr>
          <w:sz w:val="24"/>
          <w:szCs w:val="24"/>
          <w:bdr w:val="single" w:sz="2" w:space="0" w:color="E3E3E3" w:frame="1"/>
          <w:lang w:eastAsia="es-AR"/>
        </w:rPr>
        <w:t>Estático</w:t>
      </w:r>
      <w:r w:rsidRPr="00E30DC8">
        <w:rPr>
          <w:sz w:val="24"/>
          <w:szCs w:val="24"/>
          <w:lang w:eastAsia="es-AR"/>
        </w:rPr>
        <w:t>: El espacio para registros está fijado previamente.</w:t>
      </w:r>
    </w:p>
    <w:p w14:paraId="5F50EEE6" w14:textId="77777777" w:rsidR="00E30DC8" w:rsidRPr="00E30DC8" w:rsidRDefault="00E30DC8" w:rsidP="00E30DC8">
      <w:pPr>
        <w:rPr>
          <w:sz w:val="24"/>
          <w:szCs w:val="24"/>
          <w:lang w:eastAsia="es-AR"/>
        </w:rPr>
      </w:pPr>
      <w:r w:rsidRPr="00E30DC8">
        <w:rPr>
          <w:sz w:val="24"/>
          <w:szCs w:val="24"/>
          <w:bdr w:val="single" w:sz="2" w:space="0" w:color="E3E3E3" w:frame="1"/>
          <w:lang w:eastAsia="es-AR"/>
        </w:rPr>
        <w:t>Dinámico</w:t>
      </w:r>
      <w:r w:rsidRPr="00E30DC8">
        <w:rPr>
          <w:sz w:val="24"/>
          <w:szCs w:val="24"/>
          <w:lang w:eastAsia="es-AR"/>
        </w:rPr>
        <w:t>: El espacio se ajusta según las necesidades.</w:t>
      </w:r>
    </w:p>
    <w:p w14:paraId="3EE9E836" w14:textId="77777777" w:rsidR="00E30DC8" w:rsidRPr="00E30DC8" w:rsidRDefault="00E30DC8" w:rsidP="00E30DC8">
      <w:pPr>
        <w:rPr>
          <w:sz w:val="24"/>
          <w:szCs w:val="24"/>
          <w:lang w:eastAsia="es-AR"/>
        </w:rPr>
      </w:pPr>
      <w:r w:rsidRPr="00E30DC8">
        <w:rPr>
          <w:sz w:val="24"/>
          <w:szCs w:val="24"/>
          <w:lang w:eastAsia="es-AR"/>
        </w:rPr>
        <w:t>Parámetros a Considerar</w:t>
      </w:r>
    </w:p>
    <w:p w14:paraId="2E7E46B8" w14:textId="77777777" w:rsidR="00E30DC8" w:rsidRPr="00E30DC8" w:rsidRDefault="00E30DC8" w:rsidP="00E30DC8">
      <w:pPr>
        <w:rPr>
          <w:sz w:val="24"/>
          <w:szCs w:val="24"/>
          <w:lang w:eastAsia="es-AR"/>
        </w:rPr>
      </w:pPr>
      <w:r w:rsidRPr="00E30DC8">
        <w:rPr>
          <w:sz w:val="24"/>
          <w:szCs w:val="24"/>
          <w:bdr w:val="single" w:sz="2" w:space="0" w:color="E3E3E3" w:frame="1"/>
          <w:lang w:eastAsia="es-AR"/>
        </w:rPr>
        <w:t>Capacidad de almacenamiento</w:t>
      </w:r>
      <w:r w:rsidRPr="00E30DC8">
        <w:rPr>
          <w:sz w:val="24"/>
          <w:szCs w:val="24"/>
          <w:lang w:eastAsia="es-AR"/>
        </w:rPr>
        <w:t xml:space="preserve"> de cada dirección.</w:t>
      </w:r>
    </w:p>
    <w:p w14:paraId="3D6BD849" w14:textId="77777777" w:rsidR="00E30DC8" w:rsidRPr="00E30DC8" w:rsidRDefault="00E30DC8" w:rsidP="00E30DC8">
      <w:pPr>
        <w:rPr>
          <w:sz w:val="24"/>
          <w:szCs w:val="24"/>
          <w:lang w:eastAsia="es-AR"/>
        </w:rPr>
      </w:pPr>
      <w:r w:rsidRPr="00E30DC8">
        <w:rPr>
          <w:sz w:val="24"/>
          <w:szCs w:val="24"/>
          <w:bdr w:val="single" w:sz="2" w:space="0" w:color="E3E3E3" w:frame="1"/>
          <w:lang w:eastAsia="es-AR"/>
        </w:rPr>
        <w:t>Densidad de empaquetamiento</w:t>
      </w:r>
      <w:r w:rsidRPr="00E30DC8">
        <w:rPr>
          <w:sz w:val="24"/>
          <w:szCs w:val="24"/>
          <w:lang w:eastAsia="es-AR"/>
        </w:rPr>
        <w:t>: Relación entre el espacio disponible y la cantidad de registros.</w:t>
      </w:r>
    </w:p>
    <w:p w14:paraId="6D554162" w14:textId="657270F7" w:rsidR="00E30DC8" w:rsidRPr="00E30DC8" w:rsidRDefault="00E30DC8" w:rsidP="00E30DC8">
      <w:pPr>
        <w:rPr>
          <w:sz w:val="24"/>
          <w:szCs w:val="24"/>
          <w:lang w:eastAsia="es-AR"/>
        </w:rPr>
      </w:pPr>
      <w:r w:rsidRPr="00E30DC8">
        <w:rPr>
          <w:sz w:val="24"/>
          <w:szCs w:val="24"/>
          <w:bdr w:val="single" w:sz="2" w:space="0" w:color="E3E3E3" w:frame="1"/>
          <w:lang w:eastAsia="es-AR"/>
        </w:rPr>
        <w:t>Función de hash</w:t>
      </w:r>
      <w:r w:rsidRPr="00E30DC8">
        <w:rPr>
          <w:sz w:val="24"/>
          <w:szCs w:val="24"/>
          <w:lang w:eastAsia="es-AR"/>
        </w:rPr>
        <w:t>: Genera la dirección física.</w:t>
      </w:r>
      <w:r>
        <w:rPr>
          <w:sz w:val="24"/>
          <w:szCs w:val="24"/>
          <w:lang w:eastAsia="es-AR"/>
        </w:rPr>
        <w:t xml:space="preserve"> (los 32 bits)</w:t>
      </w:r>
    </w:p>
    <w:p w14:paraId="7ABA36C6" w14:textId="77777777" w:rsidR="00E30DC8" w:rsidRPr="00E30DC8" w:rsidRDefault="00E30DC8" w:rsidP="00E30DC8">
      <w:pPr>
        <w:rPr>
          <w:sz w:val="24"/>
          <w:szCs w:val="24"/>
          <w:lang w:eastAsia="es-AR"/>
        </w:rPr>
      </w:pPr>
      <w:r w:rsidRPr="00E30DC8">
        <w:rPr>
          <w:sz w:val="24"/>
          <w:szCs w:val="24"/>
          <w:bdr w:val="single" w:sz="2" w:space="0" w:color="E3E3E3" w:frame="1"/>
          <w:lang w:eastAsia="es-AR"/>
        </w:rPr>
        <w:t>Método de tratamiento de desbordes</w:t>
      </w:r>
      <w:r w:rsidRPr="00E30DC8">
        <w:rPr>
          <w:sz w:val="24"/>
          <w:szCs w:val="24"/>
          <w:lang w:eastAsia="es-AR"/>
        </w:rPr>
        <w:t>: Manejo de situaciones donde una clave no encuentra lugar en la dirección asignada.</w:t>
      </w:r>
    </w:p>
    <w:p w14:paraId="54D4329B" w14:textId="77777777" w:rsidR="00E30DC8" w:rsidRPr="00E30DC8" w:rsidRDefault="00E30DC8" w:rsidP="00E30DC8">
      <w:pPr>
        <w:rPr>
          <w:sz w:val="24"/>
          <w:szCs w:val="24"/>
          <w:lang w:eastAsia="es-AR"/>
        </w:rPr>
      </w:pPr>
      <w:r w:rsidRPr="00E30DC8">
        <w:rPr>
          <w:sz w:val="24"/>
          <w:szCs w:val="24"/>
          <w:lang w:eastAsia="es-AR"/>
        </w:rPr>
        <w:t>Colisiones y Desbordes</w:t>
      </w:r>
    </w:p>
    <w:p w14:paraId="6BA634B4" w14:textId="77777777" w:rsidR="00E30DC8" w:rsidRPr="00E30DC8" w:rsidRDefault="00E30DC8" w:rsidP="00E30DC8">
      <w:pPr>
        <w:rPr>
          <w:sz w:val="24"/>
          <w:szCs w:val="24"/>
          <w:lang w:eastAsia="es-AR"/>
        </w:rPr>
      </w:pPr>
      <w:r w:rsidRPr="00E30DC8">
        <w:rPr>
          <w:sz w:val="24"/>
          <w:szCs w:val="24"/>
          <w:bdr w:val="single" w:sz="2" w:space="0" w:color="E3E3E3" w:frame="1"/>
          <w:lang w:eastAsia="es-AR"/>
        </w:rPr>
        <w:t>Colisión</w:t>
      </w:r>
      <w:r w:rsidRPr="00E30DC8">
        <w:rPr>
          <w:sz w:val="24"/>
          <w:szCs w:val="24"/>
          <w:lang w:eastAsia="es-AR"/>
        </w:rPr>
        <w:t>: Ocurre cuando una dirección ya tiene uno o más registros.</w:t>
      </w:r>
    </w:p>
    <w:p w14:paraId="6240D9C5" w14:textId="77777777" w:rsidR="00E30DC8" w:rsidRPr="00E30DC8" w:rsidRDefault="00E30DC8" w:rsidP="00E30DC8">
      <w:pPr>
        <w:rPr>
          <w:sz w:val="24"/>
          <w:szCs w:val="24"/>
          <w:lang w:eastAsia="es-AR"/>
        </w:rPr>
      </w:pPr>
      <w:r w:rsidRPr="00E30DC8">
        <w:rPr>
          <w:sz w:val="24"/>
          <w:szCs w:val="24"/>
          <w:bdr w:val="single" w:sz="2" w:space="0" w:color="E3E3E3" w:frame="1"/>
          <w:lang w:eastAsia="es-AR"/>
        </w:rPr>
        <w:t>Desbordes</w:t>
      </w:r>
      <w:r w:rsidRPr="00E30DC8">
        <w:rPr>
          <w:sz w:val="24"/>
          <w:szCs w:val="24"/>
          <w:lang w:eastAsia="es-AR"/>
        </w:rPr>
        <w:t>: Pueden ocurrir incluso con funciones de dispersión eficientes y baja densidad de empaquetamiento.</w:t>
      </w:r>
    </w:p>
    <w:p w14:paraId="6CEF487C" w14:textId="77777777" w:rsidR="00E30DC8" w:rsidRPr="00E30DC8" w:rsidRDefault="00E30DC8" w:rsidP="00E30DC8">
      <w:pPr>
        <w:rPr>
          <w:sz w:val="24"/>
          <w:szCs w:val="24"/>
          <w:lang w:eastAsia="es-AR"/>
        </w:rPr>
      </w:pPr>
      <w:r w:rsidRPr="00E30DC8">
        <w:rPr>
          <w:sz w:val="24"/>
          <w:szCs w:val="24"/>
          <w:lang w:eastAsia="es-AR"/>
        </w:rPr>
        <w:t>Métodos para resolver colisiones incluyen saturación progresiva, encadenada, con área de desborde separada y dispersión doble.</w:t>
      </w:r>
    </w:p>
    <w:p w14:paraId="32BCA8CB" w14:textId="77777777" w:rsidR="00E30DC8" w:rsidRPr="00E30DC8" w:rsidRDefault="00E30DC8" w:rsidP="00E30DC8">
      <w:pPr>
        <w:rPr>
          <w:lang w:eastAsia="es-AR"/>
        </w:rPr>
      </w:pPr>
      <w:proofErr w:type="spellStart"/>
      <w:r w:rsidRPr="00E30DC8">
        <w:rPr>
          <w:lang w:eastAsia="es-AR"/>
        </w:rPr>
        <w:t>Hashing</w:t>
      </w:r>
      <w:proofErr w:type="spellEnd"/>
      <w:r w:rsidRPr="00E30DC8">
        <w:rPr>
          <w:lang w:eastAsia="es-AR"/>
        </w:rPr>
        <w:t xml:space="preserve"> Extensible</w:t>
      </w:r>
    </w:p>
    <w:p w14:paraId="0AA45562" w14:textId="77777777" w:rsidR="00E30DC8" w:rsidRPr="00E30DC8" w:rsidRDefault="00E30DC8" w:rsidP="00E30DC8">
      <w:pPr>
        <w:rPr>
          <w:sz w:val="24"/>
          <w:szCs w:val="24"/>
          <w:lang w:eastAsia="es-AR"/>
        </w:rPr>
      </w:pPr>
      <w:r w:rsidRPr="00E30DC8">
        <w:rPr>
          <w:sz w:val="24"/>
          <w:szCs w:val="24"/>
          <w:bdr w:val="single" w:sz="2" w:space="0" w:color="E3E3E3" w:frame="1"/>
          <w:lang w:eastAsia="es-AR"/>
        </w:rPr>
        <w:t>Concepto</w:t>
      </w:r>
      <w:r w:rsidRPr="00E30DC8">
        <w:rPr>
          <w:sz w:val="24"/>
          <w:szCs w:val="24"/>
          <w:lang w:eastAsia="es-AR"/>
        </w:rPr>
        <w:t xml:space="preserve">: Método dinámico para </w:t>
      </w:r>
      <w:proofErr w:type="spellStart"/>
      <w:r w:rsidRPr="00E30DC8">
        <w:rPr>
          <w:sz w:val="24"/>
          <w:szCs w:val="24"/>
          <w:lang w:eastAsia="es-AR"/>
        </w:rPr>
        <w:t>hashing</w:t>
      </w:r>
      <w:proofErr w:type="spellEnd"/>
      <w:r w:rsidRPr="00E30DC8">
        <w:rPr>
          <w:sz w:val="24"/>
          <w:szCs w:val="24"/>
          <w:lang w:eastAsia="es-AR"/>
        </w:rPr>
        <w:t xml:space="preserve"> donde el espacio de direcciones crece conforme se llenan los nodos de almacenamiento.</w:t>
      </w:r>
    </w:p>
    <w:p w14:paraId="5D6C37B6" w14:textId="77777777" w:rsidR="00E30DC8" w:rsidRPr="00E30DC8" w:rsidRDefault="00E30DC8" w:rsidP="00E30DC8">
      <w:pPr>
        <w:rPr>
          <w:sz w:val="24"/>
          <w:szCs w:val="24"/>
          <w:lang w:eastAsia="es-AR"/>
        </w:rPr>
      </w:pPr>
      <w:r w:rsidRPr="00E30DC8">
        <w:rPr>
          <w:sz w:val="24"/>
          <w:szCs w:val="24"/>
          <w:bdr w:val="single" w:sz="2" w:space="0" w:color="E3E3E3" w:frame="1"/>
          <w:lang w:eastAsia="es-AR"/>
        </w:rPr>
        <w:t>Funcionamiento</w:t>
      </w:r>
      <w:r w:rsidRPr="00E30DC8">
        <w:rPr>
          <w:sz w:val="24"/>
          <w:szCs w:val="24"/>
          <w:lang w:eastAsia="es-AR"/>
        </w:rPr>
        <w:t>:</w:t>
      </w:r>
    </w:p>
    <w:p w14:paraId="1BA23A47" w14:textId="77777777" w:rsidR="00E30DC8" w:rsidRPr="00E30DC8" w:rsidRDefault="00E30DC8" w:rsidP="00E30DC8">
      <w:pPr>
        <w:rPr>
          <w:sz w:val="24"/>
          <w:szCs w:val="24"/>
          <w:lang w:eastAsia="es-AR"/>
        </w:rPr>
      </w:pPr>
      <w:r w:rsidRPr="00E30DC8">
        <w:rPr>
          <w:sz w:val="24"/>
          <w:szCs w:val="24"/>
          <w:lang w:eastAsia="es-AR"/>
        </w:rPr>
        <w:t>No se conocen las direcciones a priori, la función de hash retorna una cadena de bits que determina la dirección.</w:t>
      </w:r>
    </w:p>
    <w:p w14:paraId="39A2849E" w14:textId="77777777" w:rsidR="00E30DC8" w:rsidRPr="00E30DC8" w:rsidRDefault="00E30DC8" w:rsidP="00E30DC8">
      <w:pPr>
        <w:rPr>
          <w:sz w:val="24"/>
          <w:szCs w:val="24"/>
          <w:lang w:eastAsia="es-AR"/>
        </w:rPr>
      </w:pPr>
      <w:r w:rsidRPr="00E30DC8">
        <w:rPr>
          <w:sz w:val="24"/>
          <w:szCs w:val="24"/>
          <w:lang w:eastAsia="es-AR"/>
        </w:rPr>
        <w:t>Comienza con un solo nodo y aumenta las direcciones a medida que se llenan.</w:t>
      </w:r>
    </w:p>
    <w:p w14:paraId="1B6BF41A" w14:textId="77777777" w:rsidR="00E30DC8" w:rsidRDefault="00E30DC8" w:rsidP="00E30DC8"/>
    <w:p w14:paraId="3242C6A4" w14:textId="46CB6190" w:rsidR="00E30DC8" w:rsidRDefault="00E30DC8" w:rsidP="00E30DC8"/>
    <w:p w14:paraId="036A9EF1" w14:textId="2C603DEC" w:rsidR="00E30DC8" w:rsidRDefault="00E30DC8" w:rsidP="00E30DC8"/>
    <w:p w14:paraId="03344D52" w14:textId="34407594" w:rsidR="00E30DC8" w:rsidRDefault="00E30DC8" w:rsidP="00E30DC8">
      <w:r>
        <w:lastRenderedPageBreak/>
        <w:t xml:space="preserve">Ejemplo: </w:t>
      </w:r>
    </w:p>
    <w:p w14:paraId="0B080270" w14:textId="17805B7F" w:rsidR="001C0115" w:rsidRDefault="00E30DC8" w:rsidP="00E30DC8">
      <w:r w:rsidRPr="00E30DC8">
        <w:drawing>
          <wp:inline distT="0" distB="0" distL="0" distR="0" wp14:anchorId="1A9F186E" wp14:editId="6478FCA4">
            <wp:extent cx="4648849" cy="463932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849" cy="4639322"/>
                    </a:xfrm>
                    <a:prstGeom prst="rect">
                      <a:avLst/>
                    </a:prstGeom>
                  </pic:spPr>
                </pic:pic>
              </a:graphicData>
            </a:graphic>
          </wp:inline>
        </w:drawing>
      </w:r>
    </w:p>
    <w:p w14:paraId="400702DF" w14:textId="0B45943C" w:rsidR="00E30DC8" w:rsidRDefault="00E30DC8" w:rsidP="00E30DC8">
      <w:r>
        <w:t xml:space="preserve">En este caso tiene capacidad para 2 registros por dirección </w:t>
      </w:r>
    </w:p>
    <w:p w14:paraId="07546E4F" w14:textId="6233BFBB" w:rsidR="00E30DC8" w:rsidRDefault="00E30DC8" w:rsidP="00E30DC8">
      <w:r w:rsidRPr="00E30DC8">
        <w:drawing>
          <wp:inline distT="0" distB="0" distL="0" distR="0" wp14:anchorId="75A5EB24" wp14:editId="01317A76">
            <wp:extent cx="5400040" cy="1887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87220"/>
                    </a:xfrm>
                    <a:prstGeom prst="rect">
                      <a:avLst/>
                    </a:prstGeom>
                  </pic:spPr>
                </pic:pic>
              </a:graphicData>
            </a:graphic>
          </wp:inline>
        </w:drawing>
      </w:r>
    </w:p>
    <w:p w14:paraId="764F51FB" w14:textId="477378E6" w:rsidR="00E30DC8" w:rsidRDefault="00E30DC8" w:rsidP="00E30DC8">
      <w:r>
        <w:t>T</w:t>
      </w:r>
      <w:r w:rsidRPr="00E30DC8">
        <w:t>abla en memoria</w:t>
      </w:r>
      <w:r>
        <w:t>: La secuencia de bits determina la entrada a la Tabl</w:t>
      </w:r>
      <w:r w:rsidR="004C3BDC">
        <w:t>a</w:t>
      </w:r>
      <w:r>
        <w:t xml:space="preserve"> de memoria que contiene la dirección física del archivo donde se almacenara el registro con la clave dada.</w:t>
      </w:r>
    </w:p>
    <w:sectPr w:rsidR="00E30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379B"/>
    <w:multiLevelType w:val="multilevel"/>
    <w:tmpl w:val="E1EE1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1371"/>
    <w:multiLevelType w:val="multilevel"/>
    <w:tmpl w:val="329C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256DD"/>
    <w:multiLevelType w:val="multilevel"/>
    <w:tmpl w:val="67CA3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D0497"/>
    <w:multiLevelType w:val="multilevel"/>
    <w:tmpl w:val="AB5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C8"/>
    <w:rsid w:val="001C0115"/>
    <w:rsid w:val="00363F97"/>
    <w:rsid w:val="004C3BDC"/>
    <w:rsid w:val="00E30D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61C8"/>
  <w15:chartTrackingRefBased/>
  <w15:docId w15:val="{4365187D-3F49-46DA-857C-107E0F35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30DC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30DC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30DC8"/>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30DC8"/>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E30DC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30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2024-06-02T19:53:00Z</dcterms:created>
  <dcterms:modified xsi:type="dcterms:W3CDTF">2024-06-03T05:15:00Z</dcterms:modified>
</cp:coreProperties>
</file>