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5017" w14:textId="18B185EB" w:rsidR="00AE3A7C" w:rsidRPr="00AB67B7" w:rsidRDefault="00D17E02">
      <w:pPr>
        <w:rPr>
          <w:lang w:val="es-ES"/>
        </w:rPr>
      </w:pPr>
      <w:r w:rsidRPr="00AB67B7">
        <w:rPr>
          <w:noProof/>
          <w:lang w:val="es-ES" w:eastAsia="es-ES"/>
        </w:rPr>
        <mc:AlternateContent>
          <mc:Choice Requires="wps">
            <w:drawing>
              <wp:anchor distT="0" distB="0" distL="114300" distR="114300" simplePos="0" relativeHeight="251706368" behindDoc="0" locked="0" layoutInCell="1" allowOverlap="1" wp14:anchorId="143AF8F9" wp14:editId="6B54BE32">
                <wp:simplePos x="0" y="0"/>
                <wp:positionH relativeFrom="column">
                  <wp:posOffset>158750</wp:posOffset>
                </wp:positionH>
                <wp:positionV relativeFrom="paragraph">
                  <wp:posOffset>7593330</wp:posOffset>
                </wp:positionV>
                <wp:extent cx="4616450" cy="768350"/>
                <wp:effectExtent l="0" t="0" r="0" b="0"/>
                <wp:wrapNone/>
                <wp:docPr id="1730476195" name="Shape 34"/>
                <wp:cNvGraphicFramePr/>
                <a:graphic xmlns:a="http://schemas.openxmlformats.org/drawingml/2006/main">
                  <a:graphicData uri="http://schemas.microsoft.com/office/word/2010/wordprocessingShape">
                    <wps:wsp>
                      <wps:cNvSpPr/>
                      <wps:spPr bwMode="auto">
                        <a:xfrm>
                          <a:off x="0" y="0"/>
                          <a:ext cx="4616450" cy="768350"/>
                        </a:xfrm>
                        <a:prstGeom prst="rect">
                          <a:avLst/>
                        </a:prstGeom>
                        <a:ln w="3175">
                          <a:miter lim="400000"/>
                        </a:ln>
                      </wps:spPr>
                      <wps:txbx>
                        <w:txbxContent>
                          <w:p w14:paraId="205B9A94" w14:textId="79947D3D" w:rsidR="00D17E02" w:rsidRDefault="00D17E02" w:rsidP="00D17E02">
                            <w:pPr>
                              <w:pStyle w:val="NormalWeb"/>
                              <w:spacing w:before="0" w:beforeAutospacing="0" w:after="0" w:afterAutospacing="0" w:line="216" w:lineRule="auto"/>
                              <w:rPr>
                                <w:sz w:val="28"/>
                                <w:szCs w:val="28"/>
                              </w:rPr>
                            </w:pPr>
                            <w:r>
                              <w:rPr>
                                <w:rFonts w:ascii="Droid Serif" w:eastAsia="Droid Serif" w:hAnsi="Droid Serif" w:cs="Droid Serif"/>
                                <w:color w:val="363636"/>
                                <w:position w:val="1"/>
                                <w:sz w:val="28"/>
                                <w:szCs w:val="28"/>
                              </w:rPr>
                              <w:t>16/03/2026</w:t>
                            </w:r>
                          </w:p>
                        </w:txbxContent>
                      </wps:txbx>
                      <wps:bodyPr wrap="square" lIns="47624" tIns="47624" rIns="47624" bIns="47624">
                        <a:noAutofit/>
                      </wps:bodyPr>
                    </wps:wsp>
                  </a:graphicData>
                </a:graphic>
                <wp14:sizeRelV relativeFrom="margin">
                  <wp14:pctHeight>0</wp14:pctHeight>
                </wp14:sizeRelV>
              </wp:anchor>
            </w:drawing>
          </mc:Choice>
          <mc:Fallback>
            <w:pict>
              <v:rect w14:anchorId="143AF8F9" id="Shape 34" o:spid="_x0000_s1026" style="position:absolute;margin-left:12.5pt;margin-top:597.9pt;width:363.5pt;height:60.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" filled="f" stroked="f" strokeweight=".25pt">
                <v:stroke miterlimit="4"/>
                <v:textbox inset="1.3229mm,1.3229mm,1.3229mm,1.3229mm">
                  <w:txbxContent>
                    <w:p w14:paraId="205B9A94" w14:textId="79947D3D" w:rsidR="00D17E02" w:rsidRDefault="00D17E02" w:rsidP="00D17E02">
                      <w:pPr>
                        <w:pStyle w:val="NormalWeb"/>
                        <w:spacing w:before="0" w:beforeAutospacing="0" w:after="0" w:afterAutospacing="0" w:line="216" w:lineRule="auto"/>
                        <w:rPr>
                          <w:sz w:val="28"/>
                          <w:szCs w:val="28"/>
                        </w:rPr>
                      </w:pPr>
                      <w:r>
                        <w:rPr>
                          <w:rFonts w:ascii="Droid Serif" w:eastAsia="Droid Serif" w:hAnsi="Droid Serif" w:cs="Droid Serif"/>
                          <w:color w:val="363636"/>
                          <w:position w:val="1"/>
                          <w:sz w:val="28"/>
                          <w:szCs w:val="28"/>
                        </w:rPr>
                        <w:t>16/03/2026</w:t>
                      </w:r>
                    </w:p>
                  </w:txbxContent>
                </v:textbox>
              </v:rect>
            </w:pict>
          </mc:Fallback>
        </mc:AlternateContent>
      </w:r>
      <w:r w:rsidRPr="00AB67B7">
        <w:rPr>
          <w:noProof/>
          <w:lang w:val="es-ES" w:eastAsia="es-ES"/>
        </w:rPr>
        <mc:AlternateContent>
          <mc:Choice Requires="wps">
            <w:drawing>
              <wp:anchor distT="0" distB="0" distL="114300" distR="114300" simplePos="0" relativeHeight="251657216" behindDoc="0" locked="0" layoutInCell="1" allowOverlap="1" wp14:anchorId="24FBE5BC" wp14:editId="7C6542DD">
                <wp:simplePos x="0" y="0"/>
                <wp:positionH relativeFrom="column">
                  <wp:posOffset>107315</wp:posOffset>
                </wp:positionH>
                <wp:positionV relativeFrom="paragraph">
                  <wp:posOffset>6567805</wp:posOffset>
                </wp:positionV>
                <wp:extent cx="4616450" cy="768350"/>
                <wp:effectExtent l="0" t="0" r="0" b="0"/>
                <wp:wrapNone/>
                <wp:docPr id="4" name="Shape 34"/>
                <wp:cNvGraphicFramePr/>
                <a:graphic xmlns:a="http://schemas.openxmlformats.org/drawingml/2006/main">
                  <a:graphicData uri="http://schemas.microsoft.com/office/word/2010/wordprocessingShape">
                    <wps:wsp>
                      <wps:cNvSpPr/>
                      <wps:spPr bwMode="auto">
                        <a:xfrm>
                          <a:off x="0" y="0"/>
                          <a:ext cx="4616450" cy="768350"/>
                        </a:xfrm>
                        <a:prstGeom prst="rect">
                          <a:avLst/>
                        </a:prstGeom>
                        <a:ln w="3175">
                          <a:miter lim="400000"/>
                        </a:ln>
                      </wps:spPr>
                      <wps:txbx>
                        <w:txbxContent>
                          <w:p w14:paraId="53D734BA" w14:textId="10FF231E" w:rsidR="00D17E02" w:rsidRDefault="00D17E02">
                            <w:pPr>
                              <w:pStyle w:val="NormalWeb"/>
                              <w:spacing w:before="0" w:beforeAutospacing="0" w:after="0" w:afterAutospacing="0" w:line="216" w:lineRule="auto"/>
                              <w:rPr>
                                <w:rFonts w:ascii="Droid Serif" w:eastAsia="Droid Serif" w:hAnsi="Droid Serif" w:cs="Droid Serif"/>
                                <w:color w:val="363636"/>
                                <w:position w:val="1"/>
                                <w:sz w:val="28"/>
                                <w:szCs w:val="28"/>
                              </w:rPr>
                            </w:pPr>
                            <w:r>
                              <w:rPr>
                                <w:rFonts w:ascii="Droid Serif" w:eastAsia="Droid Serif" w:hAnsi="Droid Serif" w:cs="Droid Serif"/>
                                <w:color w:val="363636"/>
                                <w:position w:val="1"/>
                                <w:sz w:val="28"/>
                                <w:szCs w:val="28"/>
                              </w:rPr>
                              <w:t>N</w:t>
                            </w:r>
                            <w:r w:rsidRPr="00D17E02">
                              <w:rPr>
                                <w:rFonts w:ascii="Droid Serif" w:eastAsia="Droid Serif" w:hAnsi="Droid Serif" w:cs="Droid Serif"/>
                                <w:color w:val="363636"/>
                                <w:position w:val="1"/>
                                <w:sz w:val="28"/>
                                <w:szCs w:val="28"/>
                              </w:rPr>
                              <w:t>asratullah</w:t>
                            </w:r>
                            <w:r>
                              <w:rPr>
                                <w:rFonts w:ascii="Droid Serif" w:eastAsia="Droid Serif" w:hAnsi="Droid Serif" w:cs="Droid Serif"/>
                                <w:color w:val="363636"/>
                                <w:position w:val="1"/>
                                <w:sz w:val="28"/>
                                <w:szCs w:val="28"/>
                              </w:rPr>
                              <w:t xml:space="preserve"> J</w:t>
                            </w:r>
                            <w:r w:rsidRPr="00D17E02">
                              <w:rPr>
                                <w:rFonts w:ascii="Droid Serif" w:eastAsia="Droid Serif" w:hAnsi="Droid Serif" w:cs="Droid Serif"/>
                                <w:color w:val="363636"/>
                                <w:position w:val="1"/>
                                <w:sz w:val="28"/>
                                <w:szCs w:val="28"/>
                              </w:rPr>
                              <w:t>abarkhi</w:t>
                            </w:r>
                          </w:p>
                          <w:p w14:paraId="39155A06" w14:textId="19972CBE" w:rsidR="00D17E02" w:rsidRDefault="00D17E02">
                            <w:pPr>
                              <w:pStyle w:val="NormalWeb"/>
                              <w:spacing w:before="0" w:beforeAutospacing="0" w:after="0" w:afterAutospacing="0" w:line="216" w:lineRule="auto"/>
                              <w:rPr>
                                <w:rFonts w:ascii="Droid Serif" w:eastAsia="Droid Serif" w:hAnsi="Droid Serif" w:cs="Droid Serif"/>
                                <w:color w:val="363636"/>
                                <w:position w:val="1"/>
                                <w:sz w:val="28"/>
                                <w:szCs w:val="28"/>
                              </w:rPr>
                            </w:pPr>
                            <w:r>
                              <w:rPr>
                                <w:rFonts w:ascii="Droid Serif" w:eastAsia="Droid Serif" w:hAnsi="Droid Serif" w:cs="Droid Serif"/>
                                <w:color w:val="363636"/>
                                <w:position w:val="1"/>
                                <w:sz w:val="28"/>
                                <w:szCs w:val="28"/>
                              </w:rPr>
                              <w:t>Diego Santos</w:t>
                            </w:r>
                          </w:p>
                          <w:p w14:paraId="13641078" w14:textId="627594B8" w:rsidR="00AE3A7C" w:rsidRDefault="00651824">
                            <w:pPr>
                              <w:pStyle w:val="NormalWeb"/>
                              <w:spacing w:before="0" w:beforeAutospacing="0" w:after="0" w:afterAutospacing="0" w:line="216" w:lineRule="auto"/>
                              <w:rPr>
                                <w:sz w:val="28"/>
                                <w:szCs w:val="28"/>
                              </w:rPr>
                            </w:pPr>
                            <w:r>
                              <w:rPr>
                                <w:rFonts w:ascii="Droid Serif" w:eastAsia="Droid Serif" w:hAnsi="Droid Serif" w:cs="Droid Serif"/>
                                <w:color w:val="363636"/>
                                <w:position w:val="1"/>
                                <w:sz w:val="28"/>
                                <w:szCs w:val="28"/>
                              </w:rPr>
                              <w:t>Grado en Ingeniería Informática</w:t>
                            </w:r>
                          </w:p>
                        </w:txbxContent>
                      </wps:txbx>
                      <wps:bodyPr wrap="square" lIns="47624" tIns="47624" rIns="47624" bIns="47624">
                        <a:noAutofit/>
                      </wps:bodyPr>
                    </wps:wsp>
                  </a:graphicData>
                </a:graphic>
                <wp14:sizeRelV relativeFrom="margin">
                  <wp14:pctHeight>0</wp14:pctHeight>
                </wp14:sizeRelV>
              </wp:anchor>
            </w:drawing>
          </mc:Choice>
          <mc:Fallback>
            <w:pict>
              <v:rect w14:anchorId="24FBE5BC" id="_x0000_s1027" style="position:absolute;margin-left:8.45pt;margin-top:517.15pt;width:363.5pt;height:60.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" filled="f" stroked="f" strokeweight=".25pt">
                <v:stroke miterlimit="4"/>
                <v:textbox inset="1.3229mm,1.3229mm,1.3229mm,1.3229mm">
                  <w:txbxContent>
                    <w:p w14:paraId="53D734BA" w14:textId="10FF231E" w:rsidR="00D17E02" w:rsidRDefault="00D17E02">
                      <w:pPr>
                        <w:pStyle w:val="NormalWeb"/>
                        <w:spacing w:before="0" w:beforeAutospacing="0" w:after="0" w:afterAutospacing="0" w:line="216" w:lineRule="auto"/>
                        <w:rPr>
                          <w:rFonts w:ascii="Droid Serif" w:eastAsia="Droid Serif" w:hAnsi="Droid Serif" w:cs="Droid Serif"/>
                          <w:color w:val="363636"/>
                          <w:position w:val="1"/>
                          <w:sz w:val="28"/>
                          <w:szCs w:val="28"/>
                        </w:rPr>
                      </w:pPr>
                      <w:r>
                        <w:rPr>
                          <w:rFonts w:ascii="Droid Serif" w:eastAsia="Droid Serif" w:hAnsi="Droid Serif" w:cs="Droid Serif"/>
                          <w:color w:val="363636"/>
                          <w:position w:val="1"/>
                          <w:sz w:val="28"/>
                          <w:szCs w:val="28"/>
                        </w:rPr>
                        <w:t>N</w:t>
                      </w:r>
                      <w:r w:rsidRPr="00D17E02">
                        <w:rPr>
                          <w:rFonts w:ascii="Droid Serif" w:eastAsia="Droid Serif" w:hAnsi="Droid Serif" w:cs="Droid Serif"/>
                          <w:color w:val="363636"/>
                          <w:position w:val="1"/>
                          <w:sz w:val="28"/>
                          <w:szCs w:val="28"/>
                        </w:rPr>
                        <w:t>asratullah</w:t>
                      </w:r>
                      <w:r>
                        <w:rPr>
                          <w:rFonts w:ascii="Droid Serif" w:eastAsia="Droid Serif" w:hAnsi="Droid Serif" w:cs="Droid Serif"/>
                          <w:color w:val="363636"/>
                          <w:position w:val="1"/>
                          <w:sz w:val="28"/>
                          <w:szCs w:val="28"/>
                        </w:rPr>
                        <w:t xml:space="preserve"> J</w:t>
                      </w:r>
                      <w:r w:rsidRPr="00D17E02">
                        <w:rPr>
                          <w:rFonts w:ascii="Droid Serif" w:eastAsia="Droid Serif" w:hAnsi="Droid Serif" w:cs="Droid Serif"/>
                          <w:color w:val="363636"/>
                          <w:position w:val="1"/>
                          <w:sz w:val="28"/>
                          <w:szCs w:val="28"/>
                        </w:rPr>
                        <w:t>abarkhi</w:t>
                      </w:r>
                    </w:p>
                    <w:p w14:paraId="39155A06" w14:textId="19972CBE" w:rsidR="00D17E02" w:rsidRDefault="00D17E02">
                      <w:pPr>
                        <w:pStyle w:val="NormalWeb"/>
                        <w:spacing w:before="0" w:beforeAutospacing="0" w:after="0" w:afterAutospacing="0" w:line="216" w:lineRule="auto"/>
                        <w:rPr>
                          <w:rFonts w:ascii="Droid Serif" w:eastAsia="Droid Serif" w:hAnsi="Droid Serif" w:cs="Droid Serif"/>
                          <w:color w:val="363636"/>
                          <w:position w:val="1"/>
                          <w:sz w:val="28"/>
                          <w:szCs w:val="28"/>
                        </w:rPr>
                      </w:pPr>
                      <w:r>
                        <w:rPr>
                          <w:rFonts w:ascii="Droid Serif" w:eastAsia="Droid Serif" w:hAnsi="Droid Serif" w:cs="Droid Serif"/>
                          <w:color w:val="363636"/>
                          <w:position w:val="1"/>
                          <w:sz w:val="28"/>
                          <w:szCs w:val="28"/>
                        </w:rPr>
                        <w:t>Diego Santos</w:t>
                      </w:r>
                    </w:p>
                    <w:p w14:paraId="13641078" w14:textId="627594B8" w:rsidR="00AE3A7C" w:rsidRDefault="00651824">
                      <w:pPr>
                        <w:pStyle w:val="NormalWeb"/>
                        <w:spacing w:before="0" w:beforeAutospacing="0" w:after="0" w:afterAutospacing="0" w:line="216" w:lineRule="auto"/>
                        <w:rPr>
                          <w:sz w:val="28"/>
                          <w:szCs w:val="28"/>
                        </w:rPr>
                      </w:pPr>
                      <w:r>
                        <w:rPr>
                          <w:rFonts w:ascii="Droid Serif" w:eastAsia="Droid Serif" w:hAnsi="Droid Serif" w:cs="Droid Serif"/>
                          <w:color w:val="363636"/>
                          <w:position w:val="1"/>
                          <w:sz w:val="28"/>
                          <w:szCs w:val="28"/>
                        </w:rPr>
                        <w:t>Grado en Ingeniería Informática</w:t>
                      </w:r>
                    </w:p>
                  </w:txbxContent>
                </v:textbox>
              </v:rect>
            </w:pict>
          </mc:Fallback>
        </mc:AlternateContent>
      </w:r>
      <w:r w:rsidR="00847B2C" w:rsidRPr="00AB67B7">
        <w:rPr>
          <w:noProof/>
          <w:lang w:val="es-ES" w:eastAsia="es-ES"/>
        </w:rPr>
        <mc:AlternateContent>
          <mc:Choice Requires="wps">
            <w:drawing>
              <wp:anchor distT="0" distB="0" distL="114300" distR="114300" simplePos="0" relativeHeight="251659264" behindDoc="0" locked="0" layoutInCell="1" allowOverlap="1" wp14:anchorId="22DE08DC" wp14:editId="7F52DD96">
                <wp:simplePos x="0" y="0"/>
                <wp:positionH relativeFrom="column">
                  <wp:posOffset>-499110</wp:posOffset>
                </wp:positionH>
                <wp:positionV relativeFrom="paragraph">
                  <wp:posOffset>4891405</wp:posOffset>
                </wp:positionV>
                <wp:extent cx="5543550" cy="447675"/>
                <wp:effectExtent l="0" t="0" r="0" b="0"/>
                <wp:wrapNone/>
                <wp:docPr id="7" name="Shape 36"/>
                <wp:cNvGraphicFramePr/>
                <a:graphic xmlns:a="http://schemas.openxmlformats.org/drawingml/2006/main">
                  <a:graphicData uri="http://schemas.microsoft.com/office/word/2010/wordprocessingShape">
                    <wps:wsp>
                      <wps:cNvSpPr/>
                      <wps:spPr bwMode="auto">
                        <a:xfrm>
                          <a:off x="0" y="0"/>
                          <a:ext cx="5543550" cy="447675"/>
                        </a:xfrm>
                        <a:prstGeom prst="rect">
                          <a:avLst/>
                        </a:prstGeom>
                        <a:ln w="3175">
                          <a:miter lim="400000"/>
                        </a:ln>
                      </wps:spPr>
                      <wps:txbx>
                        <w:txbxContent>
                          <w:p w14:paraId="19142D01" w14:textId="57047E7E" w:rsidR="00847B2C" w:rsidRDefault="00D17E02">
                            <w:pPr>
                              <w:ind w:left="709"/>
                              <w:rPr>
                                <w:rFonts w:ascii="Verdana" w:hAnsi="Verdana"/>
                                <w:b/>
                                <w:sz w:val="36"/>
                                <w:szCs w:val="36"/>
                              </w:rPr>
                            </w:pPr>
                            <w:r>
                              <w:rPr>
                                <w:rFonts w:ascii="Verdana" w:hAnsi="Verdana"/>
                                <w:b/>
                                <w:sz w:val="36"/>
                                <w:szCs w:val="36"/>
                              </w:rPr>
                              <w:t>Diseño de software seguro y fiable</w:t>
                            </w:r>
                          </w:p>
                        </w:txbxContent>
                      </wps:txbx>
                      <wps:bodyPr wrap="square" lIns="47623" tIns="47623" rIns="47623" bIns="47623" anchor="ctr">
                        <a:noAutofit/>
                      </wps:bodyPr>
                    </wps:wsp>
                  </a:graphicData>
                </a:graphic>
                <wp14:sizeRelH relativeFrom="margin">
                  <wp14:pctWidth>0</wp14:pctWidth>
                </wp14:sizeRelH>
                <wp14:sizeRelV relativeFrom="margin">
                  <wp14:pctHeight>0</wp14:pctHeight>
                </wp14:sizeRelV>
              </wp:anchor>
            </w:drawing>
          </mc:Choice>
          <mc:Fallback>
            <w:pict>
              <v:rect w14:anchorId="22DE08DC" id="Shape 36" o:spid="_x0000_s1028" style="position:absolute;margin-left:-39.3pt;margin-top:385.15pt;width:436.5pt;height:3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" filled="f" stroked="f" strokeweight=".25pt">
                <v:stroke miterlimit="4"/>
                <v:textbox inset="1.3229mm,1.3229mm,1.3229mm,1.3229mm">
                  <w:txbxContent>
                    <w:p w14:paraId="19142D01" w14:textId="57047E7E" w:rsidR="00847B2C" w:rsidRDefault="00D17E02">
                      <w:pPr>
                        <w:ind w:left="709"/>
                        <w:rPr>
                          <w:rFonts w:ascii="Verdana" w:hAnsi="Verdana"/>
                          <w:b/>
                          <w:sz w:val="36"/>
                          <w:szCs w:val="36"/>
                        </w:rPr>
                      </w:pPr>
                      <w:r>
                        <w:rPr>
                          <w:rFonts w:ascii="Verdana" w:hAnsi="Verdana"/>
                          <w:b/>
                          <w:sz w:val="36"/>
                          <w:szCs w:val="36"/>
                        </w:rPr>
                        <w:t>Diseño de software seguro y fiable</w:t>
                      </w:r>
                    </w:p>
                  </w:txbxContent>
                </v:textbox>
              </v:rect>
            </w:pict>
          </mc:Fallback>
        </mc:AlternateContent>
      </w:r>
      <w:r w:rsidR="00847B2C" w:rsidRPr="00AB67B7">
        <w:rPr>
          <w:noProof/>
          <w:lang w:val="es-ES" w:eastAsia="es-ES"/>
        </w:rPr>
        <mc:AlternateContent>
          <mc:Choice Requires="wps">
            <w:drawing>
              <wp:anchor distT="0" distB="0" distL="114300" distR="114300" simplePos="0" relativeHeight="251653120" behindDoc="0" locked="0" layoutInCell="1" allowOverlap="1" wp14:anchorId="67096CB2" wp14:editId="23CA0272">
                <wp:simplePos x="0" y="0"/>
                <wp:positionH relativeFrom="column">
                  <wp:posOffset>5715</wp:posOffset>
                </wp:positionH>
                <wp:positionV relativeFrom="paragraph">
                  <wp:posOffset>5539105</wp:posOffset>
                </wp:positionV>
                <wp:extent cx="3491230" cy="546735"/>
                <wp:effectExtent l="0" t="0" r="0" b="0"/>
                <wp:wrapNone/>
                <wp:docPr id="5" name="Shape 32"/>
                <wp:cNvGraphicFramePr/>
                <a:graphic xmlns:a="http://schemas.openxmlformats.org/drawingml/2006/main">
                  <a:graphicData uri="http://schemas.microsoft.com/office/word/2010/wordprocessingShape">
                    <wps:wsp>
                      <wps:cNvSpPr/>
                      <wps:spPr bwMode="auto">
                        <a:xfrm>
                          <a:off x="0" y="0"/>
                          <a:ext cx="3491230" cy="546735"/>
                        </a:xfrm>
                        <a:prstGeom prst="rect">
                          <a:avLst/>
                        </a:prstGeom>
                        <a:ln w="3175">
                          <a:miter lim="400000"/>
                        </a:ln>
                      </wps:spPr>
                      <wps:txbx>
                        <w:txbxContent>
                          <w:p w14:paraId="0E2D9497" w14:textId="20DB3E1A" w:rsidR="00AE3A7C" w:rsidRDefault="00651824">
                            <w:pPr>
                              <w:rPr>
                                <w:sz w:val="44"/>
                                <w:szCs w:val="44"/>
                              </w:rPr>
                            </w:pPr>
                            <w:r>
                              <w:rPr>
                                <w:sz w:val="44"/>
                                <w:szCs w:val="44"/>
                              </w:rPr>
                              <w:t xml:space="preserve">PEC </w:t>
                            </w:r>
                            <w:r w:rsidR="00D17E02">
                              <w:rPr>
                                <w:sz w:val="44"/>
                                <w:szCs w:val="44"/>
                              </w:rPr>
                              <w:t>1</w:t>
                            </w:r>
                          </w:p>
                        </w:txbxContent>
                      </wps:txbx>
                      <wps:bodyPr wrap="square" lIns="47625" tIns="47625" rIns="47625" bIns="47625" anchor="ctr">
                        <a:noAutofit/>
                      </wps:bodyPr>
                    </wps:wsp>
                  </a:graphicData>
                </a:graphic>
                <wp14:sizeRelH relativeFrom="margin">
                  <wp14:pctWidth>0</wp14:pctWidth>
                </wp14:sizeRelH>
                <wp14:sizeRelV relativeFrom="margin">
                  <wp14:pctHeight>0</wp14:pctHeight>
                </wp14:sizeRelV>
              </wp:anchor>
            </w:drawing>
          </mc:Choice>
          <mc:Fallback>
            <w:pict>
              <v:rect w14:anchorId="67096CB2" id="Shape 32" o:spid="_x0000_s1029" style="position:absolute;margin-left:.45pt;margin-top:436.15pt;width:274.9pt;height:43.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" filled="f" stroked="f" strokeweight=".25pt">
                <v:stroke miterlimit="4"/>
                <v:textbox inset="3.75pt,3.75pt,3.75pt,3.75pt">
                  <w:txbxContent>
                    <w:p w14:paraId="0E2D9497" w14:textId="20DB3E1A" w:rsidR="00AE3A7C" w:rsidRDefault="00651824">
                      <w:pPr>
                        <w:rPr>
                          <w:sz w:val="44"/>
                          <w:szCs w:val="44"/>
                        </w:rPr>
                      </w:pPr>
                      <w:r>
                        <w:rPr>
                          <w:sz w:val="44"/>
                          <w:szCs w:val="44"/>
                        </w:rPr>
                        <w:t xml:space="preserve">PEC </w:t>
                      </w:r>
                      <w:r w:rsidR="00D17E02">
                        <w:rPr>
                          <w:sz w:val="44"/>
                          <w:szCs w:val="44"/>
                        </w:rPr>
                        <w:t>1</w:t>
                      </w:r>
                    </w:p>
                  </w:txbxContent>
                </v:textbox>
              </v:rect>
            </w:pict>
          </mc:Fallback>
        </mc:AlternateContent>
      </w:r>
      <w:r w:rsidR="00651824" w:rsidRPr="00AB67B7">
        <w:rPr>
          <w:noProof/>
          <w:lang w:val="es-ES" w:eastAsia="es-ES"/>
        </w:rPr>
        <mc:AlternateContent>
          <mc:Choice Requires="wps">
            <w:drawing>
              <wp:anchor distT="0" distB="0" distL="114300" distR="114300" simplePos="0" relativeHeight="251663360" behindDoc="0" locked="0" layoutInCell="1" allowOverlap="1" wp14:anchorId="61C06855" wp14:editId="008FA1B1">
                <wp:simplePos x="0" y="0"/>
                <wp:positionH relativeFrom="page">
                  <wp:posOffset>1223934</wp:posOffset>
                </wp:positionH>
                <wp:positionV relativeFrom="paragraph">
                  <wp:posOffset>7294822</wp:posOffset>
                </wp:positionV>
                <wp:extent cx="1143000" cy="332026"/>
                <wp:effectExtent l="0" t="0" r="0" b="0"/>
                <wp:wrapNone/>
                <wp:docPr id="3" name="Shape 37"/>
                <wp:cNvGraphicFramePr/>
                <a:graphic xmlns:a="http://schemas.openxmlformats.org/drawingml/2006/main">
                  <a:graphicData uri="http://schemas.microsoft.com/office/word/2010/wordprocessingShape">
                    <wps:wsp>
                      <wps:cNvSpPr/>
                      <wps:spPr bwMode="auto">
                        <a:xfrm>
                          <a:off x="0" y="0"/>
                          <a:ext cx="1143000" cy="332026"/>
                        </a:xfrm>
                        <a:prstGeom prst="rect">
                          <a:avLst/>
                        </a:prstGeom>
                        <a:ln w="3175">
                          <a:miter lim="400000"/>
                        </a:ln>
                      </wps:spPr>
                      <wps:txbx>
                        <w:txbxContent>
                          <w:p w14:paraId="4AE32DB3" w14:textId="77777777" w:rsidR="00AE3A7C" w:rsidRDefault="00651824">
                            <w:pPr>
                              <w:pStyle w:val="NormalWeb"/>
                              <w:spacing w:before="0" w:beforeAutospacing="0" w:after="0" w:afterAutospacing="0"/>
                              <w:rPr>
                                <w:rFonts w:ascii="Montserrat" w:hAnsi="Montserrat"/>
                                <w:color w:val="8A1D41"/>
                                <w:sz w:val="28"/>
                                <w:szCs w:val="28"/>
                              </w:rPr>
                            </w:pPr>
                            <w:r>
                              <w:rPr>
                                <w:rFonts w:ascii="Montserrat" w:hAnsi="Montserrat" w:cstheme="minorBidi"/>
                                <w:color w:val="8A1D41"/>
                                <w:position w:val="1"/>
                                <w:sz w:val="28"/>
                                <w:szCs w:val="28"/>
                              </w:rPr>
                              <w:t>Fecha</w:t>
                            </w:r>
                          </w:p>
                        </w:txbxContent>
                      </wps:txbx>
                      <wps:bodyPr wrap="square" lIns="47625" tIns="47625" rIns="47625" bIns="47625" anchor="ctr">
                        <a:noAutofit/>
                      </wps:bodyPr>
                    </wps:wsp>
                  </a:graphicData>
                </a:graphic>
                <wp14:sizeRelH relativeFrom="margin">
                  <wp14:pctWidth>0</wp14:pctWidth>
                </wp14:sizeRelH>
                <wp14:sizeRelV relativeFrom="margin">
                  <wp14:pctHeight>0</wp14:pctHeight>
                </wp14:sizeRelV>
              </wp:anchor>
            </w:drawing>
          </mc:Choice>
          <mc:Fallback>
            <w:pict>
              <v:rect w14:anchorId="61C06855" id="Shape 37" o:spid="_x0000_s1030" style="position:absolute;margin-left:96.35pt;margin-top:574.4pt;width:90pt;height:26.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" filled="f" stroked="f" strokeweight=".25pt">
                <v:stroke miterlimit="4"/>
                <v:textbox inset="3.75pt,3.75pt,3.75pt,3.75pt">
                  <w:txbxContent>
                    <w:p w14:paraId="4AE32DB3" w14:textId="77777777" w:rsidR="00AE3A7C" w:rsidRDefault="00651824">
                      <w:pPr>
                        <w:pStyle w:val="NormalWeb"/>
                        <w:spacing w:before="0" w:beforeAutospacing="0" w:after="0" w:afterAutospacing="0"/>
                        <w:rPr>
                          <w:rFonts w:ascii="Montserrat" w:hAnsi="Montserrat"/>
                          <w:color w:val="8A1D41"/>
                          <w:sz w:val="28"/>
                          <w:szCs w:val="28"/>
                        </w:rPr>
                      </w:pPr>
                      <w:r>
                        <w:rPr>
                          <w:rFonts w:ascii="Montserrat" w:hAnsi="Montserrat" w:cstheme="minorBidi"/>
                          <w:color w:val="8A1D41"/>
                          <w:position w:val="1"/>
                          <w:sz w:val="28"/>
                          <w:szCs w:val="28"/>
                        </w:rPr>
                        <w:t>Fecha</w:t>
                      </w:r>
                    </w:p>
                  </w:txbxContent>
                </v:textbox>
                <w10:wrap anchorx="page"/>
              </v:rect>
            </w:pict>
          </mc:Fallback>
        </mc:AlternateContent>
      </w:r>
      <w:r w:rsidR="00651824" w:rsidRPr="00AB67B7">
        <w:rPr>
          <w:noProof/>
          <w:lang w:val="es-ES" w:eastAsia="es-ES"/>
        </w:rPr>
        <mc:AlternateContent>
          <mc:Choice Requires="wps">
            <w:drawing>
              <wp:anchor distT="0" distB="0" distL="114300" distR="114300" simplePos="0" relativeHeight="251665408" behindDoc="0" locked="0" layoutInCell="1" allowOverlap="1" wp14:anchorId="46E050C2" wp14:editId="55CBEB54">
                <wp:simplePos x="0" y="0"/>
                <wp:positionH relativeFrom="column">
                  <wp:posOffset>-788150</wp:posOffset>
                </wp:positionH>
                <wp:positionV relativeFrom="paragraph">
                  <wp:posOffset>-581025</wp:posOffset>
                </wp:positionV>
                <wp:extent cx="6913418" cy="6913418"/>
                <wp:effectExtent l="0" t="0" r="8255" b="8255"/>
                <wp:wrapNone/>
                <wp:docPr id="6" name="Rectángulo 2"/>
                <wp:cNvGraphicFramePr/>
                <a:graphic xmlns:a="http://schemas.openxmlformats.org/drawingml/2006/main">
                  <a:graphicData uri="http://schemas.microsoft.com/office/word/2010/wordprocessingShape">
                    <wps:wsp>
                      <wps:cNvSpPr/>
                      <wps:spPr bwMode="auto">
                        <a:xfrm>
                          <a:off x="0" y="0"/>
                          <a:ext cx="6913418" cy="6913418"/>
                        </a:xfrm>
                        <a:prstGeom prst="rect">
                          <a:avLst/>
                        </a:prstGeom>
                        <a:noFill/>
                        <a:ln>
                          <a:solidFill>
                            <a:srgbClr val="8A1D41"/>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rect w14:anchorId="21422C40" id="Rectángulo 2" o:spid="_x0000_s1026" style="position:absolute;margin-left:-62.05pt;margin-top:-45.75pt;width:544.35pt;height:544.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" filled="f" strokecolor="#8a1d41" strokeweight="1pt"/>
            </w:pict>
          </mc:Fallback>
        </mc:AlternateContent>
      </w:r>
      <w:r w:rsidR="00651824" w:rsidRPr="00AB67B7">
        <w:rPr>
          <w:noProof/>
          <w:lang w:val="es-ES" w:eastAsia="es-ES"/>
        </w:rPr>
        <w:drawing>
          <wp:anchor distT="0" distB="0" distL="114300" distR="114300" simplePos="0" relativeHeight="251704320" behindDoc="1" locked="0" layoutInCell="1" allowOverlap="1" wp14:anchorId="08CFA505" wp14:editId="20FA69B0">
            <wp:simplePos x="0" y="0"/>
            <wp:positionH relativeFrom="column">
              <wp:posOffset>-498763</wp:posOffset>
            </wp:positionH>
            <wp:positionV relativeFrom="paragraph">
              <wp:posOffset>-110836</wp:posOffset>
            </wp:positionV>
            <wp:extent cx="3351600" cy="763200"/>
            <wp:effectExtent l="0" t="0" r="1270" b="0"/>
            <wp:wrapNone/>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87857" name="Imagen 1301287857"/>
                    <pic:cNvPicPr>
                      <a:picLocks noChangeAspect="1"/>
                    </pic:cNvPicPr>
                  </pic:nvPicPr>
                  <pic:blipFill>
                    <a:blip r:embed="rId11"/>
                    <a:stretch/>
                  </pic:blipFill>
                  <pic:spPr bwMode="auto">
                    <a:xfrm>
                      <a:off x="0" y="0"/>
                      <a:ext cx="3351600" cy="763200"/>
                    </a:xfrm>
                    <a:prstGeom prst="rect">
                      <a:avLst/>
                    </a:prstGeom>
                  </pic:spPr>
                </pic:pic>
              </a:graphicData>
            </a:graphic>
            <wp14:sizeRelH relativeFrom="margin">
              <wp14:pctWidth>0</wp14:pctWidth>
            </wp14:sizeRelH>
            <wp14:sizeRelV relativeFrom="margin">
              <wp14:pctHeight>0</wp14:pctHeight>
            </wp14:sizeRelV>
          </wp:anchor>
        </w:drawing>
      </w:r>
      <w:r w:rsidR="00651824" w:rsidRPr="00AB67B7">
        <w:rPr>
          <w:lang w:val="es-ES"/>
        </w:rPr>
        <w:br w:type="page" w:clear="all"/>
      </w:r>
    </w:p>
    <w:p w14:paraId="33B2275F" w14:textId="77777777" w:rsidR="00AE3A7C" w:rsidRPr="00AB67B7" w:rsidRDefault="00AE3A7C">
      <w:pPr>
        <w:rPr>
          <w:rFonts w:ascii="Arial" w:hAnsi="Arial"/>
          <w:b/>
          <w:sz w:val="28"/>
          <w:szCs w:val="28"/>
          <w:lang w:val="es-ES"/>
        </w:rPr>
      </w:pPr>
    </w:p>
    <w:bookmarkStart w:id="0" w:name="_Toc448156012"/>
    <w:p w14:paraId="549D3702" w14:textId="77777777" w:rsidR="00AE3A7C" w:rsidRPr="00AB67B7" w:rsidRDefault="00651824">
      <w:pPr>
        <w:pStyle w:val="Ttulo1"/>
        <w:rPr>
          <w:lang w:val="es-ES"/>
        </w:rPr>
      </w:pPr>
      <w:r w:rsidRPr="00AB67B7">
        <w:rPr>
          <w:noProof/>
          <w:lang w:val="es-ES" w:eastAsia="es-ES"/>
        </w:rPr>
        <mc:AlternateContent>
          <mc:Choice Requires="wps">
            <w:drawing>
              <wp:anchor distT="0" distB="0" distL="114300" distR="114300" simplePos="0" relativeHeight="251691008" behindDoc="0" locked="0" layoutInCell="1" allowOverlap="1" wp14:anchorId="41B5599B" wp14:editId="653B72E3">
                <wp:simplePos x="0" y="0"/>
                <wp:positionH relativeFrom="margin">
                  <wp:align>left</wp:align>
                </wp:positionH>
                <wp:positionV relativeFrom="paragraph">
                  <wp:posOffset>562558</wp:posOffset>
                </wp:positionV>
                <wp:extent cx="5934710" cy="0"/>
                <wp:effectExtent l="0" t="0" r="27940" b="19050"/>
                <wp:wrapNone/>
                <wp:docPr id="9" name="Conector recto 468"/>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CE58B5" id="Conector recto 468" o:spid="_x0000_s1026" style="position:absolute;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44.3pt" to="467.3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" strokecolor="black [3213]" strokeweight="1pt">
                <w10:wrap anchorx="margin"/>
              </v:line>
            </w:pict>
          </mc:Fallback>
        </mc:AlternateContent>
      </w:r>
      <w:r w:rsidRPr="00AB67B7">
        <w:rPr>
          <w:lang w:val="es-ES"/>
        </w:rPr>
        <w:t>ÍNDICE</w:t>
      </w:r>
      <w:bookmarkEnd w:id="0"/>
    </w:p>
    <w:p w14:paraId="2E543D37" w14:textId="77777777" w:rsidR="00AE3A7C" w:rsidRPr="00AB67B7" w:rsidRDefault="00AE3A7C">
      <w:pPr>
        <w:rPr>
          <w:rFonts w:ascii="Arial" w:hAnsi="Arial"/>
          <w:b/>
          <w:color w:val="BA0000"/>
          <w:sz w:val="28"/>
          <w:szCs w:val="28"/>
          <w:lang w:val="es-ES"/>
        </w:rPr>
      </w:pPr>
    </w:p>
    <w:sdt>
      <w:sdtPr>
        <w:rPr>
          <w:rFonts w:ascii="Source Sans Pro" w:eastAsiaTheme="minorHAnsi" w:hAnsi="Source Sans Pro" w:cstheme="minorBidi"/>
          <w:color w:val="auto"/>
          <w:sz w:val="22"/>
          <w:szCs w:val="22"/>
          <w:lang w:val="es-ES" w:eastAsia="en-US"/>
        </w:rPr>
        <w:id w:val="1000778293"/>
        <w:docPartObj>
          <w:docPartGallery w:val="Table of Contents"/>
          <w:docPartUnique/>
        </w:docPartObj>
      </w:sdtPr>
      <w:sdtEndPr>
        <w:rPr>
          <w:rFonts w:ascii="Times New Roman" w:eastAsia="Times New Roman" w:hAnsi="Times New Roman" w:cs="Times New Roman"/>
          <w:szCs w:val="24"/>
        </w:rPr>
      </w:sdtEndPr>
      <w:sdtContent>
        <w:p w14:paraId="70BD39A0" w14:textId="77777777" w:rsidR="00AE3A7C" w:rsidRPr="00AB67B7" w:rsidRDefault="00651824">
          <w:pPr>
            <w:pStyle w:val="TtuloTDC"/>
            <w:rPr>
              <w:rFonts w:ascii="Montserrat" w:hAnsi="Montserrat"/>
              <w:color w:val="8A1D41"/>
              <w:sz w:val="28"/>
              <w:szCs w:val="28"/>
              <w:lang w:val="es-ES"/>
            </w:rPr>
          </w:pPr>
          <w:r w:rsidRPr="00AB67B7">
            <w:rPr>
              <w:rFonts w:ascii="Montserrat" w:hAnsi="Montserrat"/>
              <w:color w:val="8A1D41"/>
              <w:sz w:val="28"/>
              <w:szCs w:val="28"/>
              <w:lang w:val="es-ES"/>
            </w:rPr>
            <w:t>Contenido</w:t>
          </w:r>
        </w:p>
        <w:p w14:paraId="26589661" w14:textId="77777777" w:rsidR="00AE3A7C" w:rsidRPr="00AB67B7" w:rsidRDefault="00651824">
          <w:pPr>
            <w:pStyle w:val="TDC1"/>
            <w:tabs>
              <w:tab w:val="right" w:leader="dot" w:pos="8494"/>
            </w:tabs>
            <w:rPr>
              <w:lang w:val="es-ES"/>
            </w:rPr>
          </w:pPr>
          <w:r w:rsidRPr="00AB67B7">
            <w:rPr>
              <w:lang w:val="es-ES"/>
            </w:rPr>
            <w:fldChar w:fldCharType="begin"/>
          </w:r>
          <w:r w:rsidRPr="00AB67B7">
            <w:rPr>
              <w:lang w:val="es-ES"/>
            </w:rPr>
            <w:instrText xml:space="preserve"> TOC \o "1-3" \h \z \u </w:instrText>
          </w:r>
          <w:r w:rsidRPr="00AB67B7">
            <w:rPr>
              <w:lang w:val="es-ES"/>
            </w:rPr>
            <w:fldChar w:fldCharType="separate"/>
          </w:r>
          <w:hyperlink w:anchor="_Toc448156012" w:tooltip="#_Toc448156012" w:history="1">
            <w:r w:rsidRPr="00AB67B7">
              <w:rPr>
                <w:rStyle w:val="Hipervnculo"/>
                <w:lang w:val="es-ES"/>
              </w:rPr>
              <w:t>ÍNDICE</w:t>
            </w:r>
            <w:r w:rsidRPr="00AB67B7">
              <w:rPr>
                <w:lang w:val="es-ES"/>
              </w:rPr>
              <w:tab/>
            </w:r>
            <w:r w:rsidRPr="00AB67B7">
              <w:rPr>
                <w:lang w:val="es-ES"/>
              </w:rPr>
              <w:fldChar w:fldCharType="begin"/>
            </w:r>
            <w:r w:rsidRPr="00AB67B7">
              <w:rPr>
                <w:lang w:val="es-ES"/>
              </w:rPr>
              <w:instrText xml:space="preserve"> PAGEREF _Toc448156012 \h </w:instrText>
            </w:r>
            <w:r w:rsidRPr="00AB67B7">
              <w:rPr>
                <w:lang w:val="es-ES"/>
              </w:rPr>
            </w:r>
            <w:r w:rsidRPr="00AB67B7">
              <w:rPr>
                <w:lang w:val="es-ES"/>
              </w:rPr>
              <w:fldChar w:fldCharType="separate"/>
            </w:r>
            <w:r w:rsidRPr="00AB67B7">
              <w:rPr>
                <w:lang w:val="es-ES"/>
              </w:rPr>
              <w:t>1</w:t>
            </w:r>
            <w:r w:rsidRPr="00AB67B7">
              <w:rPr>
                <w:lang w:val="es-ES"/>
              </w:rPr>
              <w:fldChar w:fldCharType="end"/>
            </w:r>
          </w:hyperlink>
        </w:p>
        <w:p w14:paraId="6CDE95C1" w14:textId="1FBCF1A1" w:rsidR="0024178C" w:rsidRPr="00AB67B7" w:rsidRDefault="0024178C" w:rsidP="0024178C">
          <w:pPr>
            <w:pStyle w:val="TDC2"/>
            <w:tabs>
              <w:tab w:val="right" w:leader="dot" w:pos="8494"/>
            </w:tabs>
            <w:rPr>
              <w:rFonts w:asciiTheme="minorHAnsi" w:eastAsiaTheme="minorEastAsia" w:hAnsiTheme="minorHAnsi"/>
              <w:lang w:val="es-ES" w:eastAsia="es-ES"/>
            </w:rPr>
          </w:pPr>
          <w:r w:rsidRPr="00AB67B7">
            <w:rPr>
              <w:lang w:val="es-ES"/>
            </w:rPr>
            <w:t xml:space="preserve">Introducción </w:t>
          </w:r>
          <w:r w:rsidRPr="00AB67B7">
            <w:rPr>
              <w:lang w:val="es-ES"/>
            </w:rPr>
            <w:fldChar w:fldCharType="begin"/>
          </w:r>
          <w:r w:rsidRPr="00AB67B7">
            <w:rPr>
              <w:lang w:val="es-ES"/>
            </w:rPr>
            <w:instrText>HYPERLINK \l "_Toc448156013" \o "#_Toc448156013"</w:instrText>
          </w:r>
          <w:r w:rsidRPr="00AB67B7">
            <w:rPr>
              <w:lang w:val="es-ES"/>
            </w:rPr>
          </w:r>
          <w:r w:rsidRPr="00AB67B7">
            <w:rPr>
              <w:lang w:val="es-ES"/>
            </w:rPr>
            <w:fldChar w:fldCharType="separate"/>
          </w:r>
          <w:hyperlink w:anchor="_Toc448156024" w:tooltip="#_Toc448156024" w:history="1">
            <w:r w:rsidRPr="00AB67B7">
              <w:rPr>
                <w:lang w:val="es-ES"/>
              </w:rPr>
              <w:tab/>
            </w:r>
            <w:r w:rsidRPr="00AB67B7">
              <w:rPr>
                <w:lang w:val="es-ES"/>
              </w:rPr>
              <w:fldChar w:fldCharType="begin"/>
            </w:r>
            <w:r w:rsidRPr="00AB67B7">
              <w:rPr>
                <w:lang w:val="es-ES"/>
              </w:rPr>
              <w:instrText xml:space="preserve"> PAGEREF _Toc448156024 \h </w:instrText>
            </w:r>
            <w:r w:rsidRPr="00AB67B7">
              <w:rPr>
                <w:lang w:val="es-ES"/>
              </w:rPr>
            </w:r>
            <w:r w:rsidRPr="00AB67B7">
              <w:rPr>
                <w:lang w:val="es-ES"/>
              </w:rPr>
              <w:fldChar w:fldCharType="separate"/>
            </w:r>
            <w:r w:rsidRPr="00AB67B7">
              <w:rPr>
                <w:lang w:val="es-ES"/>
              </w:rPr>
              <w:t>1</w:t>
            </w:r>
            <w:r w:rsidRPr="00AB67B7">
              <w:rPr>
                <w:lang w:val="es-ES"/>
              </w:rPr>
              <w:fldChar w:fldCharType="end"/>
            </w:r>
          </w:hyperlink>
        </w:p>
        <w:p w14:paraId="01FE68CC" w14:textId="36F1A8DF" w:rsidR="0024178C" w:rsidRPr="00AB67B7" w:rsidRDefault="0024178C" w:rsidP="0024178C">
          <w:pPr>
            <w:pStyle w:val="TDC2"/>
            <w:tabs>
              <w:tab w:val="right" w:leader="dot" w:pos="8494"/>
            </w:tabs>
            <w:rPr>
              <w:rFonts w:asciiTheme="minorHAnsi" w:eastAsiaTheme="minorEastAsia" w:hAnsiTheme="minorHAnsi"/>
              <w:lang w:val="es-ES" w:eastAsia="es-ES"/>
            </w:rPr>
          </w:pPr>
          <w:r w:rsidRPr="00AB67B7">
            <w:rPr>
              <w:lang w:val="es-ES"/>
            </w:rPr>
            <w:fldChar w:fldCharType="end"/>
          </w:r>
          <w:r w:rsidRPr="00AB67B7">
            <w:rPr>
              <w:lang w:val="es-ES"/>
            </w:rPr>
            <w:t xml:space="preserve">Marco regulatorio y contexto de riesgo </w:t>
          </w:r>
          <w:hyperlink w:anchor="_Toc448156024" w:tooltip="#_Toc448156024" w:history="1">
            <w:r w:rsidRPr="00AB67B7">
              <w:rPr>
                <w:lang w:val="es-ES"/>
              </w:rPr>
              <w:tab/>
            </w:r>
            <w:r w:rsidRPr="00AB67B7">
              <w:rPr>
                <w:lang w:val="es-ES"/>
              </w:rPr>
              <w:fldChar w:fldCharType="begin"/>
            </w:r>
            <w:r w:rsidRPr="00AB67B7">
              <w:rPr>
                <w:lang w:val="es-ES"/>
              </w:rPr>
              <w:instrText xml:space="preserve"> PAGEREF _Toc448156024 \h </w:instrText>
            </w:r>
            <w:r w:rsidRPr="00AB67B7">
              <w:rPr>
                <w:lang w:val="es-ES"/>
              </w:rPr>
            </w:r>
            <w:r w:rsidRPr="00AB67B7">
              <w:rPr>
                <w:lang w:val="es-ES"/>
              </w:rPr>
              <w:fldChar w:fldCharType="separate"/>
            </w:r>
            <w:r w:rsidRPr="00AB67B7">
              <w:rPr>
                <w:lang w:val="es-ES"/>
              </w:rPr>
              <w:t>1</w:t>
            </w:r>
            <w:r w:rsidRPr="00AB67B7">
              <w:rPr>
                <w:lang w:val="es-ES"/>
              </w:rPr>
              <w:fldChar w:fldCharType="end"/>
            </w:r>
          </w:hyperlink>
        </w:p>
        <w:p w14:paraId="45A37053" w14:textId="6BFD04EE" w:rsidR="0024178C" w:rsidRPr="00AB67B7" w:rsidRDefault="0024178C" w:rsidP="0024178C">
          <w:pPr>
            <w:pStyle w:val="TDC2"/>
            <w:tabs>
              <w:tab w:val="right" w:leader="dot" w:pos="8494"/>
            </w:tabs>
            <w:rPr>
              <w:rFonts w:asciiTheme="minorHAnsi" w:eastAsiaTheme="minorEastAsia" w:hAnsiTheme="minorHAnsi"/>
              <w:lang w:val="es-ES" w:eastAsia="es-ES"/>
            </w:rPr>
          </w:pPr>
          <w:r w:rsidRPr="00AB67B7">
            <w:rPr>
              <w:lang w:val="es-ES"/>
            </w:rPr>
            <w:t xml:space="preserve">Descripción del sistema </w:t>
          </w:r>
          <w:hyperlink w:anchor="_Toc448156024" w:tooltip="#_Toc448156024" w:history="1">
            <w:r w:rsidRPr="00AB67B7">
              <w:rPr>
                <w:lang w:val="es-ES"/>
              </w:rPr>
              <w:tab/>
            </w:r>
            <w:r w:rsidRPr="00AB67B7">
              <w:rPr>
                <w:lang w:val="es-ES"/>
              </w:rPr>
              <w:fldChar w:fldCharType="begin"/>
            </w:r>
            <w:r w:rsidRPr="00AB67B7">
              <w:rPr>
                <w:lang w:val="es-ES"/>
              </w:rPr>
              <w:instrText xml:space="preserve"> PAGEREF _Toc448156024 \h </w:instrText>
            </w:r>
            <w:r w:rsidRPr="00AB67B7">
              <w:rPr>
                <w:lang w:val="es-ES"/>
              </w:rPr>
            </w:r>
            <w:r w:rsidRPr="00AB67B7">
              <w:rPr>
                <w:lang w:val="es-ES"/>
              </w:rPr>
              <w:fldChar w:fldCharType="separate"/>
            </w:r>
            <w:r w:rsidRPr="00AB67B7">
              <w:rPr>
                <w:lang w:val="es-ES"/>
              </w:rPr>
              <w:t>1</w:t>
            </w:r>
            <w:r w:rsidRPr="00AB67B7">
              <w:rPr>
                <w:lang w:val="es-ES"/>
              </w:rPr>
              <w:fldChar w:fldCharType="end"/>
            </w:r>
          </w:hyperlink>
        </w:p>
        <w:p w14:paraId="2F8DC667" w14:textId="06F6DF6D" w:rsidR="00AE3A7C" w:rsidRPr="00AB67B7" w:rsidRDefault="00D17E02">
          <w:pPr>
            <w:pStyle w:val="TDC1"/>
            <w:tabs>
              <w:tab w:val="right" w:leader="dot" w:pos="8494"/>
            </w:tabs>
            <w:rPr>
              <w:rFonts w:asciiTheme="minorHAnsi" w:eastAsiaTheme="minorEastAsia" w:hAnsiTheme="minorHAnsi"/>
              <w:lang w:val="es-ES" w:eastAsia="es-ES"/>
            </w:rPr>
          </w:pPr>
          <w:hyperlink w:anchor="_Toc448156013" w:tooltip="#_Toc448156013" w:history="1">
            <w:r w:rsidRPr="00AB67B7">
              <w:rPr>
                <w:rStyle w:val="Hipervnculo"/>
                <w:lang w:val="es-ES"/>
              </w:rPr>
              <w:t xml:space="preserve">      Identificación de activos</w:t>
            </w:r>
            <w:r w:rsidR="00651824" w:rsidRPr="00AB67B7">
              <w:rPr>
                <w:rStyle w:val="Hipervnculo"/>
                <w:lang w:val="es-ES"/>
              </w:rPr>
              <w:tab/>
            </w:r>
            <w:r w:rsidR="00651824" w:rsidRPr="00AB67B7">
              <w:rPr>
                <w:rStyle w:val="Hipervnculo"/>
                <w:lang w:val="es-ES"/>
              </w:rPr>
              <w:fldChar w:fldCharType="begin"/>
            </w:r>
            <w:r w:rsidR="00651824" w:rsidRPr="00AB67B7">
              <w:rPr>
                <w:rStyle w:val="Hipervnculo"/>
                <w:lang w:val="es-ES"/>
              </w:rPr>
              <w:instrText xml:space="preserve"> PAGEREF _Toc448156013 \h </w:instrText>
            </w:r>
            <w:r w:rsidR="00651824" w:rsidRPr="00AB67B7">
              <w:rPr>
                <w:rStyle w:val="Hipervnculo"/>
                <w:lang w:val="es-ES"/>
              </w:rPr>
            </w:r>
            <w:r w:rsidR="00651824" w:rsidRPr="00AB67B7">
              <w:rPr>
                <w:rStyle w:val="Hipervnculo"/>
                <w:lang w:val="es-ES"/>
              </w:rPr>
              <w:fldChar w:fldCharType="separate"/>
            </w:r>
            <w:r w:rsidR="00651824" w:rsidRPr="00AB67B7">
              <w:rPr>
                <w:rStyle w:val="Hipervnculo"/>
                <w:lang w:val="es-ES"/>
              </w:rPr>
              <w:t>1</w:t>
            </w:r>
            <w:r w:rsidR="00651824" w:rsidRPr="00AB67B7">
              <w:rPr>
                <w:rStyle w:val="Hipervnculo"/>
                <w:lang w:val="es-ES"/>
              </w:rPr>
              <w:fldChar w:fldCharType="end"/>
            </w:r>
          </w:hyperlink>
        </w:p>
        <w:p w14:paraId="6D013BFA" w14:textId="5C6BE68E" w:rsidR="00AE3A7C" w:rsidRPr="00AB67B7" w:rsidRDefault="00D17E02">
          <w:pPr>
            <w:pStyle w:val="TDC2"/>
            <w:tabs>
              <w:tab w:val="right" w:leader="dot" w:pos="8494"/>
            </w:tabs>
            <w:rPr>
              <w:rFonts w:asciiTheme="minorHAnsi" w:eastAsiaTheme="minorEastAsia" w:hAnsiTheme="minorHAnsi"/>
              <w:lang w:val="es-ES" w:eastAsia="es-ES"/>
            </w:rPr>
          </w:pPr>
          <w:hyperlink w:anchor="_Toc448156014" w:tooltip="#_Toc448156014" w:history="1">
            <w:r w:rsidRPr="00AB67B7">
              <w:rPr>
                <w:rStyle w:val="Hipervnculo"/>
                <w:lang w:val="es-ES"/>
              </w:rPr>
              <w:t>Diagramas de flujo de datos (DFD nivel 0 y nivel 1)</w:t>
            </w:r>
            <w:r w:rsidR="00651824" w:rsidRPr="00AB67B7">
              <w:rPr>
                <w:rStyle w:val="Hipervnculo"/>
                <w:lang w:val="es-ES"/>
              </w:rPr>
              <w:tab/>
            </w:r>
            <w:r w:rsidR="00651824" w:rsidRPr="00AB67B7">
              <w:rPr>
                <w:rStyle w:val="Hipervnculo"/>
                <w:lang w:val="es-ES"/>
              </w:rPr>
              <w:fldChar w:fldCharType="begin"/>
            </w:r>
            <w:r w:rsidR="00651824" w:rsidRPr="00AB67B7">
              <w:rPr>
                <w:rStyle w:val="Hipervnculo"/>
                <w:lang w:val="es-ES"/>
              </w:rPr>
              <w:instrText xml:space="preserve"> PAGEREF _Toc448156014 \h </w:instrText>
            </w:r>
            <w:r w:rsidR="00651824" w:rsidRPr="00AB67B7">
              <w:rPr>
                <w:rStyle w:val="Hipervnculo"/>
                <w:lang w:val="es-ES"/>
              </w:rPr>
            </w:r>
            <w:r w:rsidR="00651824" w:rsidRPr="00AB67B7">
              <w:rPr>
                <w:rStyle w:val="Hipervnculo"/>
                <w:lang w:val="es-ES"/>
              </w:rPr>
              <w:fldChar w:fldCharType="separate"/>
            </w:r>
            <w:r w:rsidR="00651824" w:rsidRPr="00AB67B7">
              <w:rPr>
                <w:rStyle w:val="Hipervnculo"/>
                <w:lang w:val="es-ES"/>
              </w:rPr>
              <w:t>1</w:t>
            </w:r>
            <w:r w:rsidR="00651824" w:rsidRPr="00AB67B7">
              <w:rPr>
                <w:rStyle w:val="Hipervnculo"/>
                <w:lang w:val="es-ES"/>
              </w:rPr>
              <w:fldChar w:fldCharType="end"/>
            </w:r>
          </w:hyperlink>
        </w:p>
        <w:p w14:paraId="6366C880" w14:textId="0D3CF0CF" w:rsidR="00AE3A7C" w:rsidRPr="00AB67B7" w:rsidRDefault="00D17E02">
          <w:pPr>
            <w:pStyle w:val="TDC2"/>
            <w:tabs>
              <w:tab w:val="right" w:leader="dot" w:pos="8494"/>
            </w:tabs>
            <w:rPr>
              <w:rFonts w:asciiTheme="minorHAnsi" w:eastAsiaTheme="minorEastAsia" w:hAnsiTheme="minorHAnsi"/>
              <w:lang w:val="es-ES" w:eastAsia="es-ES"/>
            </w:rPr>
          </w:pPr>
          <w:hyperlink w:anchor="_Toc448156015" w:tooltip="#_Toc448156015" w:history="1">
            <w:r w:rsidRPr="00AB67B7">
              <w:rPr>
                <w:rStyle w:val="Hipervnculo"/>
                <w:lang w:val="es-ES"/>
              </w:rPr>
              <w:t>Justificación del modelo</w:t>
            </w:r>
            <w:r w:rsidR="00651824" w:rsidRPr="00AB67B7">
              <w:rPr>
                <w:rStyle w:val="Hipervnculo"/>
                <w:lang w:val="es-ES"/>
              </w:rPr>
              <w:tab/>
            </w:r>
            <w:r w:rsidR="00651824" w:rsidRPr="00AB67B7">
              <w:rPr>
                <w:rStyle w:val="Hipervnculo"/>
                <w:lang w:val="es-ES"/>
              </w:rPr>
              <w:fldChar w:fldCharType="begin"/>
            </w:r>
            <w:r w:rsidR="00651824" w:rsidRPr="00AB67B7">
              <w:rPr>
                <w:rStyle w:val="Hipervnculo"/>
                <w:lang w:val="es-ES"/>
              </w:rPr>
              <w:instrText xml:space="preserve"> PAGEREF _Toc448156015 \h </w:instrText>
            </w:r>
            <w:r w:rsidR="00651824" w:rsidRPr="00AB67B7">
              <w:rPr>
                <w:rStyle w:val="Hipervnculo"/>
                <w:lang w:val="es-ES"/>
              </w:rPr>
            </w:r>
            <w:r w:rsidR="00651824" w:rsidRPr="00AB67B7">
              <w:rPr>
                <w:rStyle w:val="Hipervnculo"/>
                <w:lang w:val="es-ES"/>
              </w:rPr>
              <w:fldChar w:fldCharType="separate"/>
            </w:r>
            <w:r w:rsidR="00651824" w:rsidRPr="00AB67B7">
              <w:rPr>
                <w:rStyle w:val="Hipervnculo"/>
                <w:lang w:val="es-ES"/>
              </w:rPr>
              <w:t>1</w:t>
            </w:r>
            <w:r w:rsidR="00651824" w:rsidRPr="00AB67B7">
              <w:rPr>
                <w:rStyle w:val="Hipervnculo"/>
                <w:lang w:val="es-ES"/>
              </w:rPr>
              <w:fldChar w:fldCharType="end"/>
            </w:r>
          </w:hyperlink>
        </w:p>
        <w:p w14:paraId="5D8F7C88" w14:textId="3E47D013" w:rsidR="00AE3A7C" w:rsidRPr="00AB67B7" w:rsidRDefault="00D17E02">
          <w:pPr>
            <w:pStyle w:val="TDC2"/>
            <w:tabs>
              <w:tab w:val="right" w:leader="dot" w:pos="8494"/>
            </w:tabs>
            <w:rPr>
              <w:rFonts w:asciiTheme="minorHAnsi" w:eastAsiaTheme="minorEastAsia" w:hAnsiTheme="minorHAnsi"/>
              <w:lang w:val="es-ES" w:eastAsia="es-ES"/>
            </w:rPr>
          </w:pPr>
          <w:hyperlink w:anchor="_Toc448156017" w:tooltip="#_Toc448156017" w:history="1">
            <w:r w:rsidRPr="00AB67B7">
              <w:rPr>
                <w:rStyle w:val="Hipervnculo"/>
                <w:lang w:val="es-ES"/>
              </w:rPr>
              <w:t>Aplicación de STRIDE</w:t>
            </w:r>
            <w:r w:rsidR="00651824" w:rsidRPr="00AB67B7">
              <w:rPr>
                <w:rStyle w:val="Hipervnculo"/>
                <w:lang w:val="es-ES"/>
              </w:rPr>
              <w:tab/>
            </w:r>
            <w:r w:rsidR="00651824" w:rsidRPr="00AB67B7">
              <w:rPr>
                <w:rStyle w:val="Hipervnculo"/>
                <w:lang w:val="es-ES"/>
              </w:rPr>
              <w:fldChar w:fldCharType="begin"/>
            </w:r>
            <w:r w:rsidR="00651824" w:rsidRPr="00AB67B7">
              <w:rPr>
                <w:rStyle w:val="Hipervnculo"/>
                <w:lang w:val="es-ES"/>
              </w:rPr>
              <w:instrText xml:space="preserve"> PAGEREF _Toc448156017 \h </w:instrText>
            </w:r>
            <w:r w:rsidR="00651824" w:rsidRPr="00AB67B7">
              <w:rPr>
                <w:rStyle w:val="Hipervnculo"/>
                <w:lang w:val="es-ES"/>
              </w:rPr>
            </w:r>
            <w:r w:rsidR="00651824" w:rsidRPr="00AB67B7">
              <w:rPr>
                <w:rStyle w:val="Hipervnculo"/>
                <w:lang w:val="es-ES"/>
              </w:rPr>
              <w:fldChar w:fldCharType="separate"/>
            </w:r>
            <w:r w:rsidR="00651824" w:rsidRPr="00AB67B7">
              <w:rPr>
                <w:rStyle w:val="Hipervnculo"/>
                <w:lang w:val="es-ES"/>
              </w:rPr>
              <w:t>1</w:t>
            </w:r>
            <w:r w:rsidR="00651824" w:rsidRPr="00AB67B7">
              <w:rPr>
                <w:rStyle w:val="Hipervnculo"/>
                <w:lang w:val="es-ES"/>
              </w:rPr>
              <w:fldChar w:fldCharType="end"/>
            </w:r>
          </w:hyperlink>
        </w:p>
        <w:p w14:paraId="64A963B7" w14:textId="3B0DC57B" w:rsidR="00AE3A7C" w:rsidRPr="00AB67B7" w:rsidRDefault="00D17E02">
          <w:pPr>
            <w:pStyle w:val="TDC2"/>
            <w:tabs>
              <w:tab w:val="right" w:leader="dot" w:pos="8494"/>
            </w:tabs>
            <w:rPr>
              <w:rFonts w:asciiTheme="minorHAnsi" w:eastAsiaTheme="minorEastAsia" w:hAnsiTheme="minorHAnsi"/>
              <w:lang w:val="es-ES" w:eastAsia="es-ES"/>
            </w:rPr>
          </w:pPr>
          <w:hyperlink w:anchor="_Toc448156018" w:tooltip="#_Toc448156018" w:history="1">
            <w:r w:rsidRPr="00AB67B7">
              <w:rPr>
                <w:rStyle w:val="Hipervnculo"/>
                <w:lang w:val="es-ES"/>
              </w:rPr>
              <w:t>Análisis de privacidad</w:t>
            </w:r>
            <w:r w:rsidR="00651824" w:rsidRPr="00AB67B7">
              <w:rPr>
                <w:rStyle w:val="Hipervnculo"/>
                <w:lang w:val="es-ES"/>
              </w:rPr>
              <w:tab/>
            </w:r>
            <w:r w:rsidR="00651824" w:rsidRPr="00AB67B7">
              <w:rPr>
                <w:rStyle w:val="Hipervnculo"/>
                <w:lang w:val="es-ES"/>
              </w:rPr>
              <w:fldChar w:fldCharType="begin"/>
            </w:r>
            <w:r w:rsidR="00651824" w:rsidRPr="00AB67B7">
              <w:rPr>
                <w:rStyle w:val="Hipervnculo"/>
                <w:lang w:val="es-ES"/>
              </w:rPr>
              <w:instrText xml:space="preserve"> PAGEREF _Toc448156018 \h </w:instrText>
            </w:r>
            <w:r w:rsidR="00651824" w:rsidRPr="00AB67B7">
              <w:rPr>
                <w:rStyle w:val="Hipervnculo"/>
                <w:lang w:val="es-ES"/>
              </w:rPr>
            </w:r>
            <w:r w:rsidR="00651824" w:rsidRPr="00AB67B7">
              <w:rPr>
                <w:rStyle w:val="Hipervnculo"/>
                <w:lang w:val="es-ES"/>
              </w:rPr>
              <w:fldChar w:fldCharType="separate"/>
            </w:r>
            <w:r w:rsidR="00651824" w:rsidRPr="00AB67B7">
              <w:rPr>
                <w:rStyle w:val="Hipervnculo"/>
                <w:lang w:val="es-ES"/>
              </w:rPr>
              <w:t>1</w:t>
            </w:r>
            <w:r w:rsidR="00651824" w:rsidRPr="00AB67B7">
              <w:rPr>
                <w:rStyle w:val="Hipervnculo"/>
                <w:lang w:val="es-ES"/>
              </w:rPr>
              <w:fldChar w:fldCharType="end"/>
            </w:r>
          </w:hyperlink>
        </w:p>
        <w:p w14:paraId="51635C6A" w14:textId="0E44778B" w:rsidR="00AE3A7C" w:rsidRPr="00AB67B7" w:rsidRDefault="00D17E02">
          <w:pPr>
            <w:pStyle w:val="TDC2"/>
            <w:tabs>
              <w:tab w:val="right" w:leader="dot" w:pos="8494"/>
            </w:tabs>
            <w:rPr>
              <w:rFonts w:asciiTheme="minorHAnsi" w:eastAsiaTheme="minorEastAsia" w:hAnsiTheme="minorHAnsi"/>
              <w:lang w:val="es-ES" w:eastAsia="es-ES"/>
            </w:rPr>
          </w:pPr>
          <w:hyperlink w:anchor="_Toc448156019" w:tooltip="#_Toc448156019" w:history="1">
            <w:r w:rsidRPr="00AB67B7">
              <w:rPr>
                <w:rStyle w:val="Hipervnculo"/>
                <w:lang w:val="es-ES"/>
              </w:rPr>
              <w:t>Priorización de amenazas</w:t>
            </w:r>
            <w:r w:rsidR="00651824" w:rsidRPr="00AB67B7">
              <w:rPr>
                <w:rStyle w:val="Hipervnculo"/>
                <w:lang w:val="es-ES"/>
              </w:rPr>
              <w:tab/>
            </w:r>
            <w:r w:rsidR="00651824" w:rsidRPr="00AB67B7">
              <w:rPr>
                <w:rStyle w:val="Hipervnculo"/>
                <w:lang w:val="es-ES"/>
              </w:rPr>
              <w:fldChar w:fldCharType="begin"/>
            </w:r>
            <w:r w:rsidR="00651824" w:rsidRPr="00AB67B7">
              <w:rPr>
                <w:rStyle w:val="Hipervnculo"/>
                <w:lang w:val="es-ES"/>
              </w:rPr>
              <w:instrText xml:space="preserve"> PAGEREF _Toc448156019 \h </w:instrText>
            </w:r>
            <w:r w:rsidR="00651824" w:rsidRPr="00AB67B7">
              <w:rPr>
                <w:rStyle w:val="Hipervnculo"/>
                <w:lang w:val="es-ES"/>
              </w:rPr>
            </w:r>
            <w:r w:rsidR="00651824" w:rsidRPr="00AB67B7">
              <w:rPr>
                <w:rStyle w:val="Hipervnculo"/>
                <w:lang w:val="es-ES"/>
              </w:rPr>
              <w:fldChar w:fldCharType="separate"/>
            </w:r>
            <w:r w:rsidR="00651824" w:rsidRPr="00AB67B7">
              <w:rPr>
                <w:rStyle w:val="Hipervnculo"/>
                <w:lang w:val="es-ES"/>
              </w:rPr>
              <w:t>1</w:t>
            </w:r>
            <w:r w:rsidR="00651824" w:rsidRPr="00AB67B7">
              <w:rPr>
                <w:rStyle w:val="Hipervnculo"/>
                <w:lang w:val="es-ES"/>
              </w:rPr>
              <w:fldChar w:fldCharType="end"/>
            </w:r>
          </w:hyperlink>
        </w:p>
        <w:p w14:paraId="6BDD2ECA" w14:textId="797348B7" w:rsidR="00AE3A7C" w:rsidRPr="00AB67B7" w:rsidRDefault="00D17E02">
          <w:pPr>
            <w:pStyle w:val="TDC2"/>
            <w:tabs>
              <w:tab w:val="right" w:leader="dot" w:pos="8494"/>
            </w:tabs>
            <w:rPr>
              <w:rFonts w:asciiTheme="minorHAnsi" w:eastAsiaTheme="minorEastAsia" w:hAnsiTheme="minorHAnsi"/>
              <w:lang w:val="es-ES" w:eastAsia="es-ES"/>
            </w:rPr>
          </w:pPr>
          <w:hyperlink w:anchor="_Toc448156020" w:tooltip="#_Toc448156020" w:history="1">
            <w:r w:rsidRPr="00AB67B7">
              <w:rPr>
                <w:rStyle w:val="Hipervnculo"/>
                <w:lang w:val="es-ES"/>
              </w:rPr>
              <w:t>Mapeo al OWASP Top 10</w:t>
            </w:r>
            <w:r w:rsidR="00651824" w:rsidRPr="00AB67B7">
              <w:rPr>
                <w:rStyle w:val="Hipervnculo"/>
                <w:lang w:val="es-ES"/>
              </w:rPr>
              <w:tab/>
            </w:r>
            <w:r w:rsidR="00651824" w:rsidRPr="00AB67B7">
              <w:rPr>
                <w:rStyle w:val="Hipervnculo"/>
                <w:lang w:val="es-ES"/>
              </w:rPr>
              <w:fldChar w:fldCharType="begin"/>
            </w:r>
            <w:r w:rsidR="00651824" w:rsidRPr="00AB67B7">
              <w:rPr>
                <w:rStyle w:val="Hipervnculo"/>
                <w:lang w:val="es-ES"/>
              </w:rPr>
              <w:instrText xml:space="preserve"> PAGEREF _Toc448156020 \h </w:instrText>
            </w:r>
            <w:r w:rsidR="00651824" w:rsidRPr="00AB67B7">
              <w:rPr>
                <w:rStyle w:val="Hipervnculo"/>
                <w:lang w:val="es-ES"/>
              </w:rPr>
            </w:r>
            <w:r w:rsidR="00651824" w:rsidRPr="00AB67B7">
              <w:rPr>
                <w:rStyle w:val="Hipervnculo"/>
                <w:lang w:val="es-ES"/>
              </w:rPr>
              <w:fldChar w:fldCharType="separate"/>
            </w:r>
            <w:r w:rsidR="00651824" w:rsidRPr="00AB67B7">
              <w:rPr>
                <w:rStyle w:val="Hipervnculo"/>
                <w:lang w:val="es-ES"/>
              </w:rPr>
              <w:t>1</w:t>
            </w:r>
            <w:r w:rsidR="00651824" w:rsidRPr="00AB67B7">
              <w:rPr>
                <w:rStyle w:val="Hipervnculo"/>
                <w:lang w:val="es-ES"/>
              </w:rPr>
              <w:fldChar w:fldCharType="end"/>
            </w:r>
          </w:hyperlink>
        </w:p>
        <w:p w14:paraId="1F58E4E2" w14:textId="0C6BFE3D" w:rsidR="00AE3A7C" w:rsidRPr="00AB67B7" w:rsidRDefault="00D17E02">
          <w:pPr>
            <w:pStyle w:val="TDC2"/>
            <w:tabs>
              <w:tab w:val="right" w:leader="dot" w:pos="8494"/>
            </w:tabs>
            <w:rPr>
              <w:rFonts w:asciiTheme="minorHAnsi" w:eastAsiaTheme="minorEastAsia" w:hAnsiTheme="minorHAnsi"/>
              <w:lang w:val="es-ES" w:eastAsia="es-ES"/>
            </w:rPr>
          </w:pPr>
          <w:hyperlink w:anchor="_Toc448156021" w:tooltip="#_Toc448156021" w:history="1">
            <w:r w:rsidRPr="00AB67B7">
              <w:rPr>
                <w:rStyle w:val="Hipervnculo"/>
                <w:lang w:val="es-ES"/>
              </w:rPr>
              <w:t>Plan de tratamiento de amenazas</w:t>
            </w:r>
            <w:r w:rsidR="00651824" w:rsidRPr="00AB67B7">
              <w:rPr>
                <w:rStyle w:val="Hipervnculo"/>
                <w:lang w:val="es-ES"/>
              </w:rPr>
              <w:tab/>
            </w:r>
            <w:r w:rsidR="00651824" w:rsidRPr="00AB67B7">
              <w:rPr>
                <w:rStyle w:val="Hipervnculo"/>
                <w:lang w:val="es-ES"/>
              </w:rPr>
              <w:fldChar w:fldCharType="begin"/>
            </w:r>
            <w:r w:rsidR="00651824" w:rsidRPr="00AB67B7">
              <w:rPr>
                <w:rStyle w:val="Hipervnculo"/>
                <w:lang w:val="es-ES"/>
              </w:rPr>
              <w:instrText xml:space="preserve"> PAGEREF _Toc448156021 \h </w:instrText>
            </w:r>
            <w:r w:rsidR="00651824" w:rsidRPr="00AB67B7">
              <w:rPr>
                <w:rStyle w:val="Hipervnculo"/>
                <w:lang w:val="es-ES"/>
              </w:rPr>
            </w:r>
            <w:r w:rsidR="00651824" w:rsidRPr="00AB67B7">
              <w:rPr>
                <w:rStyle w:val="Hipervnculo"/>
                <w:lang w:val="es-ES"/>
              </w:rPr>
              <w:fldChar w:fldCharType="separate"/>
            </w:r>
            <w:r w:rsidR="00651824" w:rsidRPr="00AB67B7">
              <w:rPr>
                <w:rStyle w:val="Hipervnculo"/>
                <w:lang w:val="es-ES"/>
              </w:rPr>
              <w:t>1</w:t>
            </w:r>
            <w:r w:rsidR="00651824" w:rsidRPr="00AB67B7">
              <w:rPr>
                <w:rStyle w:val="Hipervnculo"/>
                <w:lang w:val="es-ES"/>
              </w:rPr>
              <w:fldChar w:fldCharType="end"/>
            </w:r>
          </w:hyperlink>
        </w:p>
        <w:p w14:paraId="3051825A" w14:textId="2F0274AE" w:rsidR="00AE3A7C" w:rsidRPr="00AB67B7" w:rsidRDefault="00D17E02">
          <w:pPr>
            <w:pStyle w:val="TDC2"/>
            <w:tabs>
              <w:tab w:val="right" w:leader="dot" w:pos="8494"/>
            </w:tabs>
            <w:rPr>
              <w:rFonts w:asciiTheme="minorHAnsi" w:eastAsiaTheme="minorEastAsia" w:hAnsiTheme="minorHAnsi"/>
              <w:lang w:val="es-ES" w:eastAsia="es-ES"/>
            </w:rPr>
          </w:pPr>
          <w:hyperlink w:anchor="_Toc448156022" w:tooltip="#_Toc448156022" w:history="1">
            <w:r w:rsidRPr="00AB67B7">
              <w:rPr>
                <w:rStyle w:val="Hipervnculo"/>
                <w:lang w:val="es-ES"/>
              </w:rPr>
              <w:t>Requisitos de seguridad</w:t>
            </w:r>
            <w:r w:rsidR="00651824" w:rsidRPr="00AB67B7">
              <w:rPr>
                <w:rStyle w:val="Hipervnculo"/>
                <w:lang w:val="es-ES"/>
              </w:rPr>
              <w:tab/>
            </w:r>
            <w:r w:rsidR="00651824" w:rsidRPr="00AB67B7">
              <w:rPr>
                <w:rStyle w:val="Hipervnculo"/>
                <w:lang w:val="es-ES"/>
              </w:rPr>
              <w:fldChar w:fldCharType="begin"/>
            </w:r>
            <w:r w:rsidR="00651824" w:rsidRPr="00AB67B7">
              <w:rPr>
                <w:rStyle w:val="Hipervnculo"/>
                <w:lang w:val="es-ES"/>
              </w:rPr>
              <w:instrText xml:space="preserve"> PAGEREF _Toc448156022 \h </w:instrText>
            </w:r>
            <w:r w:rsidR="00651824" w:rsidRPr="00AB67B7">
              <w:rPr>
                <w:rStyle w:val="Hipervnculo"/>
                <w:lang w:val="es-ES"/>
              </w:rPr>
            </w:r>
            <w:r w:rsidR="00651824" w:rsidRPr="00AB67B7">
              <w:rPr>
                <w:rStyle w:val="Hipervnculo"/>
                <w:lang w:val="es-ES"/>
              </w:rPr>
              <w:fldChar w:fldCharType="separate"/>
            </w:r>
            <w:r w:rsidR="00651824" w:rsidRPr="00AB67B7">
              <w:rPr>
                <w:rStyle w:val="Hipervnculo"/>
                <w:lang w:val="es-ES"/>
              </w:rPr>
              <w:t>1</w:t>
            </w:r>
            <w:r w:rsidR="00651824" w:rsidRPr="00AB67B7">
              <w:rPr>
                <w:rStyle w:val="Hipervnculo"/>
                <w:lang w:val="es-ES"/>
              </w:rPr>
              <w:fldChar w:fldCharType="end"/>
            </w:r>
          </w:hyperlink>
        </w:p>
        <w:p w14:paraId="42027EC7" w14:textId="67632520" w:rsidR="00AE3A7C" w:rsidRPr="00AB67B7" w:rsidRDefault="00D17E02">
          <w:pPr>
            <w:pStyle w:val="TDC2"/>
            <w:tabs>
              <w:tab w:val="right" w:leader="dot" w:pos="8494"/>
            </w:tabs>
            <w:rPr>
              <w:rFonts w:asciiTheme="minorHAnsi" w:eastAsiaTheme="minorEastAsia" w:hAnsiTheme="minorHAnsi"/>
              <w:lang w:val="es-ES" w:eastAsia="es-ES"/>
            </w:rPr>
          </w:pPr>
          <w:hyperlink w:anchor="_Toc448156023" w:tooltip="#_Toc448156023" w:history="1">
            <w:r w:rsidRPr="00AB67B7">
              <w:rPr>
                <w:rStyle w:val="Hipervnculo"/>
                <w:lang w:val="es-ES"/>
              </w:rPr>
              <w:t>Riesgos de cadena de suministro de software</w:t>
            </w:r>
            <w:r w:rsidR="00651824" w:rsidRPr="00AB67B7">
              <w:rPr>
                <w:rStyle w:val="Hipervnculo"/>
                <w:lang w:val="es-ES"/>
              </w:rPr>
              <w:tab/>
            </w:r>
            <w:r w:rsidR="00651824" w:rsidRPr="00AB67B7">
              <w:rPr>
                <w:rStyle w:val="Hipervnculo"/>
                <w:lang w:val="es-ES"/>
              </w:rPr>
              <w:fldChar w:fldCharType="begin"/>
            </w:r>
            <w:r w:rsidR="00651824" w:rsidRPr="00AB67B7">
              <w:rPr>
                <w:rStyle w:val="Hipervnculo"/>
                <w:lang w:val="es-ES"/>
              </w:rPr>
              <w:instrText xml:space="preserve"> PAGEREF _Toc448156023 \h </w:instrText>
            </w:r>
            <w:r w:rsidR="00651824" w:rsidRPr="00AB67B7">
              <w:rPr>
                <w:rStyle w:val="Hipervnculo"/>
                <w:lang w:val="es-ES"/>
              </w:rPr>
            </w:r>
            <w:r w:rsidR="00651824" w:rsidRPr="00AB67B7">
              <w:rPr>
                <w:rStyle w:val="Hipervnculo"/>
                <w:lang w:val="es-ES"/>
              </w:rPr>
              <w:fldChar w:fldCharType="separate"/>
            </w:r>
            <w:r w:rsidR="00651824" w:rsidRPr="00AB67B7">
              <w:rPr>
                <w:rStyle w:val="Hipervnculo"/>
                <w:lang w:val="es-ES"/>
              </w:rPr>
              <w:t>1</w:t>
            </w:r>
            <w:r w:rsidR="00651824" w:rsidRPr="00AB67B7">
              <w:rPr>
                <w:rStyle w:val="Hipervnculo"/>
                <w:lang w:val="es-ES"/>
              </w:rPr>
              <w:fldChar w:fldCharType="end"/>
            </w:r>
          </w:hyperlink>
        </w:p>
        <w:p w14:paraId="74C66817" w14:textId="124D0D9A" w:rsidR="00AE3A7C" w:rsidRPr="00AB67B7" w:rsidRDefault="00D17E02">
          <w:pPr>
            <w:pStyle w:val="TDC2"/>
            <w:tabs>
              <w:tab w:val="right" w:leader="dot" w:pos="8494"/>
            </w:tabs>
            <w:rPr>
              <w:rFonts w:asciiTheme="minorHAnsi" w:eastAsiaTheme="minorEastAsia" w:hAnsiTheme="minorHAnsi"/>
              <w:lang w:val="es-ES" w:eastAsia="es-ES"/>
            </w:rPr>
          </w:pPr>
          <w:r w:rsidRPr="00AB67B7">
            <w:rPr>
              <w:lang w:val="es-ES"/>
            </w:rPr>
            <w:t xml:space="preserve">Riesgos del chatbot LLM </w:t>
          </w:r>
          <w:hyperlink w:anchor="_Toc448156024" w:tooltip="#_Toc448156024" w:history="1">
            <w:r w:rsidR="00651824" w:rsidRPr="00AB67B7">
              <w:rPr>
                <w:lang w:val="es-ES"/>
              </w:rPr>
              <w:tab/>
            </w:r>
            <w:r w:rsidR="00651824" w:rsidRPr="00AB67B7">
              <w:rPr>
                <w:lang w:val="es-ES"/>
              </w:rPr>
              <w:fldChar w:fldCharType="begin"/>
            </w:r>
            <w:r w:rsidR="00651824" w:rsidRPr="00AB67B7">
              <w:rPr>
                <w:lang w:val="es-ES"/>
              </w:rPr>
              <w:instrText xml:space="preserve"> PAGEREF _Toc448156024 \h </w:instrText>
            </w:r>
            <w:r w:rsidR="00651824" w:rsidRPr="00AB67B7">
              <w:rPr>
                <w:lang w:val="es-ES"/>
              </w:rPr>
            </w:r>
            <w:r w:rsidR="00651824" w:rsidRPr="00AB67B7">
              <w:rPr>
                <w:lang w:val="es-ES"/>
              </w:rPr>
              <w:fldChar w:fldCharType="separate"/>
            </w:r>
            <w:r w:rsidR="00651824" w:rsidRPr="00AB67B7">
              <w:rPr>
                <w:lang w:val="es-ES"/>
              </w:rPr>
              <w:t>1</w:t>
            </w:r>
            <w:r w:rsidR="00651824" w:rsidRPr="00AB67B7">
              <w:rPr>
                <w:lang w:val="es-ES"/>
              </w:rPr>
              <w:fldChar w:fldCharType="end"/>
            </w:r>
          </w:hyperlink>
        </w:p>
        <w:p w14:paraId="6FB825C2" w14:textId="23BD2CD1" w:rsidR="00D17E02" w:rsidRPr="00AB67B7" w:rsidRDefault="00651824" w:rsidP="00D17E02">
          <w:pPr>
            <w:pStyle w:val="TDC2"/>
            <w:tabs>
              <w:tab w:val="right" w:leader="dot" w:pos="8494"/>
            </w:tabs>
            <w:rPr>
              <w:rFonts w:asciiTheme="minorHAnsi" w:eastAsiaTheme="minorEastAsia" w:hAnsiTheme="minorHAnsi"/>
              <w:lang w:val="es-ES" w:eastAsia="es-ES"/>
            </w:rPr>
          </w:pPr>
          <w:r w:rsidRPr="00AB67B7">
            <w:rPr>
              <w:b/>
              <w:bCs/>
              <w:lang w:val="es-ES"/>
            </w:rPr>
            <w:fldChar w:fldCharType="end"/>
          </w:r>
          <w:r w:rsidR="00D17E02" w:rsidRPr="00AB67B7">
            <w:rPr>
              <w:lang w:val="es-ES"/>
            </w:rPr>
            <w:t xml:space="preserve">Conclusión y recomendación final </w:t>
          </w:r>
          <w:hyperlink w:anchor="_Toc448156024" w:tooltip="#_Toc448156024" w:history="1">
            <w:r w:rsidR="00D17E02" w:rsidRPr="00AB67B7">
              <w:rPr>
                <w:lang w:val="es-ES"/>
              </w:rPr>
              <w:tab/>
            </w:r>
            <w:r w:rsidR="00D17E02" w:rsidRPr="00AB67B7">
              <w:rPr>
                <w:lang w:val="es-ES"/>
              </w:rPr>
              <w:fldChar w:fldCharType="begin"/>
            </w:r>
            <w:r w:rsidR="00D17E02" w:rsidRPr="00AB67B7">
              <w:rPr>
                <w:lang w:val="es-ES"/>
              </w:rPr>
              <w:instrText xml:space="preserve"> PAGEREF _Toc448156024 \h </w:instrText>
            </w:r>
            <w:r w:rsidR="00D17E02" w:rsidRPr="00AB67B7">
              <w:rPr>
                <w:lang w:val="es-ES"/>
              </w:rPr>
            </w:r>
            <w:r w:rsidR="00D17E02" w:rsidRPr="00AB67B7">
              <w:rPr>
                <w:lang w:val="es-ES"/>
              </w:rPr>
              <w:fldChar w:fldCharType="separate"/>
            </w:r>
            <w:r w:rsidR="00D17E02" w:rsidRPr="00AB67B7">
              <w:rPr>
                <w:lang w:val="es-ES"/>
              </w:rPr>
              <w:t>1</w:t>
            </w:r>
            <w:r w:rsidR="00D17E02" w:rsidRPr="00AB67B7">
              <w:rPr>
                <w:lang w:val="es-ES"/>
              </w:rPr>
              <w:fldChar w:fldCharType="end"/>
            </w:r>
          </w:hyperlink>
        </w:p>
        <w:p w14:paraId="0CD7E7AE" w14:textId="512EA737" w:rsidR="00D17E02" w:rsidRPr="00AB67B7" w:rsidRDefault="00D17E02" w:rsidP="00D17E02">
          <w:pPr>
            <w:pStyle w:val="TDC2"/>
            <w:tabs>
              <w:tab w:val="right" w:leader="dot" w:pos="8494"/>
            </w:tabs>
            <w:rPr>
              <w:rFonts w:asciiTheme="minorHAnsi" w:eastAsiaTheme="minorEastAsia" w:hAnsiTheme="minorHAnsi"/>
              <w:lang w:val="es-ES" w:eastAsia="es-ES"/>
            </w:rPr>
          </w:pPr>
          <w:r w:rsidRPr="00AB67B7">
            <w:rPr>
              <w:lang w:val="es-ES"/>
            </w:rPr>
            <w:t>Uso de IA (PROMPTS)</w:t>
          </w:r>
          <w:hyperlink w:anchor="_Toc448156024" w:tooltip="#_Toc448156024" w:history="1">
            <w:r w:rsidRPr="00AB67B7">
              <w:rPr>
                <w:lang w:val="es-ES"/>
              </w:rPr>
              <w:tab/>
            </w:r>
            <w:r w:rsidRPr="00AB67B7">
              <w:rPr>
                <w:lang w:val="es-ES"/>
              </w:rPr>
              <w:fldChar w:fldCharType="begin"/>
            </w:r>
            <w:r w:rsidRPr="00AB67B7">
              <w:rPr>
                <w:lang w:val="es-ES"/>
              </w:rPr>
              <w:instrText xml:space="preserve"> PAGEREF _Toc448156024 \h </w:instrText>
            </w:r>
            <w:r w:rsidRPr="00AB67B7">
              <w:rPr>
                <w:lang w:val="es-ES"/>
              </w:rPr>
            </w:r>
            <w:r w:rsidRPr="00AB67B7">
              <w:rPr>
                <w:lang w:val="es-ES"/>
              </w:rPr>
              <w:fldChar w:fldCharType="separate"/>
            </w:r>
            <w:r w:rsidRPr="00AB67B7">
              <w:rPr>
                <w:lang w:val="es-ES"/>
              </w:rPr>
              <w:t>1</w:t>
            </w:r>
            <w:r w:rsidRPr="00AB67B7">
              <w:rPr>
                <w:lang w:val="es-ES"/>
              </w:rPr>
              <w:fldChar w:fldCharType="end"/>
            </w:r>
          </w:hyperlink>
        </w:p>
        <w:p w14:paraId="7A94255A" w14:textId="718FC6E8" w:rsidR="00AE3A7C" w:rsidRPr="00AB67B7" w:rsidRDefault="00D17E02" w:rsidP="00D17E02">
          <w:pPr>
            <w:pStyle w:val="TDC2"/>
            <w:tabs>
              <w:tab w:val="right" w:leader="dot" w:pos="8494"/>
            </w:tabs>
            <w:rPr>
              <w:rFonts w:asciiTheme="minorHAnsi" w:eastAsiaTheme="minorEastAsia" w:hAnsiTheme="minorHAnsi"/>
              <w:lang w:val="es-ES" w:eastAsia="es-ES"/>
            </w:rPr>
          </w:pPr>
          <w:r w:rsidRPr="00AB67B7">
            <w:rPr>
              <w:lang w:val="es-ES"/>
            </w:rPr>
            <w:t>Referencias</w:t>
          </w:r>
          <w:hyperlink w:anchor="_Toc448156024" w:tooltip="#_Toc448156024" w:history="1">
            <w:r w:rsidRPr="00AB67B7">
              <w:rPr>
                <w:lang w:val="es-ES"/>
              </w:rPr>
              <w:tab/>
            </w:r>
            <w:r w:rsidRPr="00AB67B7">
              <w:rPr>
                <w:lang w:val="es-ES"/>
              </w:rPr>
              <w:fldChar w:fldCharType="begin"/>
            </w:r>
            <w:r w:rsidRPr="00AB67B7">
              <w:rPr>
                <w:lang w:val="es-ES"/>
              </w:rPr>
              <w:instrText xml:space="preserve"> PAGEREF _Toc448156024 \h </w:instrText>
            </w:r>
            <w:r w:rsidRPr="00AB67B7">
              <w:rPr>
                <w:lang w:val="es-ES"/>
              </w:rPr>
            </w:r>
            <w:r w:rsidRPr="00AB67B7">
              <w:rPr>
                <w:lang w:val="es-ES"/>
              </w:rPr>
              <w:fldChar w:fldCharType="separate"/>
            </w:r>
            <w:r w:rsidRPr="00AB67B7">
              <w:rPr>
                <w:lang w:val="es-ES"/>
              </w:rPr>
              <w:t>1</w:t>
            </w:r>
            <w:r w:rsidRPr="00AB67B7">
              <w:rPr>
                <w:lang w:val="es-ES"/>
              </w:rPr>
              <w:fldChar w:fldCharType="end"/>
            </w:r>
          </w:hyperlink>
        </w:p>
      </w:sdtContent>
    </w:sdt>
    <w:p w14:paraId="2069D639" w14:textId="3AD7F97D" w:rsidR="00AE3A7C" w:rsidRPr="00AB67B7" w:rsidRDefault="00AE3A7C">
      <w:pPr>
        <w:rPr>
          <w:rFonts w:ascii="Arial" w:hAnsi="Arial"/>
          <w:lang w:val="es-ES"/>
        </w:rPr>
      </w:pPr>
    </w:p>
    <w:p w14:paraId="174C0B2C" w14:textId="60758D10" w:rsidR="00AE3A7C" w:rsidRPr="00AB67B7" w:rsidRDefault="00651824">
      <w:pPr>
        <w:rPr>
          <w:rFonts w:ascii="Arial" w:hAnsi="Arial"/>
          <w:lang w:val="es-ES"/>
        </w:rPr>
      </w:pPr>
      <w:r w:rsidRPr="00AB67B7">
        <w:rPr>
          <w:rFonts w:ascii="Arial" w:hAnsi="Arial"/>
          <w:lang w:val="es-ES"/>
        </w:rPr>
        <w:br w:type="page" w:clear="all"/>
      </w:r>
    </w:p>
    <w:bookmarkStart w:id="1" w:name="_Toc448156013"/>
    <w:p w14:paraId="6FB69E99" w14:textId="04365BC7" w:rsidR="00801618" w:rsidRPr="00AB67B7" w:rsidRDefault="002F4816" w:rsidP="00801618">
      <w:pPr>
        <w:pStyle w:val="Ttulo1"/>
        <w:rPr>
          <w:lang w:val="es-ES"/>
        </w:rPr>
      </w:pPr>
      <w:r w:rsidRPr="00AB67B7">
        <w:rPr>
          <w:noProof/>
          <w:lang w:val="es-ES" w:eastAsia="es-ES"/>
        </w:rPr>
        <w:lastRenderedPageBreak/>
        <mc:AlternateContent>
          <mc:Choice Requires="wps">
            <w:drawing>
              <wp:anchor distT="0" distB="0" distL="114300" distR="114300" simplePos="0" relativeHeight="251735040" behindDoc="0" locked="0" layoutInCell="1" allowOverlap="1" wp14:anchorId="05319D8D" wp14:editId="5B75DF6C">
                <wp:simplePos x="0" y="0"/>
                <wp:positionH relativeFrom="margin">
                  <wp:align>left</wp:align>
                </wp:positionH>
                <wp:positionV relativeFrom="paragraph">
                  <wp:posOffset>314470</wp:posOffset>
                </wp:positionV>
                <wp:extent cx="5934710" cy="0"/>
                <wp:effectExtent l="0" t="0" r="27940" b="19050"/>
                <wp:wrapNone/>
                <wp:docPr id="117683161"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263CDD9" id="Conector recto 470" o:spid="_x0000_s1026" style="position:absolute;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Introducción</w:t>
      </w:r>
    </w:p>
    <w:p w14:paraId="6ADB6147" w14:textId="77777777" w:rsidR="00801618" w:rsidRPr="00276831" w:rsidRDefault="00801618" w:rsidP="00801618">
      <w:pPr>
        <w:rPr>
          <w:rFonts w:ascii="Source Sans Pro" w:hAnsi="Source Sans Pro"/>
          <w:b/>
          <w:bCs/>
          <w:sz w:val="20"/>
          <w:szCs w:val="20"/>
          <w:lang w:val="es-ES"/>
        </w:rPr>
      </w:pPr>
      <w:r w:rsidRPr="00276831">
        <w:rPr>
          <w:rFonts w:ascii="Source Sans Pro" w:hAnsi="Source Sans Pro"/>
          <w:b/>
          <w:bCs/>
          <w:sz w:val="20"/>
          <w:szCs w:val="20"/>
          <w:lang w:val="es-ES"/>
        </w:rPr>
        <w:t>Contexto</w:t>
      </w:r>
    </w:p>
    <w:p w14:paraId="7D2FE377" w14:textId="77777777" w:rsidR="00801618" w:rsidRDefault="00801618" w:rsidP="00801618">
      <w:pPr>
        <w:rPr>
          <w:rFonts w:ascii="Source Sans Pro" w:hAnsi="Source Sans Pro"/>
          <w:sz w:val="20"/>
          <w:szCs w:val="20"/>
          <w:lang w:val="es-ES"/>
        </w:rPr>
      </w:pPr>
      <w:r w:rsidRPr="00276831">
        <w:rPr>
          <w:rFonts w:ascii="Source Sans Pro" w:hAnsi="Source Sans Pro"/>
          <w:sz w:val="20"/>
          <w:szCs w:val="20"/>
          <w:lang w:val="es-ES"/>
        </w:rPr>
        <w:t>La empresa ficticia </w:t>
      </w:r>
      <w:proofErr w:type="spellStart"/>
      <w:r w:rsidRPr="00276831">
        <w:rPr>
          <w:rFonts w:ascii="Source Sans Pro" w:hAnsi="Source Sans Pro"/>
          <w:b/>
          <w:bCs/>
          <w:sz w:val="20"/>
          <w:szCs w:val="20"/>
          <w:lang w:val="es-ES"/>
        </w:rPr>
        <w:t>CriptoCasa</w:t>
      </w:r>
      <w:proofErr w:type="spellEnd"/>
      <w:r w:rsidRPr="00276831">
        <w:rPr>
          <w:rFonts w:ascii="Source Sans Pro" w:hAnsi="Source Sans Pro"/>
          <w:b/>
          <w:bCs/>
          <w:sz w:val="20"/>
          <w:szCs w:val="20"/>
          <w:lang w:val="es-ES"/>
        </w:rPr>
        <w:t xml:space="preserve"> Exchange S.L.</w:t>
      </w:r>
      <w:r w:rsidRPr="00276831">
        <w:rPr>
          <w:rFonts w:ascii="Source Sans Pro" w:hAnsi="Source Sans Pro"/>
          <w:sz w:val="20"/>
          <w:szCs w:val="20"/>
          <w:lang w:val="es-ES"/>
        </w:rPr>
        <w:t xml:space="preserve"> está desarrollando una plataforma digital de intercambio de </w:t>
      </w:r>
      <w:proofErr w:type="spellStart"/>
      <w:r w:rsidRPr="00276831">
        <w:rPr>
          <w:rFonts w:ascii="Source Sans Pro" w:hAnsi="Source Sans Pro"/>
          <w:sz w:val="20"/>
          <w:szCs w:val="20"/>
          <w:lang w:val="es-ES"/>
        </w:rPr>
        <w:t>criptoactivos</w:t>
      </w:r>
      <w:proofErr w:type="spellEnd"/>
      <w:r w:rsidRPr="00276831">
        <w:rPr>
          <w:rFonts w:ascii="Source Sans Pro" w:hAnsi="Source Sans Pro"/>
          <w:sz w:val="20"/>
          <w:szCs w:val="20"/>
          <w:lang w:val="es-ES"/>
        </w:rPr>
        <w:t xml:space="preserve"> que permitirá a sus usuarios comprar, vender e intercambiar criptomonedas como Bitcoin o Ethereum, utilizando tanto dinero de curso legal (euros) como otros </w:t>
      </w:r>
      <w:proofErr w:type="spellStart"/>
      <w:r w:rsidRPr="00276831">
        <w:rPr>
          <w:rFonts w:ascii="Source Sans Pro" w:hAnsi="Source Sans Pro"/>
          <w:sz w:val="20"/>
          <w:szCs w:val="20"/>
          <w:lang w:val="es-ES"/>
        </w:rPr>
        <w:t>criptoactivos</w:t>
      </w:r>
      <w:proofErr w:type="spellEnd"/>
      <w:r w:rsidRPr="00276831">
        <w:rPr>
          <w:rFonts w:ascii="Source Sans Pro" w:hAnsi="Source Sans Pro"/>
          <w:sz w:val="20"/>
          <w:szCs w:val="20"/>
          <w:lang w:val="es-ES"/>
        </w:rPr>
        <w:t>.</w:t>
      </w:r>
    </w:p>
    <w:p w14:paraId="1811E61D" w14:textId="77777777" w:rsidR="00276831" w:rsidRPr="00276831" w:rsidRDefault="00276831" w:rsidP="00801618">
      <w:pPr>
        <w:rPr>
          <w:rFonts w:ascii="Source Sans Pro" w:hAnsi="Source Sans Pro"/>
          <w:sz w:val="20"/>
          <w:szCs w:val="20"/>
          <w:lang w:val="es-ES"/>
        </w:rPr>
      </w:pPr>
    </w:p>
    <w:p w14:paraId="3136440B" w14:textId="77777777" w:rsidR="00801618" w:rsidRPr="00276831" w:rsidRDefault="00801618" w:rsidP="00801618">
      <w:pPr>
        <w:rPr>
          <w:rFonts w:ascii="Source Sans Pro" w:hAnsi="Source Sans Pro"/>
          <w:sz w:val="20"/>
          <w:szCs w:val="20"/>
          <w:lang w:val="es-ES"/>
        </w:rPr>
      </w:pPr>
      <w:r w:rsidRPr="00276831">
        <w:rPr>
          <w:rFonts w:ascii="Source Sans Pro" w:hAnsi="Source Sans Pro"/>
          <w:sz w:val="20"/>
          <w:szCs w:val="20"/>
          <w:lang w:val="es-ES"/>
        </w:rPr>
        <w:t>La plataforma opera en un entorno de </w:t>
      </w:r>
      <w:r w:rsidRPr="00276831">
        <w:rPr>
          <w:rFonts w:ascii="Source Sans Pro" w:hAnsi="Source Sans Pro"/>
          <w:b/>
          <w:bCs/>
          <w:sz w:val="20"/>
          <w:szCs w:val="20"/>
          <w:lang w:val="es-ES"/>
        </w:rPr>
        <w:t>alto riesgo</w:t>
      </w:r>
      <w:r w:rsidRPr="00276831">
        <w:rPr>
          <w:rFonts w:ascii="Source Sans Pro" w:hAnsi="Source Sans Pro"/>
          <w:sz w:val="20"/>
          <w:szCs w:val="20"/>
          <w:lang w:val="es-ES"/>
        </w:rPr>
        <w:t> debido a tres factores fundamentales:</w:t>
      </w:r>
    </w:p>
    <w:p w14:paraId="09DD1E8F" w14:textId="77777777" w:rsidR="00801618" w:rsidRPr="00276831" w:rsidRDefault="00801618" w:rsidP="00801618">
      <w:pPr>
        <w:numPr>
          <w:ilvl w:val="0"/>
          <w:numId w:val="18"/>
        </w:numPr>
        <w:rPr>
          <w:rFonts w:ascii="Source Sans Pro" w:hAnsi="Source Sans Pro"/>
          <w:sz w:val="20"/>
          <w:szCs w:val="20"/>
          <w:lang w:val="es-ES"/>
        </w:rPr>
      </w:pPr>
      <w:r w:rsidRPr="00276831">
        <w:rPr>
          <w:rFonts w:ascii="Source Sans Pro" w:hAnsi="Source Sans Pro"/>
          <w:b/>
          <w:bCs/>
          <w:sz w:val="20"/>
          <w:szCs w:val="20"/>
          <w:lang w:val="es-ES"/>
        </w:rPr>
        <w:t>Irreversibilidad de las transacciones:</w:t>
      </w:r>
      <w:r w:rsidRPr="00276831">
        <w:rPr>
          <w:rFonts w:ascii="Source Sans Pro" w:hAnsi="Source Sans Pro"/>
          <w:sz w:val="20"/>
          <w:szCs w:val="20"/>
          <w:lang w:val="es-ES"/>
        </w:rPr>
        <w:t xml:space="preserve"> A diferencia de los sistemas financieros tradicionales, las operaciones confirmadas en la red </w:t>
      </w:r>
      <w:proofErr w:type="spellStart"/>
      <w:r w:rsidRPr="00276831">
        <w:rPr>
          <w:rFonts w:ascii="Source Sans Pro" w:hAnsi="Source Sans Pro"/>
          <w:sz w:val="20"/>
          <w:szCs w:val="20"/>
          <w:lang w:val="es-ES"/>
        </w:rPr>
        <w:t>blockchain</w:t>
      </w:r>
      <w:proofErr w:type="spellEnd"/>
      <w:r w:rsidRPr="00276831">
        <w:rPr>
          <w:rFonts w:ascii="Source Sans Pro" w:hAnsi="Source Sans Pro"/>
          <w:sz w:val="20"/>
          <w:szCs w:val="20"/>
          <w:lang w:val="es-ES"/>
        </w:rPr>
        <w:t xml:space="preserve"> no pueden cancelarse ni revertirse, lo que eleva la criticidad de cualquier fallo de seguridad que permita transferencias no autorizadas.</w:t>
      </w:r>
    </w:p>
    <w:p w14:paraId="02EA0F26" w14:textId="77777777" w:rsidR="00801618" w:rsidRPr="00276831" w:rsidRDefault="00801618" w:rsidP="00801618">
      <w:pPr>
        <w:numPr>
          <w:ilvl w:val="0"/>
          <w:numId w:val="18"/>
        </w:numPr>
        <w:rPr>
          <w:rFonts w:ascii="Source Sans Pro" w:hAnsi="Source Sans Pro"/>
          <w:sz w:val="20"/>
          <w:szCs w:val="20"/>
          <w:lang w:val="es-ES"/>
        </w:rPr>
      </w:pPr>
      <w:r w:rsidRPr="00276831">
        <w:rPr>
          <w:rFonts w:ascii="Source Sans Pro" w:hAnsi="Source Sans Pro"/>
          <w:b/>
          <w:bCs/>
          <w:sz w:val="20"/>
          <w:szCs w:val="20"/>
          <w:lang w:val="es-ES"/>
        </w:rPr>
        <w:t>Marco regulatorio exigente:</w:t>
      </w:r>
      <w:r w:rsidRPr="00276831">
        <w:rPr>
          <w:rFonts w:ascii="Source Sans Pro" w:hAnsi="Source Sans Pro"/>
          <w:sz w:val="20"/>
          <w:szCs w:val="20"/>
          <w:lang w:val="es-ES"/>
        </w:rPr>
        <w:t> </w:t>
      </w:r>
      <w:proofErr w:type="spellStart"/>
      <w:r w:rsidRPr="00276831">
        <w:rPr>
          <w:rFonts w:ascii="Source Sans Pro" w:hAnsi="Source Sans Pro"/>
          <w:sz w:val="20"/>
          <w:szCs w:val="20"/>
          <w:lang w:val="es-ES"/>
        </w:rPr>
        <w:t>CriptoCasa</w:t>
      </w:r>
      <w:proofErr w:type="spellEnd"/>
      <w:r w:rsidRPr="00276831">
        <w:rPr>
          <w:rFonts w:ascii="Source Sans Pro" w:hAnsi="Source Sans Pro"/>
          <w:sz w:val="20"/>
          <w:szCs w:val="20"/>
          <w:lang w:val="es-ES"/>
        </w:rPr>
        <w:t xml:space="preserve"> está sujeta al Reglamento (UE) 2023/1114 (</w:t>
      </w:r>
      <w:proofErr w:type="spellStart"/>
      <w:r w:rsidRPr="00276831">
        <w:rPr>
          <w:rFonts w:ascii="Source Sans Pro" w:hAnsi="Source Sans Pro"/>
          <w:sz w:val="20"/>
          <w:szCs w:val="20"/>
          <w:lang w:val="es-ES"/>
        </w:rPr>
        <w:t>MiCA</w:t>
      </w:r>
      <w:proofErr w:type="spellEnd"/>
      <w:r w:rsidRPr="00276831">
        <w:rPr>
          <w:rFonts w:ascii="Source Sans Pro" w:hAnsi="Source Sans Pro"/>
          <w:sz w:val="20"/>
          <w:szCs w:val="20"/>
          <w:lang w:val="es-ES"/>
        </w:rPr>
        <w:t>) y a la Directiva (UE) 2018/843 (AMLD6), que imponen obligaciones estrictas en materia de conservación de datos KYC, notificación de incidentes, registros de auditoría y prevención del blanqueo de capitales. El incumplimiento puede derivar en sanciones administrativas e incluso la suspensión de la actividad.</w:t>
      </w:r>
    </w:p>
    <w:p w14:paraId="130744B3" w14:textId="313ACBC6" w:rsidR="00AE0559" w:rsidRDefault="00801618" w:rsidP="00B23CCC">
      <w:pPr>
        <w:numPr>
          <w:ilvl w:val="0"/>
          <w:numId w:val="18"/>
        </w:numPr>
        <w:rPr>
          <w:rFonts w:ascii="Source Sans Pro" w:hAnsi="Source Sans Pro"/>
          <w:sz w:val="20"/>
          <w:szCs w:val="20"/>
          <w:lang w:val="es-ES"/>
        </w:rPr>
      </w:pPr>
      <w:r w:rsidRPr="00276831">
        <w:rPr>
          <w:rFonts w:ascii="Source Sans Pro" w:hAnsi="Source Sans Pro"/>
          <w:b/>
          <w:bCs/>
          <w:sz w:val="20"/>
          <w:szCs w:val="20"/>
          <w:lang w:val="es-ES"/>
        </w:rPr>
        <w:t>Presión comercial:</w:t>
      </w:r>
      <w:r w:rsidRPr="00276831">
        <w:rPr>
          <w:rFonts w:ascii="Source Sans Pro" w:hAnsi="Source Sans Pro"/>
          <w:sz w:val="20"/>
          <w:szCs w:val="20"/>
          <w:lang w:val="es-ES"/>
        </w:rPr>
        <w:t> La dirección de la empresa prioriza la rapidez de salida al mercado, lo que introduce tensiones entre la necesidad de acelerar el desarrollo y la obligación de garantizar la seguridad del sistema antes de su puesta en producción.</w:t>
      </w:r>
    </w:p>
    <w:p w14:paraId="05933961" w14:textId="77777777" w:rsidR="00276831" w:rsidRPr="00276831" w:rsidRDefault="00276831" w:rsidP="00276831">
      <w:pPr>
        <w:ind w:left="720"/>
        <w:rPr>
          <w:rFonts w:ascii="Source Sans Pro" w:hAnsi="Source Sans Pro"/>
          <w:sz w:val="20"/>
          <w:szCs w:val="20"/>
          <w:lang w:val="es-ES"/>
        </w:rPr>
      </w:pPr>
    </w:p>
    <w:p w14:paraId="37883883" w14:textId="38AEC505" w:rsidR="00AE0559" w:rsidRPr="00276831" w:rsidRDefault="00AE0559" w:rsidP="00AE0559">
      <w:pPr>
        <w:rPr>
          <w:rFonts w:ascii="Source Sans Pro" w:hAnsi="Source Sans Pro"/>
          <w:b/>
          <w:bCs/>
          <w:sz w:val="20"/>
          <w:szCs w:val="20"/>
          <w:lang w:val="es-ES"/>
        </w:rPr>
      </w:pPr>
      <w:r w:rsidRPr="00276831">
        <w:rPr>
          <w:rFonts w:ascii="Source Sans Pro" w:hAnsi="Source Sans Pro"/>
          <w:b/>
          <w:bCs/>
          <w:sz w:val="20"/>
          <w:szCs w:val="20"/>
          <w:lang w:val="es-ES"/>
        </w:rPr>
        <w:t xml:space="preserve">Alcance </w:t>
      </w:r>
    </w:p>
    <w:p w14:paraId="7FECCEB4" w14:textId="77777777" w:rsidR="00AE0559" w:rsidRPr="00276831" w:rsidRDefault="00AE0559" w:rsidP="00AE0559">
      <w:pPr>
        <w:rPr>
          <w:rFonts w:ascii="Source Sans Pro" w:hAnsi="Source Sans Pro"/>
          <w:sz w:val="20"/>
          <w:szCs w:val="20"/>
          <w:lang w:val="es-ES"/>
        </w:rPr>
      </w:pPr>
      <w:r w:rsidRPr="00276831">
        <w:rPr>
          <w:rFonts w:ascii="Source Sans Pro" w:hAnsi="Source Sans Pro"/>
          <w:b/>
          <w:bCs/>
          <w:sz w:val="20"/>
          <w:szCs w:val="20"/>
          <w:lang w:val="es-ES"/>
        </w:rPr>
        <w:t>Sistema objeto de análisis:</w:t>
      </w:r>
    </w:p>
    <w:p w14:paraId="3AC2DCC8" w14:textId="77777777" w:rsidR="00AE0559" w:rsidRPr="00276831" w:rsidRDefault="00AE0559" w:rsidP="00AE0559">
      <w:pPr>
        <w:numPr>
          <w:ilvl w:val="0"/>
          <w:numId w:val="15"/>
        </w:numPr>
        <w:rPr>
          <w:rFonts w:ascii="Source Sans Pro" w:hAnsi="Source Sans Pro"/>
          <w:sz w:val="20"/>
          <w:szCs w:val="20"/>
          <w:lang w:val="es-ES"/>
        </w:rPr>
      </w:pPr>
      <w:r w:rsidRPr="00276831">
        <w:rPr>
          <w:rFonts w:ascii="Source Sans Pro" w:hAnsi="Source Sans Pro"/>
          <w:sz w:val="20"/>
          <w:szCs w:val="20"/>
          <w:lang w:val="es-ES"/>
        </w:rPr>
        <w:t>La plataforma completa de intercambio de criptomonedas, incluyendo sus cinco capas funcionales: acceso y presentación, servicios de negocio, almacenamiento, infraestructura y despliegue, e integraciones externas.</w:t>
      </w:r>
    </w:p>
    <w:p w14:paraId="609CB534" w14:textId="77777777" w:rsidR="00AE0559" w:rsidRPr="00276831" w:rsidRDefault="00AE0559" w:rsidP="00AE0559">
      <w:pPr>
        <w:numPr>
          <w:ilvl w:val="0"/>
          <w:numId w:val="15"/>
        </w:numPr>
        <w:rPr>
          <w:rFonts w:ascii="Source Sans Pro" w:hAnsi="Source Sans Pro"/>
          <w:sz w:val="20"/>
          <w:szCs w:val="20"/>
          <w:lang w:val="es-ES"/>
        </w:rPr>
      </w:pPr>
      <w:r w:rsidRPr="00276831">
        <w:rPr>
          <w:rFonts w:ascii="Source Sans Pro" w:hAnsi="Source Sans Pro"/>
          <w:sz w:val="20"/>
          <w:szCs w:val="20"/>
          <w:lang w:val="es-ES"/>
        </w:rPr>
        <w:t>Todos los componentes software descritos en la arquitectura funcional (</w:t>
      </w:r>
      <w:proofErr w:type="spellStart"/>
      <w:r w:rsidRPr="00276831">
        <w:rPr>
          <w:rFonts w:ascii="Source Sans Pro" w:hAnsi="Source Sans Pro"/>
          <w:sz w:val="20"/>
          <w:szCs w:val="20"/>
          <w:lang w:val="es-ES"/>
        </w:rPr>
        <w:t>frontend</w:t>
      </w:r>
      <w:proofErr w:type="spellEnd"/>
      <w:r w:rsidRPr="00276831">
        <w:rPr>
          <w:rFonts w:ascii="Source Sans Pro" w:hAnsi="Source Sans Pro"/>
          <w:sz w:val="20"/>
          <w:szCs w:val="20"/>
          <w:lang w:val="es-ES"/>
        </w:rPr>
        <w:t xml:space="preserve"> web, app móvil, API Gateway, servicios internos, bases de datos, etc.).</w:t>
      </w:r>
    </w:p>
    <w:p w14:paraId="76E06FD8" w14:textId="77777777" w:rsidR="00AE0559" w:rsidRDefault="00AE0559" w:rsidP="00AE0559">
      <w:pPr>
        <w:numPr>
          <w:ilvl w:val="0"/>
          <w:numId w:val="15"/>
        </w:numPr>
        <w:rPr>
          <w:rFonts w:ascii="Source Sans Pro" w:hAnsi="Source Sans Pro"/>
          <w:sz w:val="20"/>
          <w:szCs w:val="20"/>
          <w:lang w:val="es-ES"/>
        </w:rPr>
      </w:pPr>
      <w:r w:rsidRPr="00276831">
        <w:rPr>
          <w:rFonts w:ascii="Source Sans Pro" w:hAnsi="Source Sans Pro"/>
          <w:sz w:val="20"/>
          <w:szCs w:val="20"/>
          <w:lang w:val="es-ES"/>
        </w:rPr>
        <w:t xml:space="preserve">Las interacciones con entidades externas: proveedor KYC, pasarela bancaria, red </w:t>
      </w:r>
      <w:proofErr w:type="spellStart"/>
      <w:r w:rsidRPr="00276831">
        <w:rPr>
          <w:rFonts w:ascii="Source Sans Pro" w:hAnsi="Source Sans Pro"/>
          <w:sz w:val="20"/>
          <w:szCs w:val="20"/>
          <w:lang w:val="es-ES"/>
        </w:rPr>
        <w:t>blockchain</w:t>
      </w:r>
      <w:proofErr w:type="spellEnd"/>
      <w:r w:rsidRPr="00276831">
        <w:rPr>
          <w:rFonts w:ascii="Source Sans Pro" w:hAnsi="Source Sans Pro"/>
          <w:sz w:val="20"/>
          <w:szCs w:val="20"/>
          <w:lang w:val="es-ES"/>
        </w:rPr>
        <w:t xml:space="preserve"> y canales de notificación.</w:t>
      </w:r>
    </w:p>
    <w:p w14:paraId="26C41BA3" w14:textId="77777777" w:rsidR="00276831" w:rsidRPr="00276831" w:rsidRDefault="00276831" w:rsidP="00276831">
      <w:pPr>
        <w:ind w:left="720"/>
        <w:rPr>
          <w:rFonts w:ascii="Source Sans Pro" w:hAnsi="Source Sans Pro"/>
          <w:sz w:val="20"/>
          <w:szCs w:val="20"/>
          <w:lang w:val="es-ES"/>
        </w:rPr>
      </w:pPr>
    </w:p>
    <w:p w14:paraId="1B2F9726" w14:textId="4BEF453F" w:rsidR="00AE0559" w:rsidRPr="00276831" w:rsidRDefault="00AE0559" w:rsidP="00AE0559">
      <w:pPr>
        <w:rPr>
          <w:rFonts w:ascii="Source Sans Pro" w:hAnsi="Source Sans Pro"/>
          <w:sz w:val="20"/>
          <w:szCs w:val="20"/>
          <w:lang w:val="es-ES"/>
        </w:rPr>
      </w:pPr>
      <w:r w:rsidRPr="00276831">
        <w:rPr>
          <w:rFonts w:ascii="Source Sans Pro" w:hAnsi="Source Sans Pro"/>
          <w:b/>
          <w:bCs/>
          <w:sz w:val="20"/>
          <w:szCs w:val="20"/>
          <w:lang w:val="es-ES"/>
        </w:rPr>
        <w:t>Límites del análisis:</w:t>
      </w:r>
    </w:p>
    <w:p w14:paraId="0BC65304" w14:textId="77777777" w:rsidR="00AE0559" w:rsidRPr="00276831" w:rsidRDefault="00AE0559" w:rsidP="00AE0559">
      <w:pPr>
        <w:numPr>
          <w:ilvl w:val="0"/>
          <w:numId w:val="16"/>
        </w:numPr>
        <w:rPr>
          <w:rFonts w:ascii="Source Sans Pro" w:hAnsi="Source Sans Pro"/>
          <w:sz w:val="20"/>
          <w:szCs w:val="20"/>
          <w:lang w:val="es-ES"/>
        </w:rPr>
      </w:pPr>
      <w:r w:rsidRPr="00276831">
        <w:rPr>
          <w:rFonts w:ascii="Source Sans Pro" w:hAnsi="Source Sans Pro"/>
          <w:sz w:val="20"/>
          <w:szCs w:val="20"/>
          <w:lang w:val="es-ES"/>
        </w:rPr>
        <w:t>El estudio se centra en la fase de diseño previa a la puesta en producción, no abarcando la seguridad en la operación continua ni pruebas de penetración sobre el sistema en ejecución.</w:t>
      </w:r>
    </w:p>
    <w:p w14:paraId="526B7B7F" w14:textId="77777777" w:rsidR="00AE0559" w:rsidRPr="00276831" w:rsidRDefault="00AE0559" w:rsidP="00AE0559">
      <w:pPr>
        <w:numPr>
          <w:ilvl w:val="0"/>
          <w:numId w:val="16"/>
        </w:numPr>
        <w:rPr>
          <w:rFonts w:ascii="Source Sans Pro" w:hAnsi="Source Sans Pro"/>
          <w:sz w:val="20"/>
          <w:szCs w:val="20"/>
          <w:lang w:val="es-ES"/>
        </w:rPr>
      </w:pPr>
      <w:r w:rsidRPr="00276831">
        <w:rPr>
          <w:rFonts w:ascii="Source Sans Pro" w:hAnsi="Source Sans Pro"/>
          <w:sz w:val="20"/>
          <w:szCs w:val="20"/>
          <w:lang w:val="es-ES"/>
        </w:rPr>
        <w:t>Se incluye el análisis de los procesos de construcción y despliegue (pipeline CI/CD, contenedores) por su impacto en la cadena de suministro de software.</w:t>
      </w:r>
    </w:p>
    <w:p w14:paraId="006D9613" w14:textId="77777777" w:rsidR="00AE0559" w:rsidRDefault="00AE0559" w:rsidP="00AE0559">
      <w:pPr>
        <w:numPr>
          <w:ilvl w:val="0"/>
          <w:numId w:val="16"/>
        </w:numPr>
        <w:rPr>
          <w:rFonts w:ascii="Source Sans Pro" w:hAnsi="Source Sans Pro"/>
          <w:sz w:val="20"/>
          <w:szCs w:val="20"/>
          <w:lang w:val="es-ES"/>
        </w:rPr>
      </w:pPr>
      <w:r w:rsidRPr="00276831">
        <w:rPr>
          <w:rFonts w:ascii="Source Sans Pro" w:hAnsi="Source Sans Pro"/>
          <w:sz w:val="20"/>
          <w:szCs w:val="20"/>
          <w:lang w:val="es-ES"/>
        </w:rPr>
        <w:t>Se considera el cumplimiento regulatorio únicamente en lo relativo a sus implicaciones sobre la seguridad del sistema (conservación de datos, integridad de registros, notificación de incidentes).</w:t>
      </w:r>
    </w:p>
    <w:p w14:paraId="5896BC19" w14:textId="77777777" w:rsidR="00276831" w:rsidRPr="00276831" w:rsidRDefault="00276831" w:rsidP="00276831">
      <w:pPr>
        <w:ind w:left="720"/>
        <w:rPr>
          <w:rFonts w:ascii="Source Sans Pro" w:hAnsi="Source Sans Pro"/>
          <w:sz w:val="20"/>
          <w:szCs w:val="20"/>
          <w:lang w:val="es-ES"/>
        </w:rPr>
      </w:pPr>
    </w:p>
    <w:p w14:paraId="07230FB4" w14:textId="77777777" w:rsidR="00AE0559" w:rsidRPr="00276831" w:rsidRDefault="00AE0559" w:rsidP="00AE0559">
      <w:pPr>
        <w:rPr>
          <w:rFonts w:ascii="Source Sans Pro" w:hAnsi="Source Sans Pro"/>
          <w:sz w:val="20"/>
          <w:szCs w:val="20"/>
          <w:lang w:val="es-ES"/>
        </w:rPr>
      </w:pPr>
      <w:r w:rsidRPr="00276831">
        <w:rPr>
          <w:rFonts w:ascii="Source Sans Pro" w:hAnsi="Source Sans Pro"/>
          <w:b/>
          <w:bCs/>
          <w:sz w:val="20"/>
          <w:szCs w:val="20"/>
          <w:lang w:val="es-ES"/>
        </w:rPr>
        <w:t>Exclusiones explícitas:</w:t>
      </w:r>
    </w:p>
    <w:p w14:paraId="671E13BA" w14:textId="77777777" w:rsidR="00AE0559" w:rsidRPr="00276831" w:rsidRDefault="00AE0559" w:rsidP="00AE0559">
      <w:pPr>
        <w:numPr>
          <w:ilvl w:val="0"/>
          <w:numId w:val="17"/>
        </w:numPr>
        <w:rPr>
          <w:rFonts w:ascii="Source Sans Pro" w:hAnsi="Source Sans Pro"/>
          <w:sz w:val="20"/>
          <w:szCs w:val="20"/>
          <w:lang w:val="es-ES"/>
        </w:rPr>
      </w:pPr>
      <w:r w:rsidRPr="00276831">
        <w:rPr>
          <w:rFonts w:ascii="Source Sans Pro" w:hAnsi="Source Sans Pro"/>
          <w:sz w:val="20"/>
          <w:szCs w:val="20"/>
          <w:lang w:val="es-ES"/>
        </w:rPr>
        <w:t>No se evalúa la seguridad física de las instalaciones ni de los dispositivos de los usuarios finales.</w:t>
      </w:r>
    </w:p>
    <w:p w14:paraId="4B3786AC" w14:textId="04BB01E5" w:rsidR="00801618" w:rsidRPr="00276831" w:rsidRDefault="00AE0559" w:rsidP="00801618">
      <w:pPr>
        <w:numPr>
          <w:ilvl w:val="0"/>
          <w:numId w:val="17"/>
        </w:numPr>
        <w:rPr>
          <w:rFonts w:ascii="Source Sans Pro" w:hAnsi="Source Sans Pro"/>
          <w:sz w:val="20"/>
          <w:szCs w:val="20"/>
          <w:lang w:val="es-ES"/>
        </w:rPr>
      </w:pPr>
      <w:r w:rsidRPr="00276831">
        <w:rPr>
          <w:rFonts w:ascii="Source Sans Pro" w:hAnsi="Source Sans Pro"/>
          <w:sz w:val="20"/>
          <w:szCs w:val="20"/>
          <w:lang w:val="es-ES"/>
        </w:rPr>
        <w:t xml:space="preserve">El análisis del proveedor KYC y la pasarela bancaria se limita a su interacción con el sistema de </w:t>
      </w:r>
      <w:proofErr w:type="spellStart"/>
      <w:r w:rsidRPr="00276831">
        <w:rPr>
          <w:rFonts w:ascii="Source Sans Pro" w:hAnsi="Source Sans Pro"/>
          <w:sz w:val="20"/>
          <w:szCs w:val="20"/>
          <w:lang w:val="es-ES"/>
        </w:rPr>
        <w:t>CriptoCasa</w:t>
      </w:r>
      <w:proofErr w:type="spellEnd"/>
      <w:r w:rsidRPr="00276831">
        <w:rPr>
          <w:rFonts w:ascii="Source Sans Pro" w:hAnsi="Source Sans Pro"/>
          <w:sz w:val="20"/>
          <w:szCs w:val="20"/>
          <w:lang w:val="es-ES"/>
        </w:rPr>
        <w:t>, no a la seguridad interna de dichos terceros.</w:t>
      </w:r>
    </w:p>
    <w:p w14:paraId="672F44D9" w14:textId="77777777" w:rsidR="00276831" w:rsidRPr="00276831" w:rsidRDefault="00276831">
      <w:pPr>
        <w:spacing w:after="160" w:line="259" w:lineRule="auto"/>
        <w:rPr>
          <w:rFonts w:ascii="Source Sans Pro" w:hAnsi="Source Sans Pro"/>
          <w:b/>
          <w:bCs/>
          <w:sz w:val="20"/>
          <w:szCs w:val="20"/>
          <w:lang w:val="es-ES"/>
        </w:rPr>
      </w:pPr>
      <w:r w:rsidRPr="00276831">
        <w:rPr>
          <w:rFonts w:ascii="Source Sans Pro" w:hAnsi="Source Sans Pro"/>
          <w:b/>
          <w:bCs/>
          <w:sz w:val="20"/>
          <w:szCs w:val="20"/>
          <w:lang w:val="es-ES"/>
        </w:rPr>
        <w:br w:type="page"/>
      </w:r>
    </w:p>
    <w:p w14:paraId="4D1E0062" w14:textId="5F1C993B" w:rsidR="00B23CCC" w:rsidRPr="00276831" w:rsidRDefault="00B23CCC" w:rsidP="00B23CCC">
      <w:pPr>
        <w:rPr>
          <w:rFonts w:ascii="Source Sans Pro" w:hAnsi="Source Sans Pro"/>
          <w:b/>
          <w:bCs/>
          <w:sz w:val="20"/>
          <w:szCs w:val="20"/>
          <w:lang w:val="es-ES"/>
        </w:rPr>
      </w:pPr>
      <w:r w:rsidRPr="00276831">
        <w:rPr>
          <w:rFonts w:ascii="Source Sans Pro" w:hAnsi="Source Sans Pro"/>
          <w:b/>
          <w:bCs/>
          <w:sz w:val="20"/>
          <w:szCs w:val="20"/>
          <w:lang w:val="es-ES"/>
        </w:rPr>
        <w:lastRenderedPageBreak/>
        <w:t>Objetivos</w:t>
      </w:r>
    </w:p>
    <w:p w14:paraId="3FCE4585" w14:textId="77777777" w:rsidR="00B23CCC" w:rsidRPr="00276831" w:rsidRDefault="00B23CCC" w:rsidP="00B23CCC">
      <w:pPr>
        <w:numPr>
          <w:ilvl w:val="0"/>
          <w:numId w:val="14"/>
        </w:numPr>
        <w:rPr>
          <w:rFonts w:ascii="Source Sans Pro" w:hAnsi="Source Sans Pro"/>
          <w:sz w:val="20"/>
          <w:szCs w:val="20"/>
          <w:lang w:val="es-ES"/>
        </w:rPr>
      </w:pPr>
      <w:r w:rsidRPr="00276831">
        <w:rPr>
          <w:rFonts w:ascii="Source Sans Pro" w:hAnsi="Source Sans Pro"/>
          <w:b/>
          <w:bCs/>
          <w:sz w:val="20"/>
          <w:szCs w:val="20"/>
          <w:lang w:val="es-ES"/>
        </w:rPr>
        <w:t>Identificar y catalogar</w:t>
      </w:r>
      <w:r w:rsidRPr="00276831">
        <w:rPr>
          <w:rFonts w:ascii="Source Sans Pro" w:hAnsi="Source Sans Pro"/>
          <w:sz w:val="20"/>
          <w:szCs w:val="20"/>
          <w:lang w:val="es-ES"/>
        </w:rPr>
        <w:t> los activos críticos del sistema, distinguiendo con precisión los conceptos de activo, amenaza, vulnerabilidad y riesgo.</w:t>
      </w:r>
    </w:p>
    <w:p w14:paraId="674DE25F" w14:textId="77777777" w:rsidR="00B23CCC" w:rsidRPr="00276831" w:rsidRDefault="00B23CCC" w:rsidP="00B23CCC">
      <w:pPr>
        <w:numPr>
          <w:ilvl w:val="0"/>
          <w:numId w:val="14"/>
        </w:numPr>
        <w:rPr>
          <w:rFonts w:ascii="Source Sans Pro" w:hAnsi="Source Sans Pro"/>
          <w:sz w:val="20"/>
          <w:szCs w:val="20"/>
          <w:lang w:val="es-ES"/>
        </w:rPr>
      </w:pPr>
      <w:r w:rsidRPr="00276831">
        <w:rPr>
          <w:rFonts w:ascii="Source Sans Pro" w:hAnsi="Source Sans Pro"/>
          <w:b/>
          <w:bCs/>
          <w:sz w:val="20"/>
          <w:szCs w:val="20"/>
          <w:lang w:val="es-ES"/>
        </w:rPr>
        <w:t>Modelar el sistema</w:t>
      </w:r>
      <w:r w:rsidRPr="00276831">
        <w:rPr>
          <w:rFonts w:ascii="Source Sans Pro" w:hAnsi="Source Sans Pro"/>
          <w:sz w:val="20"/>
          <w:szCs w:val="20"/>
          <w:lang w:val="es-ES"/>
        </w:rPr>
        <w:t> mediante la elaboración de diagramas de flujo de datos (DFD) de nivel 0 y nivel 1, definiendo claramente sus componentes, límites de confianza y flujos de información.</w:t>
      </w:r>
    </w:p>
    <w:p w14:paraId="31F2354C" w14:textId="77777777" w:rsidR="00B23CCC" w:rsidRPr="00276831" w:rsidRDefault="00B23CCC" w:rsidP="00B23CCC">
      <w:pPr>
        <w:numPr>
          <w:ilvl w:val="0"/>
          <w:numId w:val="14"/>
        </w:numPr>
        <w:rPr>
          <w:rFonts w:ascii="Source Sans Pro" w:hAnsi="Source Sans Pro"/>
          <w:sz w:val="20"/>
          <w:szCs w:val="20"/>
          <w:lang w:val="es-ES"/>
        </w:rPr>
      </w:pPr>
      <w:r w:rsidRPr="00276831">
        <w:rPr>
          <w:rFonts w:ascii="Source Sans Pro" w:hAnsi="Source Sans Pro"/>
          <w:b/>
          <w:bCs/>
          <w:sz w:val="20"/>
          <w:szCs w:val="20"/>
          <w:lang w:val="es-ES"/>
        </w:rPr>
        <w:t>Identificar amenazas de seguridad</w:t>
      </w:r>
      <w:r w:rsidRPr="00276831">
        <w:rPr>
          <w:rFonts w:ascii="Source Sans Pro" w:hAnsi="Source Sans Pro"/>
          <w:sz w:val="20"/>
          <w:szCs w:val="20"/>
          <w:lang w:val="es-ES"/>
        </w:rPr>
        <w:t> aplicando la metodología STRIDE sobre el modelo construido, garantizando la cobertura de sus seis categorías.</w:t>
      </w:r>
    </w:p>
    <w:p w14:paraId="33F375D5" w14:textId="77777777" w:rsidR="00B23CCC" w:rsidRPr="00276831" w:rsidRDefault="00B23CCC" w:rsidP="00B23CCC">
      <w:pPr>
        <w:numPr>
          <w:ilvl w:val="0"/>
          <w:numId w:val="14"/>
        </w:numPr>
        <w:rPr>
          <w:rFonts w:ascii="Source Sans Pro" w:hAnsi="Source Sans Pro"/>
          <w:sz w:val="20"/>
          <w:szCs w:val="20"/>
          <w:lang w:val="es-ES"/>
        </w:rPr>
      </w:pPr>
      <w:r w:rsidRPr="00276831">
        <w:rPr>
          <w:rFonts w:ascii="Source Sans Pro" w:hAnsi="Source Sans Pro"/>
          <w:b/>
          <w:bCs/>
          <w:sz w:val="20"/>
          <w:szCs w:val="20"/>
          <w:lang w:val="es-ES"/>
        </w:rPr>
        <w:t>Analizar los riesgos de privacidad</w:t>
      </w:r>
      <w:r w:rsidRPr="00276831">
        <w:rPr>
          <w:rFonts w:ascii="Source Sans Pro" w:hAnsi="Source Sans Pro"/>
          <w:sz w:val="20"/>
          <w:szCs w:val="20"/>
          <w:lang w:val="es-ES"/>
        </w:rPr>
        <w:t> asociados al tratamiento de datos personales y financieros, proponiendo controles basados en los principios de privacidad por diseño.</w:t>
      </w:r>
    </w:p>
    <w:p w14:paraId="1DFC4253" w14:textId="77777777" w:rsidR="00B23CCC" w:rsidRPr="00276831" w:rsidRDefault="00B23CCC" w:rsidP="00B23CCC">
      <w:pPr>
        <w:numPr>
          <w:ilvl w:val="0"/>
          <w:numId w:val="14"/>
        </w:numPr>
        <w:rPr>
          <w:rFonts w:ascii="Source Sans Pro" w:hAnsi="Source Sans Pro"/>
          <w:sz w:val="20"/>
          <w:szCs w:val="20"/>
          <w:lang w:val="es-ES"/>
        </w:rPr>
      </w:pPr>
      <w:r w:rsidRPr="00276831">
        <w:rPr>
          <w:rFonts w:ascii="Source Sans Pro" w:hAnsi="Source Sans Pro"/>
          <w:b/>
          <w:bCs/>
          <w:sz w:val="20"/>
          <w:szCs w:val="20"/>
          <w:lang w:val="es-ES"/>
        </w:rPr>
        <w:t>Priorizar las amenazas</w:t>
      </w:r>
      <w:r w:rsidRPr="00276831">
        <w:rPr>
          <w:rFonts w:ascii="Source Sans Pro" w:hAnsi="Source Sans Pro"/>
          <w:sz w:val="20"/>
          <w:szCs w:val="20"/>
          <w:lang w:val="es-ES"/>
        </w:rPr>
        <w:t> más críticas mediante un método razonado (matriz de probabilidad/impacto o CVSS), estableciendo un orden de atención justificado.</w:t>
      </w:r>
    </w:p>
    <w:p w14:paraId="71892ABD" w14:textId="77777777" w:rsidR="00B23CCC" w:rsidRPr="00276831" w:rsidRDefault="00B23CCC" w:rsidP="00B23CCC">
      <w:pPr>
        <w:numPr>
          <w:ilvl w:val="0"/>
          <w:numId w:val="14"/>
        </w:numPr>
        <w:rPr>
          <w:rFonts w:ascii="Source Sans Pro" w:hAnsi="Source Sans Pro"/>
          <w:sz w:val="20"/>
          <w:szCs w:val="20"/>
          <w:lang w:val="es-ES"/>
        </w:rPr>
      </w:pPr>
      <w:r w:rsidRPr="00276831">
        <w:rPr>
          <w:rFonts w:ascii="Source Sans Pro" w:hAnsi="Source Sans Pro"/>
          <w:b/>
          <w:bCs/>
          <w:sz w:val="20"/>
          <w:szCs w:val="20"/>
          <w:lang w:val="es-ES"/>
        </w:rPr>
        <w:t>Relacionar las debilidades</w:t>
      </w:r>
      <w:r w:rsidRPr="00276831">
        <w:rPr>
          <w:rFonts w:ascii="Source Sans Pro" w:hAnsi="Source Sans Pro"/>
          <w:sz w:val="20"/>
          <w:szCs w:val="20"/>
          <w:lang w:val="es-ES"/>
        </w:rPr>
        <w:t xml:space="preserve"> detectadas con las categorías del OWASP Top 10, así como identificar riesgos específicos de la cadena de suministro de software y del </w:t>
      </w:r>
      <w:proofErr w:type="spellStart"/>
      <w:r w:rsidRPr="00276831">
        <w:rPr>
          <w:rFonts w:ascii="Source Sans Pro" w:hAnsi="Source Sans Pro"/>
          <w:sz w:val="20"/>
          <w:szCs w:val="20"/>
          <w:lang w:val="es-ES"/>
        </w:rPr>
        <w:t>chatbot</w:t>
      </w:r>
      <w:proofErr w:type="spellEnd"/>
      <w:r w:rsidRPr="00276831">
        <w:rPr>
          <w:rFonts w:ascii="Source Sans Pro" w:hAnsi="Source Sans Pro"/>
          <w:sz w:val="20"/>
          <w:szCs w:val="20"/>
          <w:lang w:val="es-ES"/>
        </w:rPr>
        <w:t xml:space="preserve"> basado en LLM.</w:t>
      </w:r>
    </w:p>
    <w:p w14:paraId="36398487" w14:textId="77777777" w:rsidR="00B23CCC" w:rsidRPr="00276831" w:rsidRDefault="00B23CCC" w:rsidP="00B23CCC">
      <w:pPr>
        <w:numPr>
          <w:ilvl w:val="0"/>
          <w:numId w:val="14"/>
        </w:numPr>
        <w:rPr>
          <w:rFonts w:ascii="Source Sans Pro" w:hAnsi="Source Sans Pro"/>
          <w:sz w:val="20"/>
          <w:szCs w:val="20"/>
          <w:lang w:val="es-ES"/>
        </w:rPr>
      </w:pPr>
      <w:r w:rsidRPr="00276831">
        <w:rPr>
          <w:rFonts w:ascii="Source Sans Pro" w:hAnsi="Source Sans Pro"/>
          <w:b/>
          <w:bCs/>
          <w:sz w:val="20"/>
          <w:szCs w:val="20"/>
          <w:lang w:val="es-ES"/>
        </w:rPr>
        <w:t>Proponer mitigaciones y requisitos de seguridad</w:t>
      </w:r>
      <w:r w:rsidRPr="00276831">
        <w:rPr>
          <w:rFonts w:ascii="Source Sans Pro" w:hAnsi="Source Sans Pro"/>
          <w:sz w:val="20"/>
          <w:szCs w:val="20"/>
          <w:lang w:val="es-ES"/>
        </w:rPr>
        <w:t> concretos y verificables para las amenazas priorizadas, asegurando su trazabilidad con el análisis previo.</w:t>
      </w:r>
    </w:p>
    <w:p w14:paraId="579E1039" w14:textId="77777777" w:rsidR="00B23CCC" w:rsidRPr="00276831" w:rsidRDefault="00B23CCC" w:rsidP="00B23CCC">
      <w:pPr>
        <w:numPr>
          <w:ilvl w:val="0"/>
          <w:numId w:val="14"/>
        </w:numPr>
        <w:rPr>
          <w:rFonts w:ascii="Source Sans Pro" w:hAnsi="Source Sans Pro"/>
          <w:sz w:val="20"/>
          <w:szCs w:val="20"/>
          <w:lang w:val="es-ES"/>
        </w:rPr>
      </w:pPr>
      <w:r w:rsidRPr="00276831">
        <w:rPr>
          <w:rFonts w:ascii="Source Sans Pro" w:hAnsi="Source Sans Pro"/>
          <w:b/>
          <w:bCs/>
          <w:sz w:val="20"/>
          <w:szCs w:val="20"/>
          <w:lang w:val="es-ES"/>
        </w:rPr>
        <w:t>Elaborar una conclusión ejecutiva</w:t>
      </w:r>
      <w:r w:rsidRPr="00276831">
        <w:rPr>
          <w:rFonts w:ascii="Source Sans Pro" w:hAnsi="Source Sans Pro"/>
          <w:sz w:val="20"/>
          <w:szCs w:val="20"/>
          <w:lang w:val="es-ES"/>
        </w:rPr>
        <w:t> que, fundamentada en los hallazgos técnicos, ofrezca una recomendación clara sobre la viabilidad de la puesta en producción del sistema.</w:t>
      </w:r>
    </w:p>
    <w:p w14:paraId="43F026EF" w14:textId="2D414650" w:rsidR="002F4816" w:rsidRPr="00AB67B7" w:rsidRDefault="00B23CCC">
      <w:pPr>
        <w:rPr>
          <w:b/>
          <w:bCs/>
          <w:lang w:val="es-ES"/>
        </w:rPr>
      </w:pPr>
      <w:r w:rsidRPr="00AB67B7">
        <w:rPr>
          <w:b/>
          <w:bCs/>
          <w:lang w:val="es-ES"/>
        </w:rPr>
        <w:br w:type="page"/>
      </w:r>
    </w:p>
    <w:p w14:paraId="6F126C99" w14:textId="586AC9EE" w:rsidR="002F4816" w:rsidRPr="00AB67B7" w:rsidRDefault="002F4816" w:rsidP="002F4816">
      <w:pPr>
        <w:pStyle w:val="Ttulo1"/>
        <w:rPr>
          <w:lang w:val="es-ES"/>
        </w:rPr>
      </w:pPr>
      <w:r w:rsidRPr="00AB67B7">
        <w:rPr>
          <w:noProof/>
          <w:lang w:val="es-ES" w:eastAsia="es-ES"/>
        </w:rPr>
        <w:lastRenderedPageBreak/>
        <mc:AlternateContent>
          <mc:Choice Requires="wps">
            <w:drawing>
              <wp:anchor distT="0" distB="0" distL="114300" distR="114300" simplePos="0" relativeHeight="251737088" behindDoc="0" locked="0" layoutInCell="1" allowOverlap="1" wp14:anchorId="30DD1841" wp14:editId="2CF83408">
                <wp:simplePos x="0" y="0"/>
                <wp:positionH relativeFrom="margin">
                  <wp:align>left</wp:align>
                </wp:positionH>
                <wp:positionV relativeFrom="paragraph">
                  <wp:posOffset>314470</wp:posOffset>
                </wp:positionV>
                <wp:extent cx="5934710" cy="0"/>
                <wp:effectExtent l="0" t="0" r="27940" b="19050"/>
                <wp:wrapNone/>
                <wp:docPr id="603259028"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C0AC96" id="Conector recto 470" o:spid="_x0000_s1026" style="position:absolute;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Marco regulatorio y contexto de riesgo</w:t>
      </w:r>
    </w:p>
    <w:p w14:paraId="78659869" w14:textId="599AE336" w:rsidR="005A14B5" w:rsidRPr="00276831" w:rsidRDefault="00BE52C9" w:rsidP="005A14B5">
      <w:pPr>
        <w:jc w:val="both"/>
        <w:rPr>
          <w:rFonts w:ascii="Source Sans Pro" w:hAnsi="Source Sans Pro"/>
          <w:sz w:val="32"/>
          <w:szCs w:val="32"/>
          <w:lang w:val="es-ES"/>
        </w:rPr>
      </w:pPr>
      <w:r w:rsidRPr="00276831">
        <w:rPr>
          <w:rFonts w:ascii="Source Sans Pro" w:hAnsi="Source Sans Pro"/>
          <w:sz w:val="32"/>
          <w:szCs w:val="32"/>
          <w:lang w:val="es-ES"/>
        </w:rPr>
        <w:t xml:space="preserve">Implicaciones </w:t>
      </w:r>
      <w:proofErr w:type="spellStart"/>
      <w:r w:rsidRPr="00276831">
        <w:rPr>
          <w:rFonts w:ascii="Source Sans Pro" w:hAnsi="Source Sans Pro"/>
          <w:sz w:val="32"/>
          <w:szCs w:val="32"/>
          <w:lang w:val="es-ES"/>
        </w:rPr>
        <w:t>MiCA</w:t>
      </w:r>
      <w:proofErr w:type="spellEnd"/>
      <w:r w:rsidR="004D781A" w:rsidRPr="00276831">
        <w:rPr>
          <w:rFonts w:ascii="Source Sans Pro" w:hAnsi="Source Sans Pro"/>
          <w:sz w:val="32"/>
          <w:szCs w:val="32"/>
          <w:lang w:val="es-ES"/>
        </w:rPr>
        <w:t xml:space="preserve"> (</w:t>
      </w:r>
      <w:proofErr w:type="spellStart"/>
      <w:r w:rsidR="004D781A" w:rsidRPr="00276831">
        <w:rPr>
          <w:rFonts w:ascii="Source Sans Pro" w:hAnsi="Source Sans Pro"/>
          <w:sz w:val="32"/>
          <w:szCs w:val="32"/>
          <w:lang w:val="es-ES"/>
        </w:rPr>
        <w:t>Markets</w:t>
      </w:r>
      <w:proofErr w:type="spellEnd"/>
      <w:r w:rsidR="004D781A" w:rsidRPr="00276831">
        <w:rPr>
          <w:rFonts w:ascii="Source Sans Pro" w:hAnsi="Source Sans Pro"/>
          <w:sz w:val="32"/>
          <w:szCs w:val="32"/>
          <w:lang w:val="es-ES"/>
        </w:rPr>
        <w:t xml:space="preserve"> in </w:t>
      </w:r>
      <w:proofErr w:type="spellStart"/>
      <w:r w:rsidR="004D781A" w:rsidRPr="00276831">
        <w:rPr>
          <w:rFonts w:ascii="Source Sans Pro" w:hAnsi="Source Sans Pro"/>
          <w:sz w:val="32"/>
          <w:szCs w:val="32"/>
          <w:lang w:val="es-ES"/>
        </w:rPr>
        <w:t>Crypto-Assets</w:t>
      </w:r>
      <w:proofErr w:type="spellEnd"/>
      <w:r w:rsidR="004D781A" w:rsidRPr="00276831">
        <w:rPr>
          <w:rFonts w:ascii="Source Sans Pro" w:hAnsi="Source Sans Pro"/>
          <w:sz w:val="32"/>
          <w:szCs w:val="32"/>
          <w:lang w:val="es-ES"/>
        </w:rPr>
        <w:t xml:space="preserve"> </w:t>
      </w:r>
      <w:proofErr w:type="spellStart"/>
      <w:r w:rsidR="004D781A" w:rsidRPr="00276831">
        <w:rPr>
          <w:rFonts w:ascii="Source Sans Pro" w:hAnsi="Source Sans Pro"/>
          <w:sz w:val="32"/>
          <w:szCs w:val="32"/>
          <w:lang w:val="es-ES"/>
        </w:rPr>
        <w:t>Regulation</w:t>
      </w:r>
      <w:proofErr w:type="spellEnd"/>
      <w:r w:rsidR="004D781A" w:rsidRPr="00276831">
        <w:rPr>
          <w:rFonts w:ascii="Source Sans Pro" w:hAnsi="Source Sans Pro"/>
          <w:sz w:val="32"/>
          <w:szCs w:val="32"/>
          <w:lang w:val="es-ES"/>
        </w:rPr>
        <w:t xml:space="preserve">) </w:t>
      </w:r>
    </w:p>
    <w:p w14:paraId="562E6892" w14:textId="0C08340E" w:rsidR="004D781A" w:rsidRPr="00276831" w:rsidRDefault="004D781A" w:rsidP="004D781A">
      <w:pPr>
        <w:numPr>
          <w:ilvl w:val="0"/>
          <w:numId w:val="24"/>
        </w:numPr>
        <w:jc w:val="both"/>
        <w:rPr>
          <w:rFonts w:ascii="Source Sans Pro" w:hAnsi="Source Sans Pro"/>
          <w:sz w:val="22"/>
          <w:szCs w:val="22"/>
          <w:lang w:val="es-ES"/>
        </w:rPr>
      </w:pPr>
      <w:r w:rsidRPr="00276831">
        <w:rPr>
          <w:rFonts w:ascii="Source Sans Pro" w:hAnsi="Source Sans Pro"/>
          <w:b/>
          <w:bCs/>
          <w:sz w:val="22"/>
          <w:szCs w:val="22"/>
          <w:lang w:val="es-ES"/>
        </w:rPr>
        <w:t>¿Qué es?</w:t>
      </w:r>
      <w:r w:rsidRPr="00276831">
        <w:rPr>
          <w:rFonts w:ascii="Source Sans Pro" w:hAnsi="Source Sans Pro"/>
          <w:sz w:val="22"/>
          <w:szCs w:val="22"/>
          <w:lang w:val="es-ES"/>
        </w:rPr>
        <w:t> Es como el </w:t>
      </w:r>
      <w:r w:rsidRPr="00276831">
        <w:rPr>
          <w:rFonts w:ascii="Source Sans Pro" w:hAnsi="Source Sans Pro"/>
          <w:b/>
          <w:bCs/>
          <w:sz w:val="22"/>
          <w:szCs w:val="22"/>
          <w:lang w:val="es-ES"/>
        </w:rPr>
        <w:t>manual de instrucciones</w:t>
      </w:r>
      <w:r w:rsidRPr="00276831">
        <w:rPr>
          <w:rFonts w:ascii="Source Sans Pro" w:hAnsi="Source Sans Pro"/>
          <w:sz w:val="22"/>
          <w:szCs w:val="22"/>
          <w:lang w:val="es-ES"/>
        </w:rPr>
        <w:t xml:space="preserve"> para todas las empresas que trabajan con </w:t>
      </w:r>
      <w:proofErr w:type="spellStart"/>
      <w:r w:rsidRPr="00276831">
        <w:rPr>
          <w:rFonts w:ascii="Source Sans Pro" w:hAnsi="Source Sans Pro"/>
          <w:sz w:val="22"/>
          <w:szCs w:val="22"/>
          <w:lang w:val="es-ES"/>
        </w:rPr>
        <w:t>criptoactivos</w:t>
      </w:r>
      <w:proofErr w:type="spellEnd"/>
      <w:r w:rsidRPr="00276831">
        <w:rPr>
          <w:rFonts w:ascii="Source Sans Pro" w:hAnsi="Source Sans Pro"/>
          <w:sz w:val="22"/>
          <w:szCs w:val="22"/>
          <w:lang w:val="es-ES"/>
        </w:rPr>
        <w:t xml:space="preserve"> en Europa</w:t>
      </w:r>
      <w:r w:rsidR="000E33C6" w:rsidRPr="00276831">
        <w:rPr>
          <w:rFonts w:ascii="Source Sans Pro" w:hAnsi="Source Sans Pro"/>
          <w:sz w:val="22"/>
          <w:szCs w:val="22"/>
          <w:lang w:val="es-ES"/>
        </w:rPr>
        <w:t>, E</w:t>
      </w:r>
      <w:r w:rsidRPr="00276831">
        <w:rPr>
          <w:rFonts w:ascii="Source Sans Pro" w:hAnsi="Source Sans Pro"/>
          <w:sz w:val="22"/>
          <w:szCs w:val="22"/>
          <w:lang w:val="es-ES"/>
        </w:rPr>
        <w:t>ntró en vigor en diciembre de 2024.</w:t>
      </w:r>
    </w:p>
    <w:p w14:paraId="4D6E9C21" w14:textId="31C1ACF7" w:rsidR="004D781A" w:rsidRPr="00276831" w:rsidRDefault="004D781A" w:rsidP="004D781A">
      <w:pPr>
        <w:numPr>
          <w:ilvl w:val="0"/>
          <w:numId w:val="24"/>
        </w:numPr>
        <w:jc w:val="both"/>
        <w:rPr>
          <w:rFonts w:ascii="Source Sans Pro" w:hAnsi="Source Sans Pro"/>
          <w:sz w:val="22"/>
          <w:szCs w:val="22"/>
          <w:lang w:val="es-ES"/>
        </w:rPr>
      </w:pPr>
      <w:r w:rsidRPr="00276831">
        <w:rPr>
          <w:rFonts w:ascii="Source Sans Pro" w:hAnsi="Source Sans Pro"/>
          <w:b/>
          <w:bCs/>
          <w:sz w:val="22"/>
          <w:szCs w:val="22"/>
          <w:lang w:val="es-ES"/>
        </w:rPr>
        <w:t>¿Para qué sirve?</w:t>
      </w:r>
      <w:r w:rsidRPr="00276831">
        <w:rPr>
          <w:rFonts w:ascii="Source Sans Pro" w:hAnsi="Source Sans Pro"/>
          <w:sz w:val="22"/>
          <w:szCs w:val="22"/>
          <w:lang w:val="es-ES"/>
        </w:rPr>
        <w:t xml:space="preserve"> Su objetivo principal es que el mercado de las </w:t>
      </w:r>
      <w:proofErr w:type="spellStart"/>
      <w:r w:rsidRPr="00276831">
        <w:rPr>
          <w:rFonts w:ascii="Source Sans Pro" w:hAnsi="Source Sans Pro"/>
          <w:sz w:val="22"/>
          <w:szCs w:val="22"/>
          <w:lang w:val="es-ES"/>
        </w:rPr>
        <w:t>criptos</w:t>
      </w:r>
      <w:proofErr w:type="spellEnd"/>
      <w:r w:rsidRPr="00276831">
        <w:rPr>
          <w:rFonts w:ascii="Source Sans Pro" w:hAnsi="Source Sans Pro"/>
          <w:sz w:val="22"/>
          <w:szCs w:val="22"/>
          <w:lang w:val="es-ES"/>
        </w:rPr>
        <w:t xml:space="preserve"> sea más </w:t>
      </w:r>
      <w:r w:rsidRPr="00276831">
        <w:rPr>
          <w:rFonts w:ascii="Source Sans Pro" w:hAnsi="Source Sans Pro"/>
          <w:b/>
          <w:bCs/>
          <w:sz w:val="22"/>
          <w:szCs w:val="22"/>
          <w:lang w:val="es-ES"/>
        </w:rPr>
        <w:t>seguro y transparente</w:t>
      </w:r>
      <w:r w:rsidRPr="00276831">
        <w:rPr>
          <w:rFonts w:ascii="Source Sans Pro" w:hAnsi="Source Sans Pro"/>
          <w:sz w:val="22"/>
          <w:szCs w:val="22"/>
          <w:lang w:val="es-ES"/>
        </w:rPr>
        <w:t xml:space="preserve"> para todos. </w:t>
      </w:r>
    </w:p>
    <w:p w14:paraId="1FAA570E" w14:textId="59B37B9D" w:rsidR="004D781A" w:rsidRPr="00276831" w:rsidRDefault="004D781A" w:rsidP="005A14B5">
      <w:pPr>
        <w:numPr>
          <w:ilvl w:val="0"/>
          <w:numId w:val="24"/>
        </w:numPr>
        <w:jc w:val="both"/>
        <w:rPr>
          <w:rFonts w:ascii="Source Sans Pro" w:hAnsi="Source Sans Pro"/>
          <w:sz w:val="22"/>
          <w:szCs w:val="22"/>
          <w:lang w:val="es-ES"/>
        </w:rPr>
      </w:pPr>
      <w:r w:rsidRPr="00276831">
        <w:rPr>
          <w:rFonts w:ascii="Source Sans Pro" w:hAnsi="Source Sans Pro"/>
          <w:b/>
          <w:bCs/>
          <w:sz w:val="22"/>
          <w:szCs w:val="22"/>
          <w:lang w:val="es-ES"/>
        </w:rPr>
        <w:t xml:space="preserve">Para </w:t>
      </w:r>
      <w:proofErr w:type="spellStart"/>
      <w:r w:rsidRPr="00276831">
        <w:rPr>
          <w:rFonts w:ascii="Source Sans Pro" w:hAnsi="Source Sans Pro"/>
          <w:b/>
          <w:bCs/>
          <w:sz w:val="22"/>
          <w:szCs w:val="22"/>
          <w:lang w:val="es-ES"/>
        </w:rPr>
        <w:t>CriptoCasa</w:t>
      </w:r>
      <w:proofErr w:type="spellEnd"/>
      <w:r w:rsidRPr="00276831">
        <w:rPr>
          <w:rFonts w:ascii="Source Sans Pro" w:hAnsi="Source Sans Pro"/>
          <w:b/>
          <w:bCs/>
          <w:sz w:val="22"/>
          <w:szCs w:val="22"/>
          <w:lang w:val="es-ES"/>
        </w:rPr>
        <w:t>:</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Pr="00276831">
        <w:rPr>
          <w:rFonts w:ascii="Source Sans Pro" w:hAnsi="Source Sans Pro"/>
          <w:sz w:val="22"/>
          <w:szCs w:val="22"/>
          <w:lang w:val="es-ES"/>
        </w:rPr>
        <w:t>ignifica que tiene que cumplir un montón de normas para poder operar legalmente. Es como sacarse una licencia de conducir muy estricta</w:t>
      </w:r>
      <w:r w:rsidR="000E33C6" w:rsidRPr="00276831">
        <w:rPr>
          <w:rFonts w:ascii="Source Sans Pro" w:hAnsi="Source Sans Pro"/>
          <w:sz w:val="22"/>
          <w:szCs w:val="22"/>
          <w:lang w:val="es-ES"/>
        </w:rPr>
        <w:t>.</w:t>
      </w:r>
    </w:p>
    <w:p w14:paraId="3408FAF3" w14:textId="51A711E7" w:rsidR="00BE52C9" w:rsidRPr="00276831" w:rsidRDefault="00BE52C9" w:rsidP="005A14B5">
      <w:pPr>
        <w:jc w:val="both"/>
        <w:rPr>
          <w:rFonts w:ascii="Source Sans Pro" w:hAnsi="Source Sans Pro"/>
          <w:sz w:val="22"/>
          <w:szCs w:val="22"/>
          <w:lang w:val="es-ES"/>
        </w:rPr>
      </w:pPr>
      <w:r w:rsidRPr="00276831">
        <w:rPr>
          <w:rFonts w:ascii="Source Sans Pro" w:hAnsi="Source Sans Pro"/>
          <w:b/>
          <w:bCs/>
          <w:sz w:val="22"/>
          <w:szCs w:val="22"/>
          <w:lang w:val="es-ES"/>
        </w:rPr>
        <w:t>Licencia Obligatoria:</w:t>
      </w:r>
    </w:p>
    <w:p w14:paraId="7DF8C9A8" w14:textId="61FAB4D9" w:rsidR="009144E5" w:rsidRPr="00276831" w:rsidRDefault="009144E5" w:rsidP="009144E5">
      <w:pPr>
        <w:numPr>
          <w:ilvl w:val="0"/>
          <w:numId w:val="5"/>
        </w:numPr>
        <w:jc w:val="both"/>
        <w:rPr>
          <w:rFonts w:ascii="Source Sans Pro" w:hAnsi="Source Sans Pro"/>
          <w:sz w:val="22"/>
          <w:szCs w:val="22"/>
          <w:lang w:val="es-ES"/>
        </w:rPr>
      </w:pPr>
      <w:r w:rsidRPr="00276831">
        <w:rPr>
          <w:rFonts w:ascii="Source Sans Pro" w:hAnsi="Source Sans Pro"/>
          <w:b/>
          <w:bCs/>
          <w:sz w:val="22"/>
          <w:szCs w:val="22"/>
          <w:lang w:val="es-ES"/>
        </w:rPr>
        <w:t>CASP:</w:t>
      </w:r>
      <w:r w:rsidRPr="00276831">
        <w:rPr>
          <w:rFonts w:ascii="Source Sans Pro" w:hAnsi="Source Sans Pro"/>
          <w:sz w:val="22"/>
          <w:szCs w:val="22"/>
          <w:lang w:val="es-ES"/>
        </w:rPr>
        <w:t> </w:t>
      </w:r>
      <w:proofErr w:type="spellStart"/>
      <w:r w:rsidR="000B59B2" w:rsidRPr="00276831">
        <w:rPr>
          <w:rFonts w:ascii="Source Sans Pro" w:hAnsi="Source Sans Pro"/>
          <w:sz w:val="22"/>
          <w:szCs w:val="22"/>
          <w:lang w:val="es-ES"/>
        </w:rPr>
        <w:t>C</w:t>
      </w:r>
      <w:r w:rsidRPr="00276831">
        <w:rPr>
          <w:rFonts w:ascii="Source Sans Pro" w:hAnsi="Source Sans Pro"/>
          <w:sz w:val="22"/>
          <w:szCs w:val="22"/>
          <w:lang w:val="es-ES"/>
        </w:rPr>
        <w:t>riptoCasa</w:t>
      </w:r>
      <w:proofErr w:type="spellEnd"/>
      <w:r w:rsidRPr="00276831">
        <w:rPr>
          <w:rFonts w:ascii="Source Sans Pro" w:hAnsi="Source Sans Pro"/>
          <w:sz w:val="22"/>
          <w:szCs w:val="22"/>
          <w:lang w:val="es-ES"/>
        </w:rPr>
        <w:t xml:space="preserve"> se clasifica como un "Proveedor de Servicios de </w:t>
      </w:r>
      <w:proofErr w:type="spellStart"/>
      <w:r w:rsidRPr="00276831">
        <w:rPr>
          <w:rFonts w:ascii="Source Sans Pro" w:hAnsi="Source Sans Pro"/>
          <w:sz w:val="22"/>
          <w:szCs w:val="22"/>
          <w:lang w:val="es-ES"/>
        </w:rPr>
        <w:t>Criptoactivos</w:t>
      </w:r>
      <w:proofErr w:type="spellEnd"/>
      <w:r w:rsidRPr="00276831">
        <w:rPr>
          <w:rFonts w:ascii="Source Sans Pro" w:hAnsi="Source Sans Pro"/>
          <w:sz w:val="22"/>
          <w:szCs w:val="22"/>
          <w:lang w:val="es-ES"/>
        </w:rPr>
        <w:t>", lo que implica que se tiene que solicitar una autorización a la autoridad competente (en España, el Banco de España)</w:t>
      </w:r>
      <w:r w:rsidR="000B59B2" w:rsidRPr="00276831">
        <w:rPr>
          <w:rFonts w:ascii="Source Sans Pro" w:hAnsi="Source Sans Pro"/>
          <w:sz w:val="22"/>
          <w:szCs w:val="22"/>
          <w:lang w:val="es-ES"/>
        </w:rPr>
        <w:t>.</w:t>
      </w:r>
    </w:p>
    <w:p w14:paraId="4C5D27F8" w14:textId="191E351E" w:rsidR="009144E5" w:rsidRPr="00276831" w:rsidRDefault="009144E5" w:rsidP="009144E5">
      <w:pPr>
        <w:numPr>
          <w:ilvl w:val="0"/>
          <w:numId w:val="5"/>
        </w:numPr>
        <w:jc w:val="both"/>
        <w:rPr>
          <w:rFonts w:ascii="Source Sans Pro" w:hAnsi="Source Sans Pro"/>
          <w:sz w:val="22"/>
          <w:szCs w:val="22"/>
          <w:lang w:val="es-ES"/>
        </w:rPr>
      </w:pPr>
      <w:r w:rsidRPr="00276831">
        <w:rPr>
          <w:rFonts w:ascii="Source Sans Pro" w:hAnsi="Source Sans Pro"/>
          <w:b/>
          <w:bCs/>
          <w:sz w:val="22"/>
          <w:szCs w:val="22"/>
          <w:lang w:val="es-ES"/>
        </w:rPr>
        <w:t>Requisitos de Capital:</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Pr="00276831">
        <w:rPr>
          <w:rFonts w:ascii="Source Sans Pro" w:hAnsi="Source Sans Pro"/>
          <w:sz w:val="22"/>
          <w:szCs w:val="22"/>
          <w:lang w:val="es-ES"/>
        </w:rPr>
        <w:t>e tendrá que demostrar que se tiene suficiente capital para operar de forma segura y cubrir posibles riesgos</w:t>
      </w:r>
      <w:r w:rsidR="000B59B2" w:rsidRPr="00276831">
        <w:rPr>
          <w:rFonts w:ascii="Source Sans Pro" w:hAnsi="Source Sans Pro"/>
          <w:sz w:val="22"/>
          <w:szCs w:val="22"/>
          <w:lang w:val="es-ES"/>
        </w:rPr>
        <w:t>.</w:t>
      </w:r>
    </w:p>
    <w:p w14:paraId="2CD32B56" w14:textId="0EDE38B4" w:rsidR="009144E5" w:rsidRPr="00276831" w:rsidRDefault="009144E5" w:rsidP="009144E5">
      <w:pPr>
        <w:numPr>
          <w:ilvl w:val="0"/>
          <w:numId w:val="5"/>
        </w:numPr>
        <w:jc w:val="both"/>
        <w:rPr>
          <w:rFonts w:ascii="Source Sans Pro" w:hAnsi="Source Sans Pro"/>
          <w:sz w:val="22"/>
          <w:szCs w:val="22"/>
          <w:lang w:val="es-ES"/>
        </w:rPr>
      </w:pPr>
      <w:r w:rsidRPr="00276831">
        <w:rPr>
          <w:rFonts w:ascii="Source Sans Pro" w:hAnsi="Source Sans Pro"/>
          <w:b/>
          <w:bCs/>
          <w:sz w:val="22"/>
          <w:szCs w:val="22"/>
          <w:lang w:val="es-ES"/>
        </w:rPr>
        <w:t>Gobernanza Robusta:</w:t>
      </w:r>
      <w:r w:rsidRPr="00276831">
        <w:rPr>
          <w:rFonts w:ascii="Source Sans Pro" w:hAnsi="Source Sans Pro"/>
          <w:sz w:val="22"/>
          <w:szCs w:val="22"/>
          <w:lang w:val="es-ES"/>
        </w:rPr>
        <w:t> </w:t>
      </w:r>
      <w:r w:rsidR="000B59B2" w:rsidRPr="00276831">
        <w:rPr>
          <w:rFonts w:ascii="Source Sans Pro" w:hAnsi="Source Sans Pro"/>
          <w:sz w:val="22"/>
          <w:szCs w:val="22"/>
          <w:lang w:val="es-ES"/>
        </w:rPr>
        <w:t>e</w:t>
      </w:r>
      <w:r w:rsidRPr="00276831">
        <w:rPr>
          <w:rFonts w:ascii="Source Sans Pro" w:hAnsi="Source Sans Pro"/>
          <w:sz w:val="22"/>
          <w:szCs w:val="22"/>
          <w:lang w:val="es-ES"/>
        </w:rPr>
        <w:t>structura de gestión clara, con personal cualificado. Esto incluye tener políticas y procedimientos internos bien definidos para todo</w:t>
      </w:r>
      <w:r w:rsidR="000B59B2" w:rsidRPr="00276831">
        <w:rPr>
          <w:rFonts w:ascii="Source Sans Pro" w:hAnsi="Source Sans Pro"/>
          <w:sz w:val="22"/>
          <w:szCs w:val="22"/>
          <w:lang w:val="es-ES"/>
        </w:rPr>
        <w:t>.</w:t>
      </w:r>
    </w:p>
    <w:p w14:paraId="3C325EB4" w14:textId="638960EF" w:rsidR="009144E5" w:rsidRPr="00276831" w:rsidRDefault="009144E5" w:rsidP="009144E5">
      <w:pPr>
        <w:numPr>
          <w:ilvl w:val="0"/>
          <w:numId w:val="5"/>
        </w:numPr>
        <w:jc w:val="both"/>
        <w:rPr>
          <w:rFonts w:ascii="Source Sans Pro" w:hAnsi="Source Sans Pro"/>
          <w:sz w:val="22"/>
          <w:szCs w:val="22"/>
          <w:lang w:val="es-ES"/>
        </w:rPr>
      </w:pPr>
      <w:r w:rsidRPr="00276831">
        <w:rPr>
          <w:rFonts w:ascii="Source Sans Pro" w:hAnsi="Source Sans Pro"/>
          <w:b/>
          <w:bCs/>
          <w:sz w:val="22"/>
          <w:szCs w:val="22"/>
          <w:lang w:val="es-ES"/>
        </w:rPr>
        <w:t>Plan de Negocio:</w:t>
      </w:r>
      <w:r w:rsidRPr="00276831">
        <w:rPr>
          <w:rFonts w:ascii="Source Sans Pro" w:hAnsi="Source Sans Pro"/>
          <w:sz w:val="22"/>
          <w:szCs w:val="22"/>
          <w:lang w:val="es-ES"/>
        </w:rPr>
        <w:t> </w:t>
      </w:r>
      <w:r w:rsidR="000B59B2" w:rsidRPr="00276831">
        <w:rPr>
          <w:rFonts w:ascii="Source Sans Pro" w:hAnsi="Source Sans Pro"/>
          <w:sz w:val="22"/>
          <w:szCs w:val="22"/>
          <w:lang w:val="es-ES"/>
        </w:rPr>
        <w:t>p</w:t>
      </w:r>
      <w:r w:rsidRPr="00276831">
        <w:rPr>
          <w:rFonts w:ascii="Source Sans Pro" w:hAnsi="Source Sans Pro"/>
          <w:sz w:val="22"/>
          <w:szCs w:val="22"/>
          <w:lang w:val="es-ES"/>
        </w:rPr>
        <w:t>resentar un plan de negocio que demuestre que la empresa es viable y que cumple con todas las normativas</w:t>
      </w:r>
      <w:r w:rsidR="000B59B2" w:rsidRPr="00276831">
        <w:rPr>
          <w:rFonts w:ascii="Source Sans Pro" w:hAnsi="Source Sans Pro"/>
          <w:sz w:val="22"/>
          <w:szCs w:val="22"/>
          <w:lang w:val="es-ES"/>
        </w:rPr>
        <w:t>.</w:t>
      </w:r>
    </w:p>
    <w:p w14:paraId="77A5D488" w14:textId="6B58C48F" w:rsidR="009144E5" w:rsidRPr="00276831" w:rsidRDefault="009144E5" w:rsidP="009144E5">
      <w:pPr>
        <w:numPr>
          <w:ilvl w:val="0"/>
          <w:numId w:val="5"/>
        </w:numPr>
        <w:jc w:val="both"/>
        <w:rPr>
          <w:rFonts w:ascii="Source Sans Pro" w:hAnsi="Source Sans Pro"/>
          <w:sz w:val="22"/>
          <w:szCs w:val="22"/>
          <w:lang w:val="es-ES"/>
        </w:rPr>
      </w:pPr>
      <w:r w:rsidRPr="00276831">
        <w:rPr>
          <w:rFonts w:ascii="Source Sans Pro" w:hAnsi="Source Sans Pro"/>
          <w:b/>
          <w:bCs/>
          <w:sz w:val="22"/>
          <w:szCs w:val="22"/>
          <w:lang w:val="es-ES"/>
        </w:rPr>
        <w:t>Resiliencia Operativa:</w:t>
      </w:r>
      <w:r w:rsidRPr="00276831">
        <w:rPr>
          <w:rFonts w:ascii="Source Sans Pro" w:hAnsi="Source Sans Pro"/>
          <w:sz w:val="22"/>
          <w:szCs w:val="22"/>
          <w:lang w:val="es-ES"/>
        </w:rPr>
        <w:t> </w:t>
      </w:r>
      <w:r w:rsidR="000B59B2" w:rsidRPr="00276831">
        <w:rPr>
          <w:rFonts w:ascii="Source Sans Pro" w:hAnsi="Source Sans Pro"/>
          <w:sz w:val="22"/>
          <w:szCs w:val="22"/>
          <w:lang w:val="es-ES"/>
        </w:rPr>
        <w:t>d</w:t>
      </w:r>
      <w:r w:rsidRPr="00276831">
        <w:rPr>
          <w:rFonts w:ascii="Source Sans Pro" w:hAnsi="Source Sans Pro"/>
          <w:sz w:val="22"/>
          <w:szCs w:val="22"/>
          <w:lang w:val="es-ES"/>
        </w:rPr>
        <w:t>ebe haber sistemas y procesos que aseguren la continuidad del servicio, incluso si hay problemas técnicos o ataques</w:t>
      </w:r>
      <w:r w:rsidR="000B59B2" w:rsidRPr="00276831">
        <w:rPr>
          <w:rFonts w:ascii="Source Sans Pro" w:hAnsi="Source Sans Pro"/>
          <w:sz w:val="22"/>
          <w:szCs w:val="22"/>
          <w:lang w:val="es-ES"/>
        </w:rPr>
        <w:t>.</w:t>
      </w:r>
    </w:p>
    <w:p w14:paraId="3262E2E8" w14:textId="77777777" w:rsidR="0035107E" w:rsidRPr="00276831" w:rsidRDefault="0035107E" w:rsidP="0035107E">
      <w:pPr>
        <w:ind w:left="720"/>
        <w:jc w:val="both"/>
        <w:rPr>
          <w:rFonts w:ascii="Source Sans Pro" w:hAnsi="Source Sans Pro"/>
          <w:sz w:val="22"/>
          <w:szCs w:val="22"/>
          <w:lang w:val="es-ES"/>
        </w:rPr>
      </w:pPr>
    </w:p>
    <w:p w14:paraId="3F2DD6F2" w14:textId="21E62C00" w:rsidR="0035107E" w:rsidRPr="00276831" w:rsidRDefault="0035107E" w:rsidP="0035107E">
      <w:pPr>
        <w:jc w:val="both"/>
        <w:rPr>
          <w:rFonts w:ascii="Source Sans Pro" w:hAnsi="Source Sans Pro"/>
          <w:b/>
          <w:bCs/>
          <w:sz w:val="22"/>
          <w:szCs w:val="22"/>
          <w:lang w:val="es-ES"/>
        </w:rPr>
      </w:pPr>
      <w:r w:rsidRPr="00276831">
        <w:rPr>
          <w:rFonts w:ascii="Source Sans Pro" w:hAnsi="Source Sans Pro"/>
          <w:b/>
          <w:bCs/>
          <w:sz w:val="22"/>
          <w:szCs w:val="22"/>
          <w:lang w:val="es-ES"/>
        </w:rPr>
        <w:t>Resiliencia Operativa y Ciberseguridad</w:t>
      </w:r>
    </w:p>
    <w:p w14:paraId="7AA58669" w14:textId="208DC112" w:rsidR="0035107E" w:rsidRPr="00276831" w:rsidRDefault="0035107E" w:rsidP="0035107E">
      <w:pPr>
        <w:numPr>
          <w:ilvl w:val="1"/>
          <w:numId w:val="6"/>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Sistemas IT:</w:t>
      </w:r>
      <w:r w:rsidRPr="00276831">
        <w:rPr>
          <w:rFonts w:ascii="Source Sans Pro" w:hAnsi="Source Sans Pro"/>
          <w:sz w:val="22"/>
          <w:szCs w:val="22"/>
          <w:lang w:val="es-ES"/>
        </w:rPr>
        <w:t> </w:t>
      </w:r>
      <w:r w:rsidR="000B59B2" w:rsidRPr="00276831">
        <w:rPr>
          <w:rFonts w:ascii="Source Sans Pro" w:hAnsi="Source Sans Pro"/>
          <w:sz w:val="22"/>
          <w:szCs w:val="22"/>
          <w:lang w:val="es-ES"/>
        </w:rPr>
        <w:t>l</w:t>
      </w:r>
      <w:r w:rsidRPr="00276831">
        <w:rPr>
          <w:rFonts w:ascii="Source Sans Pro" w:hAnsi="Source Sans Pro"/>
          <w:sz w:val="22"/>
          <w:szCs w:val="22"/>
          <w:lang w:val="es-ES"/>
        </w:rPr>
        <w:t>a plataforma debe estar construida sobre una infraestructura fiable y segura, capaz de soportar ataques y fallos</w:t>
      </w:r>
      <w:r w:rsidR="000B59B2" w:rsidRPr="00276831">
        <w:rPr>
          <w:rFonts w:ascii="Source Sans Pro" w:hAnsi="Source Sans Pro"/>
          <w:sz w:val="22"/>
          <w:szCs w:val="22"/>
          <w:lang w:val="es-ES"/>
        </w:rPr>
        <w:t>.</w:t>
      </w:r>
    </w:p>
    <w:p w14:paraId="3B226853" w14:textId="73362CB6" w:rsidR="0035107E" w:rsidRPr="00276831" w:rsidRDefault="0035107E" w:rsidP="0035107E">
      <w:pPr>
        <w:numPr>
          <w:ilvl w:val="1"/>
          <w:numId w:val="6"/>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Políticas de Ciberseguridad:</w:t>
      </w:r>
      <w:r w:rsidRPr="00276831">
        <w:rPr>
          <w:rFonts w:ascii="Source Sans Pro" w:hAnsi="Source Sans Pro"/>
          <w:sz w:val="22"/>
          <w:szCs w:val="22"/>
          <w:lang w:val="es-ES"/>
        </w:rPr>
        <w:t> </w:t>
      </w:r>
      <w:r w:rsidR="000B59B2" w:rsidRPr="00276831">
        <w:rPr>
          <w:rFonts w:ascii="Source Sans Pro" w:hAnsi="Source Sans Pro"/>
          <w:sz w:val="22"/>
          <w:szCs w:val="22"/>
          <w:lang w:val="es-ES"/>
        </w:rPr>
        <w:t>i</w:t>
      </w:r>
      <w:r w:rsidRPr="00276831">
        <w:rPr>
          <w:rFonts w:ascii="Source Sans Pro" w:hAnsi="Source Sans Pro"/>
          <w:sz w:val="22"/>
          <w:szCs w:val="22"/>
          <w:lang w:val="es-ES"/>
        </w:rPr>
        <w:t>mplementar procedimientos para proteger los sistemas y los datos de los clientes contra accesos no autorizados o fugas de información</w:t>
      </w:r>
      <w:r w:rsidR="000B59B2" w:rsidRPr="00276831">
        <w:rPr>
          <w:rFonts w:ascii="Source Sans Pro" w:hAnsi="Source Sans Pro"/>
          <w:sz w:val="22"/>
          <w:szCs w:val="22"/>
          <w:lang w:val="es-ES"/>
        </w:rPr>
        <w:t>.</w:t>
      </w:r>
    </w:p>
    <w:p w14:paraId="32090D7F" w14:textId="38FB2E5E" w:rsidR="0035107E" w:rsidRPr="00276831" w:rsidRDefault="0035107E" w:rsidP="0035107E">
      <w:pPr>
        <w:numPr>
          <w:ilvl w:val="1"/>
          <w:numId w:val="6"/>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Gestión de Riesgos:</w:t>
      </w:r>
      <w:r w:rsidRPr="00276831">
        <w:rPr>
          <w:rFonts w:ascii="Source Sans Pro" w:hAnsi="Source Sans Pro"/>
          <w:sz w:val="22"/>
          <w:szCs w:val="22"/>
          <w:lang w:val="es-ES"/>
        </w:rPr>
        <w:t> </w:t>
      </w:r>
      <w:r w:rsidR="000B59B2" w:rsidRPr="00276831">
        <w:rPr>
          <w:rFonts w:ascii="Source Sans Pro" w:hAnsi="Source Sans Pro"/>
          <w:sz w:val="22"/>
          <w:szCs w:val="22"/>
          <w:lang w:val="es-ES"/>
        </w:rPr>
        <w:t>i</w:t>
      </w:r>
      <w:r w:rsidRPr="00276831">
        <w:rPr>
          <w:rFonts w:ascii="Source Sans Pro" w:hAnsi="Source Sans Pro"/>
          <w:sz w:val="22"/>
          <w:szCs w:val="22"/>
          <w:lang w:val="es-ES"/>
        </w:rPr>
        <w:t>dentificar, evaluar y mitigar todos los riesgos operativos y de seguridad, incluyendo los riesgos de ciberseguridad. Esto es un proceso continuo</w:t>
      </w:r>
      <w:r w:rsidR="000B59B2" w:rsidRPr="00276831">
        <w:rPr>
          <w:rFonts w:ascii="Source Sans Pro" w:hAnsi="Source Sans Pro"/>
          <w:sz w:val="22"/>
          <w:szCs w:val="22"/>
          <w:lang w:val="es-ES"/>
        </w:rPr>
        <w:t>.</w:t>
      </w:r>
    </w:p>
    <w:p w14:paraId="205796B5" w14:textId="7274E88B" w:rsidR="0035107E" w:rsidRPr="00276831" w:rsidRDefault="0035107E" w:rsidP="0035107E">
      <w:pPr>
        <w:numPr>
          <w:ilvl w:val="1"/>
          <w:numId w:val="6"/>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Planes de Continuidad de Negocio y Recuperación ante Desastres:</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Pr="00276831">
        <w:rPr>
          <w:rFonts w:ascii="Source Sans Pro" w:hAnsi="Source Sans Pro"/>
          <w:sz w:val="22"/>
          <w:szCs w:val="22"/>
          <w:lang w:val="es-ES"/>
        </w:rPr>
        <w:t>e debe tener planes para seguir operando o recuperarse rápidamente, minimizando el impacto.</w:t>
      </w:r>
    </w:p>
    <w:p w14:paraId="5B3D61DD" w14:textId="41CDA742" w:rsidR="0035107E" w:rsidRPr="00276831" w:rsidRDefault="0035107E" w:rsidP="0035107E">
      <w:pPr>
        <w:numPr>
          <w:ilvl w:val="1"/>
          <w:numId w:val="6"/>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Notificación de Incidentes:</w:t>
      </w:r>
      <w:r w:rsidRPr="00276831">
        <w:rPr>
          <w:rFonts w:ascii="Source Sans Pro" w:hAnsi="Source Sans Pro"/>
          <w:sz w:val="22"/>
          <w:szCs w:val="22"/>
          <w:lang w:val="es-ES"/>
        </w:rPr>
        <w:t> </w:t>
      </w:r>
      <w:r w:rsidR="000B59B2" w:rsidRPr="00276831">
        <w:rPr>
          <w:rFonts w:ascii="Source Sans Pro" w:hAnsi="Source Sans Pro"/>
          <w:sz w:val="22"/>
          <w:szCs w:val="22"/>
          <w:lang w:val="es-ES"/>
        </w:rPr>
        <w:t>c</w:t>
      </w:r>
      <w:r w:rsidRPr="00276831">
        <w:rPr>
          <w:rFonts w:ascii="Source Sans Pro" w:hAnsi="Source Sans Pro"/>
          <w:sz w:val="22"/>
          <w:szCs w:val="22"/>
          <w:lang w:val="es-ES"/>
        </w:rPr>
        <w:t>ualquier incidente de seguridad significativo debe ser notificado a la autoridad supervisora (Banco de España) en los plazos establecidos</w:t>
      </w:r>
      <w:r w:rsidR="000B59B2" w:rsidRPr="00276831">
        <w:rPr>
          <w:rFonts w:ascii="Source Sans Pro" w:hAnsi="Source Sans Pro"/>
          <w:sz w:val="22"/>
          <w:szCs w:val="22"/>
          <w:lang w:val="es-ES"/>
        </w:rPr>
        <w:t>.</w:t>
      </w:r>
    </w:p>
    <w:p w14:paraId="5CE03965" w14:textId="6B1781E5" w:rsidR="0035107E" w:rsidRPr="00276831" w:rsidRDefault="0035107E" w:rsidP="0035107E">
      <w:pPr>
        <w:numPr>
          <w:ilvl w:val="1"/>
          <w:numId w:val="6"/>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Auditorías Externas:</w:t>
      </w:r>
      <w:r w:rsidRPr="00276831">
        <w:rPr>
          <w:rFonts w:ascii="Source Sans Pro" w:hAnsi="Source Sans Pro"/>
          <w:sz w:val="22"/>
          <w:szCs w:val="22"/>
          <w:lang w:val="es-ES"/>
        </w:rPr>
        <w:t> </w:t>
      </w:r>
      <w:r w:rsidR="000B59B2" w:rsidRPr="00276831">
        <w:rPr>
          <w:rFonts w:ascii="Source Sans Pro" w:hAnsi="Source Sans Pro"/>
          <w:sz w:val="22"/>
          <w:szCs w:val="22"/>
          <w:lang w:val="es-ES"/>
        </w:rPr>
        <w:t>r</w:t>
      </w:r>
      <w:r w:rsidRPr="00276831">
        <w:rPr>
          <w:rFonts w:ascii="Source Sans Pro" w:hAnsi="Source Sans Pro"/>
          <w:sz w:val="22"/>
          <w:szCs w:val="22"/>
          <w:lang w:val="es-ES"/>
        </w:rPr>
        <w:t>ealizar auditorías periódicas e independientes de los sistemas de seguridad para asegurar que todo funciona correctamente y cumple con la normativa</w:t>
      </w:r>
      <w:r w:rsidR="000B59B2" w:rsidRPr="00276831">
        <w:rPr>
          <w:rFonts w:ascii="Source Sans Pro" w:hAnsi="Source Sans Pro"/>
          <w:sz w:val="22"/>
          <w:szCs w:val="22"/>
          <w:lang w:val="es-ES"/>
        </w:rPr>
        <w:t>.</w:t>
      </w:r>
    </w:p>
    <w:p w14:paraId="3F31443F" w14:textId="77777777" w:rsidR="0035107E" w:rsidRPr="00276831" w:rsidRDefault="0035107E">
      <w:pPr>
        <w:rPr>
          <w:rFonts w:ascii="Source Sans Pro" w:hAnsi="Source Sans Pro"/>
          <w:b/>
          <w:bCs/>
          <w:sz w:val="22"/>
          <w:szCs w:val="22"/>
          <w:lang w:val="es-ES"/>
        </w:rPr>
      </w:pPr>
      <w:r w:rsidRPr="00276831">
        <w:rPr>
          <w:rFonts w:ascii="Source Sans Pro" w:hAnsi="Source Sans Pro"/>
          <w:b/>
          <w:bCs/>
          <w:sz w:val="22"/>
          <w:szCs w:val="22"/>
          <w:lang w:val="es-ES"/>
        </w:rPr>
        <w:br w:type="page"/>
      </w:r>
    </w:p>
    <w:p w14:paraId="13289362" w14:textId="0783276B" w:rsidR="0035107E" w:rsidRPr="00276831" w:rsidRDefault="0035107E" w:rsidP="0035107E">
      <w:pPr>
        <w:jc w:val="both"/>
        <w:rPr>
          <w:rFonts w:ascii="Source Sans Pro" w:hAnsi="Source Sans Pro"/>
          <w:b/>
          <w:bCs/>
          <w:sz w:val="22"/>
          <w:szCs w:val="22"/>
          <w:lang w:val="es-ES"/>
        </w:rPr>
      </w:pPr>
      <w:r w:rsidRPr="00276831">
        <w:rPr>
          <w:rFonts w:ascii="Source Sans Pro" w:hAnsi="Source Sans Pro"/>
          <w:b/>
          <w:bCs/>
          <w:sz w:val="22"/>
          <w:szCs w:val="22"/>
          <w:lang w:val="es-ES"/>
        </w:rPr>
        <w:lastRenderedPageBreak/>
        <w:t>Protección al Cliente </w:t>
      </w:r>
    </w:p>
    <w:p w14:paraId="4A214B57" w14:textId="2F9F0EE4" w:rsidR="0035107E" w:rsidRPr="00276831" w:rsidRDefault="0035107E" w:rsidP="0035107E">
      <w:pPr>
        <w:numPr>
          <w:ilvl w:val="1"/>
          <w:numId w:val="7"/>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Información Clara y Transparente:</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Pr="00276831">
        <w:rPr>
          <w:rFonts w:ascii="Source Sans Pro" w:hAnsi="Source Sans Pro"/>
          <w:sz w:val="22"/>
          <w:szCs w:val="22"/>
          <w:lang w:val="es-ES"/>
        </w:rPr>
        <w:t>e debe proporcionar a los clientes información clara, precisa, los riesgos asociados y los servicios que ofrece</w:t>
      </w:r>
      <w:r w:rsidR="000B59B2" w:rsidRPr="00276831">
        <w:rPr>
          <w:rFonts w:ascii="Source Sans Pro" w:hAnsi="Source Sans Pro"/>
          <w:sz w:val="22"/>
          <w:szCs w:val="22"/>
          <w:lang w:val="es-ES"/>
        </w:rPr>
        <w:t>.</w:t>
      </w:r>
    </w:p>
    <w:p w14:paraId="7A54134E" w14:textId="00869DED" w:rsidR="0035107E" w:rsidRPr="00276831" w:rsidRDefault="0035107E" w:rsidP="0035107E">
      <w:pPr>
        <w:numPr>
          <w:ilvl w:val="1"/>
          <w:numId w:val="7"/>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Declaración de Divulgación:</w:t>
      </w:r>
      <w:r w:rsidRPr="00276831">
        <w:rPr>
          <w:rFonts w:ascii="Source Sans Pro" w:hAnsi="Source Sans Pro"/>
          <w:sz w:val="22"/>
          <w:szCs w:val="22"/>
          <w:lang w:val="es-ES"/>
        </w:rPr>
        <w:t> </w:t>
      </w:r>
      <w:r w:rsidR="000B59B2" w:rsidRPr="00276831">
        <w:rPr>
          <w:rFonts w:ascii="Source Sans Pro" w:hAnsi="Source Sans Pro"/>
          <w:sz w:val="22"/>
          <w:szCs w:val="22"/>
          <w:lang w:val="es-ES"/>
        </w:rPr>
        <w:t>p</w:t>
      </w:r>
      <w:r w:rsidRPr="00276831">
        <w:rPr>
          <w:rFonts w:ascii="Source Sans Pro" w:hAnsi="Source Sans Pro"/>
          <w:sz w:val="22"/>
          <w:szCs w:val="22"/>
          <w:lang w:val="es-ES"/>
        </w:rPr>
        <w:t xml:space="preserve">ara cada </w:t>
      </w:r>
      <w:proofErr w:type="spellStart"/>
      <w:r w:rsidRPr="00276831">
        <w:rPr>
          <w:rFonts w:ascii="Source Sans Pro" w:hAnsi="Source Sans Pro"/>
          <w:sz w:val="22"/>
          <w:szCs w:val="22"/>
          <w:lang w:val="es-ES"/>
        </w:rPr>
        <w:t>criptoactivo</w:t>
      </w:r>
      <w:proofErr w:type="spellEnd"/>
      <w:r w:rsidRPr="00276831">
        <w:rPr>
          <w:rFonts w:ascii="Source Sans Pro" w:hAnsi="Source Sans Pro"/>
          <w:sz w:val="22"/>
          <w:szCs w:val="22"/>
          <w:lang w:val="es-ES"/>
        </w:rPr>
        <w:t xml:space="preserve"> que se ofrezca, se debe publicar una "declaración de divulgación" (similar a un folleto) con todos los detalles</w:t>
      </w:r>
      <w:r w:rsidR="000B59B2" w:rsidRPr="00276831">
        <w:rPr>
          <w:rFonts w:ascii="Source Sans Pro" w:hAnsi="Source Sans Pro"/>
          <w:sz w:val="22"/>
          <w:szCs w:val="22"/>
          <w:lang w:val="es-ES"/>
        </w:rPr>
        <w:t>.</w:t>
      </w:r>
    </w:p>
    <w:p w14:paraId="06759B37" w14:textId="70033EFC" w:rsidR="0035107E" w:rsidRPr="00276831" w:rsidRDefault="0035107E" w:rsidP="0035107E">
      <w:pPr>
        <w:numPr>
          <w:ilvl w:val="1"/>
          <w:numId w:val="7"/>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Gestión de Quejas:</w:t>
      </w:r>
      <w:r w:rsidRPr="00276831">
        <w:rPr>
          <w:rFonts w:ascii="Source Sans Pro" w:hAnsi="Source Sans Pro"/>
          <w:sz w:val="22"/>
          <w:szCs w:val="22"/>
          <w:lang w:val="es-ES"/>
        </w:rPr>
        <w:t> </w:t>
      </w:r>
      <w:r w:rsidR="000B59B2" w:rsidRPr="00276831">
        <w:rPr>
          <w:rFonts w:ascii="Source Sans Pro" w:hAnsi="Source Sans Pro"/>
          <w:sz w:val="22"/>
          <w:szCs w:val="22"/>
          <w:lang w:val="es-ES"/>
        </w:rPr>
        <w:t>e</w:t>
      </w:r>
      <w:r w:rsidRPr="00276831">
        <w:rPr>
          <w:rFonts w:ascii="Source Sans Pro" w:hAnsi="Source Sans Pro"/>
          <w:sz w:val="22"/>
          <w:szCs w:val="22"/>
          <w:lang w:val="es-ES"/>
        </w:rPr>
        <w:t>stablecer un procedimiento para gestionar las quejas de los clientes.</w:t>
      </w:r>
    </w:p>
    <w:p w14:paraId="68D03477" w14:textId="1B51C55E" w:rsidR="0035107E" w:rsidRPr="00276831" w:rsidRDefault="0035107E" w:rsidP="0035107E">
      <w:pPr>
        <w:numPr>
          <w:ilvl w:val="1"/>
          <w:numId w:val="7"/>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Mejores Intereses del Cliente:</w:t>
      </w:r>
      <w:r w:rsidRPr="00276831">
        <w:rPr>
          <w:rFonts w:ascii="Source Sans Pro" w:hAnsi="Source Sans Pro"/>
          <w:sz w:val="22"/>
          <w:szCs w:val="22"/>
          <w:lang w:val="es-ES"/>
        </w:rPr>
        <w:t> </w:t>
      </w:r>
      <w:r w:rsidR="000B59B2" w:rsidRPr="00276831">
        <w:rPr>
          <w:rFonts w:ascii="Source Sans Pro" w:hAnsi="Source Sans Pro"/>
          <w:sz w:val="22"/>
          <w:szCs w:val="22"/>
          <w:lang w:val="es-ES"/>
        </w:rPr>
        <w:t>a</w:t>
      </w:r>
      <w:r w:rsidRPr="00276831">
        <w:rPr>
          <w:rFonts w:ascii="Source Sans Pro" w:hAnsi="Source Sans Pro"/>
          <w:sz w:val="22"/>
          <w:szCs w:val="22"/>
          <w:lang w:val="es-ES"/>
        </w:rPr>
        <w:t>ctuar siempre en el mejor interés de sus clientes, evitando conflictos de interés.</w:t>
      </w:r>
    </w:p>
    <w:p w14:paraId="1679AEDF" w14:textId="56E0D54E" w:rsidR="0035107E" w:rsidRPr="00276831" w:rsidRDefault="0035107E" w:rsidP="0035107E">
      <w:pPr>
        <w:numPr>
          <w:ilvl w:val="1"/>
          <w:numId w:val="7"/>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Publicidad Responsable:</w:t>
      </w:r>
      <w:r w:rsidRPr="00276831">
        <w:rPr>
          <w:rFonts w:ascii="Source Sans Pro" w:hAnsi="Source Sans Pro"/>
          <w:sz w:val="22"/>
          <w:szCs w:val="22"/>
          <w:lang w:val="es-ES"/>
        </w:rPr>
        <w:t> </w:t>
      </w:r>
      <w:r w:rsidR="000B59B2" w:rsidRPr="00276831">
        <w:rPr>
          <w:rFonts w:ascii="Source Sans Pro" w:hAnsi="Source Sans Pro"/>
          <w:sz w:val="22"/>
          <w:szCs w:val="22"/>
          <w:lang w:val="es-ES"/>
        </w:rPr>
        <w:t>l</w:t>
      </w:r>
      <w:r w:rsidRPr="00276831">
        <w:rPr>
          <w:rFonts w:ascii="Source Sans Pro" w:hAnsi="Source Sans Pro"/>
          <w:sz w:val="22"/>
          <w:szCs w:val="22"/>
          <w:lang w:val="es-ES"/>
        </w:rPr>
        <w:t>a publicidad y el marketing deben ser justos y claros, es decir no se pueden prometer rentabilidades</w:t>
      </w:r>
      <w:r w:rsidR="00917B4F" w:rsidRPr="00276831">
        <w:rPr>
          <w:rFonts w:ascii="Source Sans Pro" w:hAnsi="Source Sans Pro"/>
          <w:sz w:val="22"/>
          <w:szCs w:val="22"/>
          <w:lang w:val="es-ES"/>
        </w:rPr>
        <w:t>.</w:t>
      </w:r>
    </w:p>
    <w:p w14:paraId="5ED79DB4" w14:textId="77777777" w:rsidR="002A6803" w:rsidRPr="00276831" w:rsidRDefault="002A6803" w:rsidP="002A6803">
      <w:pPr>
        <w:ind w:left="786"/>
        <w:jc w:val="both"/>
        <w:rPr>
          <w:rFonts w:ascii="Source Sans Pro" w:hAnsi="Source Sans Pro"/>
          <w:sz w:val="22"/>
          <w:szCs w:val="22"/>
          <w:lang w:val="es-ES"/>
        </w:rPr>
      </w:pPr>
    </w:p>
    <w:p w14:paraId="46FA41DE" w14:textId="2843C929" w:rsidR="002A6803" w:rsidRPr="00276831" w:rsidRDefault="002A6803" w:rsidP="002A6803">
      <w:pPr>
        <w:jc w:val="both"/>
        <w:rPr>
          <w:rFonts w:ascii="Source Sans Pro" w:hAnsi="Source Sans Pro"/>
          <w:b/>
          <w:bCs/>
          <w:sz w:val="22"/>
          <w:szCs w:val="22"/>
          <w:lang w:val="es-ES"/>
        </w:rPr>
      </w:pPr>
      <w:r w:rsidRPr="00276831">
        <w:rPr>
          <w:rFonts w:ascii="Source Sans Pro" w:hAnsi="Source Sans Pro"/>
          <w:b/>
          <w:bCs/>
          <w:sz w:val="22"/>
          <w:szCs w:val="22"/>
          <w:lang w:val="es-ES"/>
        </w:rPr>
        <w:t>Integridad del Mercado </w:t>
      </w:r>
    </w:p>
    <w:p w14:paraId="05CF1A22" w14:textId="10B37CB1" w:rsidR="002A6803" w:rsidRPr="00276831" w:rsidRDefault="002A6803" w:rsidP="002A6803">
      <w:pPr>
        <w:numPr>
          <w:ilvl w:val="1"/>
          <w:numId w:val="8"/>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Prevención de Abuso de Mercado:</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Pr="00276831">
        <w:rPr>
          <w:rFonts w:ascii="Source Sans Pro" w:hAnsi="Source Sans Pro"/>
          <w:sz w:val="22"/>
          <w:szCs w:val="22"/>
          <w:lang w:val="es-ES"/>
        </w:rPr>
        <w:t>e debe tener sistemas para detectar y prevenir prácticas como el uso de información privilegiada o la manipulación del mercado.</w:t>
      </w:r>
    </w:p>
    <w:p w14:paraId="752A49D0" w14:textId="6F97C69B" w:rsidR="002A6803" w:rsidRPr="00276831" w:rsidRDefault="002A6803" w:rsidP="002A6803">
      <w:pPr>
        <w:numPr>
          <w:ilvl w:val="1"/>
          <w:numId w:val="8"/>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Transparencia de Precios:</w:t>
      </w:r>
      <w:r w:rsidRPr="00276831">
        <w:rPr>
          <w:rFonts w:ascii="Source Sans Pro" w:hAnsi="Source Sans Pro"/>
          <w:sz w:val="22"/>
          <w:szCs w:val="22"/>
          <w:lang w:val="es-ES"/>
        </w:rPr>
        <w:t> </w:t>
      </w:r>
      <w:r w:rsidR="000B59B2" w:rsidRPr="00276831">
        <w:rPr>
          <w:rFonts w:ascii="Source Sans Pro" w:hAnsi="Source Sans Pro"/>
          <w:sz w:val="22"/>
          <w:szCs w:val="22"/>
          <w:lang w:val="es-ES"/>
        </w:rPr>
        <w:t>a</w:t>
      </w:r>
      <w:r w:rsidRPr="00276831">
        <w:rPr>
          <w:rFonts w:ascii="Source Sans Pro" w:hAnsi="Source Sans Pro"/>
          <w:sz w:val="22"/>
          <w:szCs w:val="22"/>
          <w:lang w:val="es-ES"/>
        </w:rPr>
        <w:t xml:space="preserve">segurar que los precios de los </w:t>
      </w:r>
      <w:proofErr w:type="spellStart"/>
      <w:r w:rsidRPr="00276831">
        <w:rPr>
          <w:rFonts w:ascii="Source Sans Pro" w:hAnsi="Source Sans Pro"/>
          <w:sz w:val="22"/>
          <w:szCs w:val="22"/>
          <w:lang w:val="es-ES"/>
        </w:rPr>
        <w:t>criptoactivos</w:t>
      </w:r>
      <w:proofErr w:type="spellEnd"/>
      <w:r w:rsidRPr="00276831">
        <w:rPr>
          <w:rFonts w:ascii="Source Sans Pro" w:hAnsi="Source Sans Pro"/>
          <w:sz w:val="22"/>
          <w:szCs w:val="22"/>
          <w:lang w:val="es-ES"/>
        </w:rPr>
        <w:t xml:space="preserve"> que se negocian en su plataforma sean transparentes y reflejen la oferta y la demanda real</w:t>
      </w:r>
      <w:r w:rsidR="000B59B2" w:rsidRPr="00276831">
        <w:rPr>
          <w:rFonts w:ascii="Source Sans Pro" w:hAnsi="Source Sans Pro"/>
          <w:sz w:val="22"/>
          <w:szCs w:val="22"/>
          <w:lang w:val="es-ES"/>
        </w:rPr>
        <w:t>.</w:t>
      </w:r>
    </w:p>
    <w:p w14:paraId="725EAAFE" w14:textId="3D9CD6FF" w:rsidR="002A6803" w:rsidRPr="00276831" w:rsidRDefault="002A6803" w:rsidP="002A6803">
      <w:pPr>
        <w:numPr>
          <w:ilvl w:val="1"/>
          <w:numId w:val="8"/>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Registros de Transacciones:</w:t>
      </w:r>
      <w:r w:rsidRPr="00276831">
        <w:rPr>
          <w:rFonts w:ascii="Source Sans Pro" w:hAnsi="Source Sans Pro"/>
          <w:sz w:val="22"/>
          <w:szCs w:val="22"/>
          <w:lang w:val="es-ES"/>
        </w:rPr>
        <w:t> </w:t>
      </w:r>
      <w:r w:rsidR="000B59B2" w:rsidRPr="00276831">
        <w:rPr>
          <w:rFonts w:ascii="Source Sans Pro" w:hAnsi="Source Sans Pro"/>
          <w:sz w:val="22"/>
          <w:szCs w:val="22"/>
          <w:lang w:val="es-ES"/>
        </w:rPr>
        <w:t>m</w:t>
      </w:r>
      <w:r w:rsidRPr="00276831">
        <w:rPr>
          <w:rFonts w:ascii="Source Sans Pro" w:hAnsi="Source Sans Pro"/>
          <w:sz w:val="22"/>
          <w:szCs w:val="22"/>
          <w:lang w:val="es-ES"/>
        </w:rPr>
        <w:t>antener registros detallados de todas las transacciones realizadas en la plataforma, que deben ser accesibles para las autoridades</w:t>
      </w:r>
      <w:r w:rsidR="000B59B2" w:rsidRPr="00276831">
        <w:rPr>
          <w:rFonts w:ascii="Source Sans Pro" w:hAnsi="Source Sans Pro"/>
          <w:sz w:val="22"/>
          <w:szCs w:val="22"/>
          <w:lang w:val="es-ES"/>
        </w:rPr>
        <w:t>.</w:t>
      </w:r>
    </w:p>
    <w:p w14:paraId="30CEEBE9" w14:textId="77777777" w:rsidR="0035107E" w:rsidRPr="00AB67B7" w:rsidRDefault="0035107E" w:rsidP="0035107E">
      <w:pPr>
        <w:jc w:val="both"/>
        <w:rPr>
          <w:lang w:val="es-ES"/>
        </w:rPr>
      </w:pPr>
    </w:p>
    <w:p w14:paraId="5C8A3327" w14:textId="77777777" w:rsidR="0046790F" w:rsidRDefault="0046790F">
      <w:pPr>
        <w:spacing w:after="160" w:line="259" w:lineRule="auto"/>
        <w:rPr>
          <w:sz w:val="32"/>
          <w:szCs w:val="32"/>
          <w:lang w:val="es-ES"/>
        </w:rPr>
      </w:pPr>
      <w:r>
        <w:rPr>
          <w:sz w:val="32"/>
          <w:szCs w:val="32"/>
          <w:lang w:val="es-ES"/>
        </w:rPr>
        <w:br w:type="page"/>
      </w:r>
    </w:p>
    <w:p w14:paraId="5757684B" w14:textId="145D5B74" w:rsidR="00BC22EA" w:rsidRPr="00276831" w:rsidRDefault="00BC22EA" w:rsidP="00BC22EA">
      <w:pPr>
        <w:jc w:val="both"/>
        <w:rPr>
          <w:rFonts w:ascii="Source Sans Pro" w:hAnsi="Source Sans Pro"/>
          <w:sz w:val="32"/>
          <w:szCs w:val="32"/>
          <w:lang w:val="es-ES"/>
        </w:rPr>
      </w:pPr>
      <w:r w:rsidRPr="00276831">
        <w:rPr>
          <w:rFonts w:ascii="Source Sans Pro" w:hAnsi="Source Sans Pro"/>
          <w:sz w:val="32"/>
          <w:szCs w:val="32"/>
          <w:lang w:val="es-ES"/>
        </w:rPr>
        <w:lastRenderedPageBreak/>
        <w:t>Implicaciones AMLD6</w:t>
      </w:r>
      <w:r w:rsidR="000E33C6" w:rsidRPr="00276831">
        <w:rPr>
          <w:rFonts w:ascii="Source Sans Pro" w:hAnsi="Source Sans Pro"/>
          <w:sz w:val="32"/>
          <w:szCs w:val="32"/>
          <w:lang w:val="es-ES"/>
        </w:rPr>
        <w:t xml:space="preserve"> (6th Anti-Money </w:t>
      </w:r>
      <w:proofErr w:type="spellStart"/>
      <w:r w:rsidR="000E33C6" w:rsidRPr="00276831">
        <w:rPr>
          <w:rFonts w:ascii="Source Sans Pro" w:hAnsi="Source Sans Pro"/>
          <w:sz w:val="32"/>
          <w:szCs w:val="32"/>
          <w:lang w:val="es-ES"/>
        </w:rPr>
        <w:t>Laundering</w:t>
      </w:r>
      <w:proofErr w:type="spellEnd"/>
      <w:r w:rsidR="000E33C6" w:rsidRPr="00276831">
        <w:rPr>
          <w:rFonts w:ascii="Source Sans Pro" w:hAnsi="Source Sans Pro"/>
          <w:sz w:val="32"/>
          <w:szCs w:val="32"/>
          <w:lang w:val="es-ES"/>
        </w:rPr>
        <w:t xml:space="preserve"> Directive)</w:t>
      </w:r>
    </w:p>
    <w:p w14:paraId="7BE9D06E" w14:textId="7C17DEC3" w:rsidR="000E33C6" w:rsidRPr="00276831" w:rsidRDefault="000E33C6" w:rsidP="000E33C6">
      <w:pPr>
        <w:numPr>
          <w:ilvl w:val="0"/>
          <w:numId w:val="25"/>
        </w:numPr>
        <w:jc w:val="both"/>
        <w:rPr>
          <w:rFonts w:ascii="Source Sans Pro" w:hAnsi="Source Sans Pro"/>
          <w:sz w:val="22"/>
          <w:szCs w:val="22"/>
          <w:lang w:val="es-ES"/>
        </w:rPr>
      </w:pPr>
      <w:r w:rsidRPr="00276831">
        <w:rPr>
          <w:rFonts w:ascii="Source Sans Pro" w:hAnsi="Source Sans Pro"/>
          <w:b/>
          <w:bCs/>
          <w:sz w:val="22"/>
          <w:szCs w:val="22"/>
          <w:lang w:val="es-ES"/>
        </w:rPr>
        <w:t>¿Qué es?</w:t>
      </w:r>
      <w:r w:rsidRPr="00276831">
        <w:rPr>
          <w:rFonts w:ascii="Source Sans Pro" w:hAnsi="Source Sans Pro"/>
          <w:sz w:val="22"/>
          <w:szCs w:val="22"/>
          <w:lang w:val="es-ES"/>
        </w:rPr>
        <w:t> Esta es una directiva europea que lucha contra el </w:t>
      </w:r>
      <w:r w:rsidRPr="00276831">
        <w:rPr>
          <w:rFonts w:ascii="Source Sans Pro" w:hAnsi="Source Sans Pro"/>
          <w:b/>
          <w:bCs/>
          <w:sz w:val="22"/>
          <w:szCs w:val="22"/>
          <w:lang w:val="es-ES"/>
        </w:rPr>
        <w:t>blanqueo de capitales</w:t>
      </w:r>
      <w:r w:rsidRPr="00276831">
        <w:rPr>
          <w:rFonts w:ascii="Source Sans Pro" w:hAnsi="Source Sans Pro"/>
          <w:sz w:val="22"/>
          <w:szCs w:val="22"/>
          <w:lang w:val="es-ES"/>
        </w:rPr>
        <w:t xml:space="preserve"> y la financiación del terrorismo. Es la sexta versión.</w:t>
      </w:r>
    </w:p>
    <w:p w14:paraId="53EE15C1" w14:textId="0412A553" w:rsidR="000E33C6" w:rsidRPr="00276831" w:rsidRDefault="000E33C6" w:rsidP="000E33C6">
      <w:pPr>
        <w:numPr>
          <w:ilvl w:val="0"/>
          <w:numId w:val="25"/>
        </w:numPr>
        <w:jc w:val="both"/>
        <w:rPr>
          <w:rFonts w:ascii="Source Sans Pro" w:hAnsi="Source Sans Pro"/>
          <w:sz w:val="22"/>
          <w:szCs w:val="22"/>
          <w:lang w:val="es-ES"/>
        </w:rPr>
      </w:pPr>
      <w:r w:rsidRPr="00276831">
        <w:rPr>
          <w:rFonts w:ascii="Source Sans Pro" w:hAnsi="Source Sans Pro"/>
          <w:b/>
          <w:bCs/>
          <w:sz w:val="22"/>
          <w:szCs w:val="22"/>
          <w:lang w:val="es-ES"/>
        </w:rPr>
        <w:t>¿Para qué sirve?</w:t>
      </w:r>
      <w:r w:rsidRPr="00276831">
        <w:rPr>
          <w:rFonts w:ascii="Source Sans Pro" w:hAnsi="Source Sans Pro"/>
          <w:sz w:val="22"/>
          <w:szCs w:val="22"/>
          <w:lang w:val="es-ES"/>
        </w:rPr>
        <w:t> Básicamente, para que los maleantes no usen el sistema financiero para sus chanchullos.</w:t>
      </w:r>
    </w:p>
    <w:p w14:paraId="0D69CBDC" w14:textId="07CED5A9" w:rsidR="000E33C6" w:rsidRPr="00276831" w:rsidRDefault="000E33C6" w:rsidP="00BC22EA">
      <w:pPr>
        <w:numPr>
          <w:ilvl w:val="0"/>
          <w:numId w:val="25"/>
        </w:numPr>
        <w:jc w:val="both"/>
        <w:rPr>
          <w:rFonts w:ascii="Source Sans Pro" w:hAnsi="Source Sans Pro"/>
          <w:sz w:val="22"/>
          <w:szCs w:val="22"/>
          <w:lang w:val="es-ES"/>
        </w:rPr>
      </w:pPr>
      <w:r w:rsidRPr="00276831">
        <w:rPr>
          <w:rFonts w:ascii="Source Sans Pro" w:hAnsi="Source Sans Pro"/>
          <w:b/>
          <w:bCs/>
          <w:sz w:val="22"/>
          <w:szCs w:val="22"/>
          <w:lang w:val="es-ES"/>
        </w:rPr>
        <w:t xml:space="preserve">Para </w:t>
      </w:r>
      <w:proofErr w:type="spellStart"/>
      <w:r w:rsidRPr="00276831">
        <w:rPr>
          <w:rFonts w:ascii="Source Sans Pro" w:hAnsi="Source Sans Pro"/>
          <w:b/>
          <w:bCs/>
          <w:sz w:val="22"/>
          <w:szCs w:val="22"/>
          <w:lang w:val="es-ES"/>
        </w:rPr>
        <w:t>CriptoCasa</w:t>
      </w:r>
      <w:proofErr w:type="spellEnd"/>
      <w:r w:rsidRPr="00276831">
        <w:rPr>
          <w:rFonts w:ascii="Source Sans Pro" w:hAnsi="Source Sans Pro"/>
          <w:b/>
          <w:bCs/>
          <w:sz w:val="22"/>
          <w:szCs w:val="22"/>
          <w:lang w:val="es-ES"/>
        </w:rPr>
        <w:t>:</w:t>
      </w:r>
      <w:r w:rsidRPr="00276831">
        <w:rPr>
          <w:rFonts w:ascii="Source Sans Pro" w:hAnsi="Source Sans Pro"/>
          <w:sz w:val="22"/>
          <w:szCs w:val="22"/>
          <w:lang w:val="es-ES"/>
        </w:rPr>
        <w:t> </w:t>
      </w:r>
      <w:proofErr w:type="spellStart"/>
      <w:r w:rsidRPr="00276831">
        <w:rPr>
          <w:rFonts w:ascii="Source Sans Pro" w:hAnsi="Source Sans Pro"/>
          <w:sz w:val="22"/>
          <w:szCs w:val="22"/>
          <w:lang w:val="es-ES"/>
        </w:rPr>
        <w:t>CriptoCasa</w:t>
      </w:r>
      <w:proofErr w:type="spellEnd"/>
      <w:r w:rsidRPr="00276831">
        <w:rPr>
          <w:rFonts w:ascii="Source Sans Pro" w:hAnsi="Source Sans Pro"/>
          <w:sz w:val="22"/>
          <w:szCs w:val="22"/>
          <w:lang w:val="es-ES"/>
        </w:rPr>
        <w:t xml:space="preserve"> tiene que ser un </w:t>
      </w:r>
      <w:r w:rsidRPr="00276831">
        <w:rPr>
          <w:rFonts w:ascii="Source Sans Pro" w:hAnsi="Source Sans Pro"/>
          <w:b/>
          <w:bCs/>
          <w:sz w:val="22"/>
          <w:szCs w:val="22"/>
          <w:lang w:val="es-ES"/>
        </w:rPr>
        <w:t>detective</w:t>
      </w:r>
      <w:r w:rsidRPr="00276831">
        <w:rPr>
          <w:rFonts w:ascii="Source Sans Pro" w:hAnsi="Source Sans Pro"/>
          <w:sz w:val="22"/>
          <w:szCs w:val="22"/>
          <w:lang w:val="es-ES"/>
        </w:rPr>
        <w:t xml:space="preserve"> y asegurarse de que el dinero que entra y sale de su plataforma es legal. Por eso te piden tantos datos (KYC), tienen que estar ojo avizor con las transacciones sospechosas y reportar cualquier cosa rara. </w:t>
      </w:r>
    </w:p>
    <w:p w14:paraId="3679149B" w14:textId="77777777" w:rsidR="000E33C6" w:rsidRPr="00276831" w:rsidRDefault="000E33C6" w:rsidP="000E33C6">
      <w:pPr>
        <w:ind w:left="720"/>
        <w:jc w:val="both"/>
        <w:rPr>
          <w:rFonts w:ascii="Source Sans Pro" w:hAnsi="Source Sans Pro"/>
          <w:sz w:val="22"/>
          <w:szCs w:val="22"/>
          <w:lang w:val="es-ES"/>
        </w:rPr>
      </w:pPr>
    </w:p>
    <w:p w14:paraId="4DD7E236" w14:textId="52D2BAD0" w:rsidR="00BC22EA" w:rsidRPr="00276831" w:rsidRDefault="00BC22EA" w:rsidP="00BC22EA">
      <w:pPr>
        <w:jc w:val="both"/>
        <w:rPr>
          <w:rFonts w:ascii="Source Sans Pro" w:hAnsi="Source Sans Pro"/>
          <w:b/>
          <w:bCs/>
          <w:sz w:val="22"/>
          <w:szCs w:val="22"/>
          <w:lang w:val="es-ES"/>
        </w:rPr>
      </w:pPr>
      <w:r w:rsidRPr="00276831">
        <w:rPr>
          <w:rFonts w:ascii="Source Sans Pro" w:hAnsi="Source Sans Pro"/>
          <w:b/>
          <w:bCs/>
          <w:sz w:val="22"/>
          <w:szCs w:val="22"/>
          <w:lang w:val="es-ES"/>
        </w:rPr>
        <w:t>KYC (Conoce a tu Cliente) a Fondo </w:t>
      </w:r>
    </w:p>
    <w:p w14:paraId="6E329326" w14:textId="0AC94A33" w:rsidR="00BC22EA" w:rsidRPr="00276831" w:rsidRDefault="00BC22EA" w:rsidP="00BC22EA">
      <w:pPr>
        <w:numPr>
          <w:ilvl w:val="1"/>
          <w:numId w:val="9"/>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Identificación y Verificación Rigurosa:</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Pr="00276831">
        <w:rPr>
          <w:rFonts w:ascii="Source Sans Pro" w:hAnsi="Source Sans Pro"/>
          <w:sz w:val="22"/>
          <w:szCs w:val="22"/>
          <w:lang w:val="es-ES"/>
        </w:rPr>
        <w:t>e debe identificar a cada cliente que se registre en la plataforma. Esto incluye recopilar su nombre completo, fecha de nacimiento, dirección, nacionalidad y un documento de identidad válido (DNI, pasaporte). Pero no solo eso, ¡hay que verificar que esa persona es quien dice ser! Esto se hace con procesos de verificación de identidad robustos, a menudo con tecnología (video-identificación, biometría, etc.)</w:t>
      </w:r>
      <w:r w:rsidR="000B59B2" w:rsidRPr="00276831">
        <w:rPr>
          <w:rFonts w:ascii="Source Sans Pro" w:hAnsi="Source Sans Pro"/>
          <w:sz w:val="22"/>
          <w:szCs w:val="22"/>
          <w:lang w:val="es-ES"/>
        </w:rPr>
        <w:t>.</w:t>
      </w:r>
    </w:p>
    <w:p w14:paraId="2544000F" w14:textId="3F00379D" w:rsidR="00BC22EA" w:rsidRPr="00276831" w:rsidRDefault="00BC22EA" w:rsidP="00BC22EA">
      <w:pPr>
        <w:numPr>
          <w:ilvl w:val="1"/>
          <w:numId w:val="9"/>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Beneficiario Final (UBO):</w:t>
      </w:r>
      <w:r w:rsidRPr="00276831">
        <w:rPr>
          <w:rFonts w:ascii="Source Sans Pro" w:hAnsi="Source Sans Pro"/>
          <w:sz w:val="22"/>
          <w:szCs w:val="22"/>
          <w:lang w:val="es-ES"/>
        </w:rPr>
        <w:t> </w:t>
      </w:r>
      <w:r w:rsidR="000B59B2" w:rsidRPr="00276831">
        <w:rPr>
          <w:rFonts w:ascii="Source Sans Pro" w:hAnsi="Source Sans Pro"/>
          <w:sz w:val="22"/>
          <w:szCs w:val="22"/>
          <w:lang w:val="es-ES"/>
        </w:rPr>
        <w:t>n</w:t>
      </w:r>
      <w:r w:rsidRPr="00276831">
        <w:rPr>
          <w:rFonts w:ascii="Source Sans Pro" w:hAnsi="Source Sans Pro"/>
          <w:sz w:val="22"/>
          <w:szCs w:val="22"/>
          <w:lang w:val="es-ES"/>
        </w:rPr>
        <w:t>o basta con saber quién abre la cuenta. Si detrás hay una empresa o una estructura compleja, se debe identificar quién es la persona física que realmente controla o se beneficia de esa cuenta</w:t>
      </w:r>
      <w:r w:rsidR="000B59B2" w:rsidRPr="00276831">
        <w:rPr>
          <w:rFonts w:ascii="Source Sans Pro" w:hAnsi="Source Sans Pro"/>
          <w:sz w:val="22"/>
          <w:szCs w:val="22"/>
          <w:lang w:val="es-ES"/>
        </w:rPr>
        <w:t>.</w:t>
      </w:r>
    </w:p>
    <w:p w14:paraId="3CC2FE9D" w14:textId="07F54055" w:rsidR="00BC22EA" w:rsidRPr="00276831" w:rsidRDefault="00BC22EA" w:rsidP="00BC22EA">
      <w:pPr>
        <w:numPr>
          <w:ilvl w:val="1"/>
          <w:numId w:val="9"/>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Propósito de la Relación Comercial:</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Pr="00276831">
        <w:rPr>
          <w:rFonts w:ascii="Source Sans Pro" w:hAnsi="Source Sans Pro"/>
          <w:sz w:val="22"/>
          <w:szCs w:val="22"/>
          <w:lang w:val="es-ES"/>
        </w:rPr>
        <w:t>e debe entender por qué el cliente quiere usar la plataforma. ¿Es para invertir a largo plazo? ¿Para trading frecuente? ¿Para enviar dinero a familiares? Esto ayuda a detectar patrones sospechosos más adelante.</w:t>
      </w:r>
    </w:p>
    <w:p w14:paraId="485CE9C7" w14:textId="4B56F2C1" w:rsidR="000E33C6" w:rsidRPr="00276831" w:rsidRDefault="00BC22EA" w:rsidP="00BC22EA">
      <w:pPr>
        <w:numPr>
          <w:ilvl w:val="1"/>
          <w:numId w:val="9"/>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Conservación de Datos:</w:t>
      </w:r>
      <w:r w:rsidRPr="00276831">
        <w:rPr>
          <w:rFonts w:ascii="Source Sans Pro" w:hAnsi="Source Sans Pro"/>
          <w:sz w:val="22"/>
          <w:szCs w:val="22"/>
          <w:lang w:val="es-ES"/>
        </w:rPr>
        <w:t> </w:t>
      </w:r>
      <w:r w:rsidR="000B59B2" w:rsidRPr="00276831">
        <w:rPr>
          <w:rFonts w:ascii="Source Sans Pro" w:hAnsi="Source Sans Pro"/>
          <w:sz w:val="22"/>
          <w:szCs w:val="22"/>
          <w:lang w:val="es-ES"/>
        </w:rPr>
        <w:t>t</w:t>
      </w:r>
      <w:r w:rsidRPr="00276831">
        <w:rPr>
          <w:rFonts w:ascii="Source Sans Pro" w:hAnsi="Source Sans Pro"/>
          <w:sz w:val="22"/>
          <w:szCs w:val="22"/>
          <w:lang w:val="es-ES"/>
        </w:rPr>
        <w:t>odos estos datos KYC deben guardarse de forma segura durante el periodo legalmente establecido (normalmente 5 años después de finalizar la relación comercial), y deben estar disponibles para las autoridades si los solicitan</w:t>
      </w:r>
      <w:r w:rsidR="000B59B2" w:rsidRPr="00276831">
        <w:rPr>
          <w:rFonts w:ascii="Source Sans Pro" w:hAnsi="Source Sans Pro"/>
          <w:sz w:val="22"/>
          <w:szCs w:val="22"/>
          <w:lang w:val="es-ES"/>
        </w:rPr>
        <w:t>.</w:t>
      </w:r>
    </w:p>
    <w:p w14:paraId="0F4BD471" w14:textId="77777777" w:rsidR="000E33C6" w:rsidRPr="00276831" w:rsidRDefault="000E33C6" w:rsidP="000E33C6">
      <w:pPr>
        <w:ind w:left="786"/>
        <w:jc w:val="both"/>
        <w:rPr>
          <w:rFonts w:ascii="Source Sans Pro" w:hAnsi="Source Sans Pro"/>
          <w:sz w:val="22"/>
          <w:szCs w:val="22"/>
          <w:lang w:val="es-ES"/>
        </w:rPr>
      </w:pPr>
    </w:p>
    <w:p w14:paraId="59349D21" w14:textId="0573D91D" w:rsidR="00BC22EA" w:rsidRPr="00276831" w:rsidRDefault="00BC22EA" w:rsidP="000E33C6">
      <w:pPr>
        <w:jc w:val="both"/>
        <w:rPr>
          <w:rFonts w:ascii="Source Sans Pro" w:hAnsi="Source Sans Pro"/>
          <w:sz w:val="22"/>
          <w:szCs w:val="22"/>
          <w:lang w:val="es-ES"/>
        </w:rPr>
      </w:pPr>
      <w:r w:rsidRPr="00276831">
        <w:rPr>
          <w:rFonts w:ascii="Source Sans Pro" w:hAnsi="Source Sans Pro"/>
          <w:b/>
          <w:bCs/>
          <w:sz w:val="22"/>
          <w:szCs w:val="22"/>
          <w:lang w:val="es-ES"/>
        </w:rPr>
        <w:t>Diligencia Debida Continua </w:t>
      </w:r>
    </w:p>
    <w:p w14:paraId="11BD0174" w14:textId="12DD5191" w:rsidR="00BC22EA" w:rsidRPr="00276831" w:rsidRDefault="00BC22EA" w:rsidP="00BC22EA">
      <w:pPr>
        <w:numPr>
          <w:ilvl w:val="1"/>
          <w:numId w:val="10"/>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Monitoreo de Transacciones:</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00424E9B" w:rsidRPr="00276831">
        <w:rPr>
          <w:rFonts w:ascii="Source Sans Pro" w:hAnsi="Source Sans Pro"/>
          <w:sz w:val="22"/>
          <w:szCs w:val="22"/>
          <w:lang w:val="es-ES"/>
        </w:rPr>
        <w:t>e</w:t>
      </w:r>
      <w:r w:rsidRPr="00276831">
        <w:rPr>
          <w:rFonts w:ascii="Source Sans Pro" w:hAnsi="Source Sans Pro"/>
          <w:sz w:val="22"/>
          <w:szCs w:val="22"/>
          <w:lang w:val="es-ES"/>
        </w:rPr>
        <w:t xml:space="preserve"> debe tener sistemas para monitorizar todas las transacciones que se realizan en </w:t>
      </w:r>
      <w:r w:rsidR="00424E9B" w:rsidRPr="00276831">
        <w:rPr>
          <w:rFonts w:ascii="Source Sans Pro" w:hAnsi="Source Sans Pro"/>
          <w:sz w:val="22"/>
          <w:szCs w:val="22"/>
          <w:lang w:val="es-ES"/>
        </w:rPr>
        <w:t>la</w:t>
      </w:r>
      <w:r w:rsidRPr="00276831">
        <w:rPr>
          <w:rFonts w:ascii="Source Sans Pro" w:hAnsi="Source Sans Pro"/>
          <w:sz w:val="22"/>
          <w:szCs w:val="22"/>
          <w:lang w:val="es-ES"/>
        </w:rPr>
        <w:t xml:space="preserve"> plataforma. Esto significa buscar patrones inusuales, grandes volúmenes de dinero, transacciones con países de alto riesgo o cualquier cosa que no encaje con el perfil de riesgo del cliente.</w:t>
      </w:r>
    </w:p>
    <w:p w14:paraId="1AED7863" w14:textId="35BF613F" w:rsidR="00BC22EA" w:rsidRPr="00276831" w:rsidRDefault="00BC22EA" w:rsidP="00BC22EA">
      <w:pPr>
        <w:numPr>
          <w:ilvl w:val="1"/>
          <w:numId w:val="10"/>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Actualización de Información del Cliente:</w:t>
      </w:r>
      <w:r w:rsidRPr="00276831">
        <w:rPr>
          <w:rFonts w:ascii="Source Sans Pro" w:hAnsi="Source Sans Pro"/>
          <w:sz w:val="22"/>
          <w:szCs w:val="22"/>
          <w:lang w:val="es-ES"/>
        </w:rPr>
        <w:t> </w:t>
      </w:r>
      <w:r w:rsidR="000B59B2" w:rsidRPr="00276831">
        <w:rPr>
          <w:rFonts w:ascii="Source Sans Pro" w:hAnsi="Source Sans Pro"/>
          <w:sz w:val="22"/>
          <w:szCs w:val="22"/>
          <w:lang w:val="es-ES"/>
        </w:rPr>
        <w:t>l</w:t>
      </w:r>
      <w:r w:rsidRPr="00276831">
        <w:rPr>
          <w:rFonts w:ascii="Source Sans Pro" w:hAnsi="Source Sans Pro"/>
          <w:sz w:val="22"/>
          <w:szCs w:val="22"/>
          <w:lang w:val="es-ES"/>
        </w:rPr>
        <w:t xml:space="preserve">a información del cliente puede cambiar (dirección, situación financiera, etc.). </w:t>
      </w:r>
      <w:r w:rsidR="00424E9B" w:rsidRPr="00276831">
        <w:rPr>
          <w:rFonts w:ascii="Source Sans Pro" w:hAnsi="Source Sans Pro"/>
          <w:sz w:val="22"/>
          <w:szCs w:val="22"/>
          <w:lang w:val="es-ES"/>
        </w:rPr>
        <w:t>Se</w:t>
      </w:r>
      <w:r w:rsidRPr="00276831">
        <w:rPr>
          <w:rFonts w:ascii="Source Sans Pro" w:hAnsi="Source Sans Pro"/>
          <w:sz w:val="22"/>
          <w:szCs w:val="22"/>
          <w:lang w:val="es-ES"/>
        </w:rPr>
        <w:t xml:space="preserve"> debe tener mecanismos para mantener actualizados los datos KYC de sus usuarios.</w:t>
      </w:r>
    </w:p>
    <w:p w14:paraId="23303F1D" w14:textId="1DF29E2F" w:rsidR="00BC22EA" w:rsidRPr="00276831" w:rsidRDefault="00BC22EA" w:rsidP="00BC22EA">
      <w:pPr>
        <w:numPr>
          <w:ilvl w:val="1"/>
          <w:numId w:val="10"/>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Revisión Periódica del Perfil de Riesgo:</w:t>
      </w:r>
      <w:r w:rsidRPr="00276831">
        <w:rPr>
          <w:rFonts w:ascii="Source Sans Pro" w:hAnsi="Source Sans Pro"/>
          <w:sz w:val="22"/>
          <w:szCs w:val="22"/>
          <w:lang w:val="es-ES"/>
        </w:rPr>
        <w:t> </w:t>
      </w:r>
      <w:r w:rsidR="000B59B2" w:rsidRPr="00276831">
        <w:rPr>
          <w:rFonts w:ascii="Source Sans Pro" w:hAnsi="Source Sans Pro"/>
          <w:sz w:val="22"/>
          <w:szCs w:val="22"/>
          <w:lang w:val="es-ES"/>
        </w:rPr>
        <w:t>e</w:t>
      </w:r>
      <w:r w:rsidRPr="00276831">
        <w:rPr>
          <w:rFonts w:ascii="Source Sans Pro" w:hAnsi="Source Sans Pro"/>
          <w:sz w:val="22"/>
          <w:szCs w:val="22"/>
          <w:lang w:val="es-ES"/>
        </w:rPr>
        <w:t xml:space="preserve">l riesgo de un cliente puede variar con el tiempo. </w:t>
      </w:r>
      <w:r w:rsidR="00424E9B" w:rsidRPr="00276831">
        <w:rPr>
          <w:rFonts w:ascii="Source Sans Pro" w:hAnsi="Source Sans Pro"/>
          <w:sz w:val="22"/>
          <w:szCs w:val="22"/>
          <w:lang w:val="es-ES"/>
        </w:rPr>
        <w:t>se</w:t>
      </w:r>
      <w:r w:rsidRPr="00276831">
        <w:rPr>
          <w:rFonts w:ascii="Source Sans Pro" w:hAnsi="Source Sans Pro"/>
          <w:sz w:val="22"/>
          <w:szCs w:val="22"/>
          <w:lang w:val="es-ES"/>
        </w:rPr>
        <w:t xml:space="preserve"> debe revisar periódicamente el perfil de riesgo de sus clientes y ajustar las medidas de diligencia debida en consecuencia.</w:t>
      </w:r>
    </w:p>
    <w:p w14:paraId="6ADB5887" w14:textId="77777777" w:rsidR="00A106A1" w:rsidRPr="00276831" w:rsidRDefault="00A106A1" w:rsidP="00A106A1">
      <w:pPr>
        <w:ind w:left="786"/>
        <w:jc w:val="both"/>
        <w:rPr>
          <w:rFonts w:ascii="Source Sans Pro" w:hAnsi="Source Sans Pro"/>
          <w:sz w:val="22"/>
          <w:szCs w:val="22"/>
          <w:lang w:val="es-ES"/>
        </w:rPr>
      </w:pPr>
    </w:p>
    <w:p w14:paraId="054BD1DF" w14:textId="7B5A7967" w:rsidR="00424E9B" w:rsidRPr="00276831" w:rsidRDefault="00424E9B" w:rsidP="00276831">
      <w:pPr>
        <w:spacing w:after="160" w:line="259" w:lineRule="auto"/>
        <w:rPr>
          <w:rFonts w:ascii="Source Sans Pro" w:hAnsi="Source Sans Pro"/>
          <w:b/>
          <w:bCs/>
          <w:sz w:val="22"/>
          <w:szCs w:val="22"/>
          <w:lang w:val="es-ES"/>
        </w:rPr>
      </w:pPr>
      <w:r w:rsidRPr="00276831">
        <w:rPr>
          <w:rFonts w:ascii="Source Sans Pro" w:hAnsi="Source Sans Pro"/>
          <w:b/>
          <w:bCs/>
          <w:sz w:val="22"/>
          <w:szCs w:val="22"/>
          <w:lang w:val="es-ES"/>
        </w:rPr>
        <w:t>Reportar Sospechas (</w:t>
      </w:r>
      <w:proofErr w:type="spellStart"/>
      <w:r w:rsidRPr="00276831">
        <w:rPr>
          <w:rFonts w:ascii="Source Sans Pro" w:hAnsi="Source Sans Pro"/>
          <w:b/>
          <w:bCs/>
          <w:sz w:val="22"/>
          <w:szCs w:val="22"/>
          <w:lang w:val="es-ES"/>
        </w:rPr>
        <w:t>SARs</w:t>
      </w:r>
      <w:proofErr w:type="spellEnd"/>
      <w:r w:rsidRPr="00276831">
        <w:rPr>
          <w:rFonts w:ascii="Source Sans Pro" w:hAnsi="Source Sans Pro"/>
          <w:b/>
          <w:bCs/>
          <w:sz w:val="22"/>
          <w:szCs w:val="22"/>
          <w:lang w:val="es-ES"/>
        </w:rPr>
        <w:t>) </w:t>
      </w:r>
      <w:r w:rsidRPr="00276831">
        <w:rPr>
          <w:rFonts w:ascii="Segoe UI Emoji" w:hAnsi="Segoe UI Emoji" w:cs="Segoe UI Emoji"/>
          <w:b/>
          <w:bCs/>
          <w:sz w:val="22"/>
          <w:szCs w:val="22"/>
          <w:lang w:val="es-ES"/>
        </w:rPr>
        <w:t>🚨</w:t>
      </w:r>
    </w:p>
    <w:p w14:paraId="2811E7A7" w14:textId="67187F30" w:rsidR="00424E9B" w:rsidRPr="00276831" w:rsidRDefault="00424E9B" w:rsidP="00424E9B">
      <w:pPr>
        <w:numPr>
          <w:ilvl w:val="1"/>
          <w:numId w:val="11"/>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Detección de Operaciones Sospechosas:</w:t>
      </w:r>
      <w:r w:rsidRPr="00276831">
        <w:rPr>
          <w:rFonts w:ascii="Source Sans Pro" w:hAnsi="Source Sans Pro"/>
          <w:sz w:val="22"/>
          <w:szCs w:val="22"/>
          <w:lang w:val="es-ES"/>
        </w:rPr>
        <w:t> </w:t>
      </w:r>
      <w:r w:rsidR="000B59B2" w:rsidRPr="00276831">
        <w:rPr>
          <w:rFonts w:ascii="Source Sans Pro" w:hAnsi="Source Sans Pro"/>
          <w:sz w:val="22"/>
          <w:szCs w:val="22"/>
          <w:lang w:val="es-ES"/>
        </w:rPr>
        <w:t>l</w:t>
      </w:r>
      <w:r w:rsidRPr="00276831">
        <w:rPr>
          <w:rFonts w:ascii="Source Sans Pro" w:hAnsi="Source Sans Pro"/>
          <w:sz w:val="22"/>
          <w:szCs w:val="22"/>
          <w:lang w:val="es-ES"/>
        </w:rPr>
        <w:t>os sistemas de monitoreo y el personal deben estar capacitados para identificar transacciones o comportamientos que puedan indicar acciones criminales</w:t>
      </w:r>
    </w:p>
    <w:p w14:paraId="51F0A73E" w14:textId="3868E405" w:rsidR="00424E9B" w:rsidRPr="00276831" w:rsidRDefault="00424E9B" w:rsidP="00424E9B">
      <w:pPr>
        <w:numPr>
          <w:ilvl w:val="1"/>
          <w:numId w:val="11"/>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Comunicación al SEPBLAC:</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Pr="00276831">
        <w:rPr>
          <w:rFonts w:ascii="Source Sans Pro" w:hAnsi="Source Sans Pro"/>
          <w:sz w:val="22"/>
          <w:szCs w:val="22"/>
          <w:lang w:val="es-ES"/>
        </w:rPr>
        <w:t>i se detecta una operación sospechosa, se tiene la obligación legal de comunicarla al Servicio Ejecutivo de la Comisión de Prevención del Blanqueo de Capitales e Infracciones Monetarias (SEPBLAC) en España</w:t>
      </w:r>
    </w:p>
    <w:p w14:paraId="608B671E" w14:textId="4AF45245" w:rsidR="00A106A1" w:rsidRPr="00276831" w:rsidRDefault="00424E9B" w:rsidP="00A106A1">
      <w:pPr>
        <w:numPr>
          <w:ilvl w:val="1"/>
          <w:numId w:val="11"/>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No "Tip-Off":</w:t>
      </w:r>
      <w:r w:rsidRPr="00276831">
        <w:rPr>
          <w:rFonts w:ascii="Source Sans Pro" w:hAnsi="Source Sans Pro"/>
          <w:sz w:val="22"/>
          <w:szCs w:val="22"/>
          <w:lang w:val="es-ES"/>
        </w:rPr>
        <w:t> </w:t>
      </w:r>
      <w:r w:rsidR="000B59B2" w:rsidRPr="00276831">
        <w:rPr>
          <w:rFonts w:ascii="Source Sans Pro" w:hAnsi="Source Sans Pro"/>
          <w:sz w:val="22"/>
          <w:szCs w:val="22"/>
          <w:lang w:val="es-ES"/>
        </w:rPr>
        <w:t>e</w:t>
      </w:r>
      <w:r w:rsidRPr="00276831">
        <w:rPr>
          <w:rFonts w:ascii="Source Sans Pro" w:hAnsi="Source Sans Pro"/>
          <w:sz w:val="22"/>
          <w:szCs w:val="22"/>
          <w:lang w:val="es-ES"/>
        </w:rPr>
        <w:t>s crucial que no</w:t>
      </w:r>
      <w:r w:rsidR="005C554C" w:rsidRPr="00276831">
        <w:rPr>
          <w:rFonts w:ascii="Source Sans Pro" w:hAnsi="Source Sans Pro"/>
          <w:sz w:val="22"/>
          <w:szCs w:val="22"/>
          <w:lang w:val="es-ES"/>
        </w:rPr>
        <w:t xml:space="preserve"> se</w:t>
      </w:r>
      <w:r w:rsidRPr="00276831">
        <w:rPr>
          <w:rFonts w:ascii="Source Sans Pro" w:hAnsi="Source Sans Pro"/>
          <w:sz w:val="22"/>
          <w:szCs w:val="22"/>
          <w:lang w:val="es-ES"/>
        </w:rPr>
        <w:t xml:space="preserve"> revele al cliente ni a terceros que se ha presentado un informe de actividad sospechosa</w:t>
      </w:r>
    </w:p>
    <w:p w14:paraId="10B34374" w14:textId="77777777" w:rsidR="00A106A1" w:rsidRPr="00276831" w:rsidRDefault="00A106A1" w:rsidP="00A106A1">
      <w:pPr>
        <w:ind w:left="786"/>
        <w:jc w:val="both"/>
        <w:rPr>
          <w:rFonts w:ascii="Source Sans Pro" w:hAnsi="Source Sans Pro"/>
          <w:sz w:val="22"/>
          <w:szCs w:val="22"/>
          <w:lang w:val="es-ES"/>
        </w:rPr>
      </w:pPr>
    </w:p>
    <w:p w14:paraId="1A9B8AB7" w14:textId="77777777" w:rsidR="00276831" w:rsidRDefault="00276831">
      <w:pPr>
        <w:spacing w:after="160" w:line="259" w:lineRule="auto"/>
        <w:rPr>
          <w:rFonts w:ascii="Source Sans Pro" w:hAnsi="Source Sans Pro"/>
          <w:b/>
          <w:bCs/>
          <w:sz w:val="22"/>
          <w:szCs w:val="22"/>
          <w:lang w:val="es-ES"/>
        </w:rPr>
      </w:pPr>
      <w:r>
        <w:rPr>
          <w:rFonts w:ascii="Source Sans Pro" w:hAnsi="Source Sans Pro"/>
          <w:b/>
          <w:bCs/>
          <w:sz w:val="22"/>
          <w:szCs w:val="22"/>
          <w:lang w:val="es-ES"/>
        </w:rPr>
        <w:br w:type="page"/>
      </w:r>
    </w:p>
    <w:p w14:paraId="25BC5E9C" w14:textId="58F06D3C" w:rsidR="00A106A1" w:rsidRPr="00276831" w:rsidRDefault="00A106A1" w:rsidP="00A106A1">
      <w:pPr>
        <w:jc w:val="both"/>
        <w:rPr>
          <w:rFonts w:ascii="Source Sans Pro" w:hAnsi="Source Sans Pro"/>
          <w:b/>
          <w:bCs/>
          <w:sz w:val="22"/>
          <w:szCs w:val="22"/>
          <w:lang w:val="es-ES"/>
        </w:rPr>
      </w:pPr>
      <w:r w:rsidRPr="00276831">
        <w:rPr>
          <w:rFonts w:ascii="Source Sans Pro" w:hAnsi="Source Sans Pro"/>
          <w:b/>
          <w:bCs/>
          <w:sz w:val="22"/>
          <w:szCs w:val="22"/>
          <w:lang w:val="es-ES"/>
        </w:rPr>
        <w:lastRenderedPageBreak/>
        <w:t> Enfoque Basado en Riesgos </w:t>
      </w:r>
    </w:p>
    <w:p w14:paraId="50C1C2AF" w14:textId="4ED7C866" w:rsidR="00A106A1" w:rsidRPr="00276831" w:rsidRDefault="00A106A1" w:rsidP="00A106A1">
      <w:pPr>
        <w:numPr>
          <w:ilvl w:val="1"/>
          <w:numId w:val="12"/>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Evaluación de Riesgos Interna:</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Pr="00276831">
        <w:rPr>
          <w:rFonts w:ascii="Source Sans Pro" w:hAnsi="Source Sans Pro"/>
          <w:sz w:val="22"/>
          <w:szCs w:val="22"/>
          <w:lang w:val="es-ES"/>
        </w:rPr>
        <w:t>e debe realizar una evaluación de riesgos de blanqueo de capitales y financiación del terrorismo de su propio negocio. Esto incluye identificar los riesgos inherentes a sus productos, servicios, clientes, canales de distribución y áreas geográficas.</w:t>
      </w:r>
    </w:p>
    <w:p w14:paraId="345684A6" w14:textId="0E3FD39C" w:rsidR="00A106A1" w:rsidRPr="00276831" w:rsidRDefault="00A106A1" w:rsidP="00A106A1">
      <w:pPr>
        <w:numPr>
          <w:ilvl w:val="1"/>
          <w:numId w:val="12"/>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Clasificación de Clientes por Riesgo:</w:t>
      </w:r>
      <w:r w:rsidRPr="00276831">
        <w:rPr>
          <w:rFonts w:ascii="Source Sans Pro" w:hAnsi="Source Sans Pro"/>
          <w:sz w:val="22"/>
          <w:szCs w:val="22"/>
          <w:lang w:val="es-ES"/>
        </w:rPr>
        <w:t> </w:t>
      </w:r>
      <w:r w:rsidR="000B59B2" w:rsidRPr="00276831">
        <w:rPr>
          <w:rFonts w:ascii="Source Sans Pro" w:hAnsi="Source Sans Pro"/>
          <w:sz w:val="22"/>
          <w:szCs w:val="22"/>
          <w:lang w:val="es-ES"/>
        </w:rPr>
        <w:t>b</w:t>
      </w:r>
      <w:r w:rsidRPr="00276831">
        <w:rPr>
          <w:rFonts w:ascii="Source Sans Pro" w:hAnsi="Source Sans Pro"/>
          <w:sz w:val="22"/>
          <w:szCs w:val="22"/>
          <w:lang w:val="es-ES"/>
        </w:rPr>
        <w:t>asándose en la evaluación de riesgos, se debe clasificar a los clientes en diferentes categorías de riesgo (bajo, medio, alto).</w:t>
      </w:r>
    </w:p>
    <w:p w14:paraId="4F695252" w14:textId="0F6262F6" w:rsidR="00A106A1" w:rsidRPr="00276831" w:rsidRDefault="00A106A1" w:rsidP="00A106A1">
      <w:pPr>
        <w:numPr>
          <w:ilvl w:val="1"/>
          <w:numId w:val="12"/>
        </w:numPr>
        <w:tabs>
          <w:tab w:val="num" w:pos="1440"/>
        </w:tabs>
        <w:jc w:val="both"/>
        <w:rPr>
          <w:rFonts w:ascii="Source Sans Pro" w:hAnsi="Source Sans Pro"/>
          <w:sz w:val="22"/>
          <w:szCs w:val="22"/>
          <w:lang w:val="es-ES"/>
        </w:rPr>
      </w:pPr>
      <w:r w:rsidRPr="00276831">
        <w:rPr>
          <w:rFonts w:ascii="Source Sans Pro" w:hAnsi="Source Sans Pro"/>
          <w:b/>
          <w:bCs/>
          <w:sz w:val="22"/>
          <w:szCs w:val="22"/>
          <w:lang w:val="es-ES"/>
        </w:rPr>
        <w:t>Medidas de Diligencia Debida Proporcionales:</w:t>
      </w:r>
      <w:r w:rsidRPr="00276831">
        <w:rPr>
          <w:rFonts w:ascii="Source Sans Pro" w:hAnsi="Source Sans Pro"/>
          <w:sz w:val="22"/>
          <w:szCs w:val="22"/>
          <w:lang w:val="es-ES"/>
        </w:rPr>
        <w:t> </w:t>
      </w:r>
      <w:r w:rsidR="000B59B2" w:rsidRPr="00276831">
        <w:rPr>
          <w:rFonts w:ascii="Source Sans Pro" w:hAnsi="Source Sans Pro"/>
          <w:sz w:val="22"/>
          <w:szCs w:val="22"/>
          <w:lang w:val="es-ES"/>
        </w:rPr>
        <w:t>p</w:t>
      </w:r>
      <w:r w:rsidRPr="00276831">
        <w:rPr>
          <w:rFonts w:ascii="Source Sans Pro" w:hAnsi="Source Sans Pro"/>
          <w:sz w:val="22"/>
          <w:szCs w:val="22"/>
          <w:lang w:val="es-ES"/>
        </w:rPr>
        <w:t xml:space="preserve">ara clientes de bajo riesgo, se pueden aplicar medidas de diligencia debida simplificadas. Para clientes de alto riesgo (por ejemplo, Personas Expuestas Políticamente - </w:t>
      </w:r>
      <w:proofErr w:type="spellStart"/>
      <w:r w:rsidRPr="00276831">
        <w:rPr>
          <w:rFonts w:ascii="Source Sans Pro" w:hAnsi="Source Sans Pro"/>
          <w:sz w:val="22"/>
          <w:szCs w:val="22"/>
          <w:lang w:val="es-ES"/>
        </w:rPr>
        <w:t>PEPs</w:t>
      </w:r>
      <w:proofErr w:type="spellEnd"/>
      <w:r w:rsidRPr="00276831">
        <w:rPr>
          <w:rFonts w:ascii="Source Sans Pro" w:hAnsi="Source Sans Pro"/>
          <w:sz w:val="22"/>
          <w:szCs w:val="22"/>
          <w:lang w:val="es-ES"/>
        </w:rPr>
        <w:t>, o clientes de países con alto riesgo de blanqueo), se deben aplicar medidas de diligencia debida reforzadas.</w:t>
      </w:r>
    </w:p>
    <w:p w14:paraId="036D6D93" w14:textId="77777777" w:rsidR="0046790F" w:rsidRPr="00276831" w:rsidRDefault="0046790F" w:rsidP="0046790F">
      <w:pPr>
        <w:rPr>
          <w:rFonts w:ascii="Source Sans Pro" w:hAnsi="Source Sans Pro"/>
          <w:sz w:val="22"/>
          <w:szCs w:val="22"/>
          <w:lang w:val="es-ES"/>
        </w:rPr>
      </w:pPr>
    </w:p>
    <w:p w14:paraId="57B7CE7C" w14:textId="5B0C56DE" w:rsidR="00A106A1" w:rsidRPr="00276831" w:rsidRDefault="00A106A1" w:rsidP="0046790F">
      <w:pPr>
        <w:rPr>
          <w:rFonts w:ascii="Source Sans Pro" w:hAnsi="Source Sans Pro"/>
          <w:sz w:val="32"/>
          <w:szCs w:val="32"/>
          <w:lang w:val="es-ES"/>
        </w:rPr>
      </w:pPr>
      <w:r w:rsidRPr="00276831">
        <w:rPr>
          <w:rFonts w:ascii="Source Sans Pro" w:hAnsi="Source Sans Pro"/>
          <w:sz w:val="32"/>
          <w:szCs w:val="32"/>
          <w:lang w:val="es-ES"/>
        </w:rPr>
        <w:t xml:space="preserve">Perfil de riesgos de </w:t>
      </w:r>
      <w:proofErr w:type="spellStart"/>
      <w:r w:rsidRPr="00276831">
        <w:rPr>
          <w:rFonts w:ascii="Source Sans Pro" w:hAnsi="Source Sans Pro"/>
          <w:sz w:val="32"/>
          <w:szCs w:val="32"/>
          <w:lang w:val="es-ES"/>
        </w:rPr>
        <w:t>CriptoCasa</w:t>
      </w:r>
      <w:proofErr w:type="spellEnd"/>
      <w:r w:rsidRPr="00276831">
        <w:rPr>
          <w:rFonts w:ascii="Source Sans Pro" w:hAnsi="Source Sans Pro"/>
          <w:b/>
          <w:bCs/>
          <w:sz w:val="32"/>
          <w:szCs w:val="32"/>
          <w:lang w:val="es-ES"/>
        </w:rPr>
        <w:t> </w:t>
      </w:r>
    </w:p>
    <w:p w14:paraId="11DAEBEC" w14:textId="2CB72BAD" w:rsidR="00A106A1" w:rsidRPr="00276831" w:rsidRDefault="00A106A1" w:rsidP="00A106A1">
      <w:pPr>
        <w:numPr>
          <w:ilvl w:val="0"/>
          <w:numId w:val="13"/>
        </w:numPr>
        <w:jc w:val="both"/>
        <w:rPr>
          <w:rFonts w:ascii="Source Sans Pro" w:hAnsi="Source Sans Pro"/>
          <w:sz w:val="22"/>
          <w:szCs w:val="22"/>
          <w:lang w:val="es-ES"/>
        </w:rPr>
      </w:pPr>
      <w:r w:rsidRPr="00276831">
        <w:rPr>
          <w:rFonts w:ascii="Source Sans Pro" w:hAnsi="Source Sans Pro"/>
          <w:b/>
          <w:bCs/>
          <w:sz w:val="22"/>
          <w:szCs w:val="22"/>
          <w:lang w:val="es-ES"/>
        </w:rPr>
        <w:t>Riesgo Regulatorio:</w:t>
      </w:r>
      <w:r w:rsidRPr="00276831">
        <w:rPr>
          <w:rFonts w:ascii="Source Sans Pro" w:hAnsi="Source Sans Pro"/>
          <w:sz w:val="22"/>
          <w:szCs w:val="22"/>
          <w:lang w:val="es-ES"/>
        </w:rPr>
        <w:t> </w:t>
      </w:r>
      <w:r w:rsidR="000B59B2" w:rsidRPr="00276831">
        <w:rPr>
          <w:rFonts w:ascii="Source Sans Pro" w:hAnsi="Source Sans Pro"/>
          <w:sz w:val="22"/>
          <w:szCs w:val="22"/>
          <w:lang w:val="es-ES"/>
        </w:rPr>
        <w:t>s</w:t>
      </w:r>
      <w:r w:rsidRPr="00276831">
        <w:rPr>
          <w:rFonts w:ascii="Source Sans Pro" w:hAnsi="Source Sans Pro"/>
          <w:sz w:val="22"/>
          <w:szCs w:val="22"/>
          <w:lang w:val="es-ES"/>
        </w:rPr>
        <w:t>i no se cumplen, las multas pueden ser brutales, pueden suspenderles la licencia o incluso cerrarlos</w:t>
      </w:r>
    </w:p>
    <w:p w14:paraId="16997F20" w14:textId="22FD7BF6" w:rsidR="00A106A1" w:rsidRPr="00276831" w:rsidRDefault="00A106A1" w:rsidP="00A106A1">
      <w:pPr>
        <w:numPr>
          <w:ilvl w:val="0"/>
          <w:numId w:val="13"/>
        </w:numPr>
        <w:jc w:val="both"/>
        <w:rPr>
          <w:rFonts w:ascii="Source Sans Pro" w:hAnsi="Source Sans Pro"/>
          <w:sz w:val="22"/>
          <w:szCs w:val="22"/>
          <w:lang w:val="es-ES"/>
        </w:rPr>
      </w:pPr>
      <w:r w:rsidRPr="00276831">
        <w:rPr>
          <w:rFonts w:ascii="Source Sans Pro" w:hAnsi="Source Sans Pro"/>
          <w:b/>
          <w:bCs/>
          <w:sz w:val="22"/>
          <w:szCs w:val="22"/>
          <w:lang w:val="es-ES"/>
        </w:rPr>
        <w:t>Riesgo Operacional:</w:t>
      </w:r>
      <w:r w:rsidRPr="00276831">
        <w:rPr>
          <w:rFonts w:ascii="Source Sans Pro" w:hAnsi="Source Sans Pro"/>
          <w:sz w:val="22"/>
          <w:szCs w:val="22"/>
          <w:lang w:val="es-ES"/>
        </w:rPr>
        <w:t> </w:t>
      </w:r>
      <w:r w:rsidR="000B59B2" w:rsidRPr="00276831">
        <w:rPr>
          <w:rFonts w:ascii="Source Sans Pro" w:hAnsi="Source Sans Pro"/>
          <w:sz w:val="22"/>
          <w:szCs w:val="22"/>
          <w:lang w:val="es-ES"/>
        </w:rPr>
        <w:t>u</w:t>
      </w:r>
      <w:r w:rsidRPr="00276831">
        <w:rPr>
          <w:rFonts w:ascii="Source Sans Pro" w:hAnsi="Source Sans Pro"/>
          <w:sz w:val="22"/>
          <w:szCs w:val="22"/>
          <w:lang w:val="es-ES"/>
        </w:rPr>
        <w:t xml:space="preserve">n fallo de seguridad, un hackeo o un error en los sistemas puede significar pérdidas irrecuperables para los usuarios (por la irreversibilidad de </w:t>
      </w:r>
      <w:proofErr w:type="spellStart"/>
      <w:r w:rsidRPr="00276831">
        <w:rPr>
          <w:rFonts w:ascii="Source Sans Pro" w:hAnsi="Source Sans Pro"/>
          <w:sz w:val="22"/>
          <w:szCs w:val="22"/>
          <w:lang w:val="es-ES"/>
        </w:rPr>
        <w:t>blockchain</w:t>
      </w:r>
      <w:proofErr w:type="spellEnd"/>
      <w:r w:rsidRPr="00276831">
        <w:rPr>
          <w:rFonts w:ascii="Source Sans Pro" w:hAnsi="Source Sans Pro"/>
          <w:sz w:val="22"/>
          <w:szCs w:val="22"/>
          <w:lang w:val="es-ES"/>
        </w:rPr>
        <w:t>) y para la empresa</w:t>
      </w:r>
    </w:p>
    <w:p w14:paraId="19AE9F8E" w14:textId="39A2504C" w:rsidR="00A106A1" w:rsidRPr="00276831" w:rsidRDefault="00A106A1" w:rsidP="00A106A1">
      <w:pPr>
        <w:numPr>
          <w:ilvl w:val="0"/>
          <w:numId w:val="13"/>
        </w:numPr>
        <w:jc w:val="both"/>
        <w:rPr>
          <w:rFonts w:ascii="Source Sans Pro" w:hAnsi="Source Sans Pro"/>
          <w:sz w:val="22"/>
          <w:szCs w:val="22"/>
          <w:lang w:val="es-ES"/>
        </w:rPr>
      </w:pPr>
      <w:r w:rsidRPr="00276831">
        <w:rPr>
          <w:rFonts w:ascii="Source Sans Pro" w:hAnsi="Source Sans Pro"/>
          <w:b/>
          <w:bCs/>
          <w:sz w:val="22"/>
          <w:szCs w:val="22"/>
          <w:lang w:val="es-ES"/>
        </w:rPr>
        <w:t xml:space="preserve">Riesgo Reputacional: </w:t>
      </w:r>
      <w:r w:rsidR="000B59B2" w:rsidRPr="00276831">
        <w:rPr>
          <w:rFonts w:ascii="Source Sans Pro" w:hAnsi="Source Sans Pro"/>
          <w:sz w:val="22"/>
          <w:szCs w:val="22"/>
          <w:lang w:val="es-ES"/>
        </w:rPr>
        <w:t>u</w:t>
      </w:r>
      <w:r w:rsidRPr="00276831">
        <w:rPr>
          <w:rFonts w:ascii="Source Sans Pro" w:hAnsi="Source Sans Pro"/>
          <w:sz w:val="22"/>
          <w:szCs w:val="22"/>
          <w:lang w:val="es-ES"/>
        </w:rPr>
        <w:t>n incidente o un incumplimiento puede destruir la imagen de la empresa</w:t>
      </w:r>
    </w:p>
    <w:p w14:paraId="5B2BD583" w14:textId="4F531F47" w:rsidR="00A106A1" w:rsidRPr="00276831" w:rsidRDefault="00A106A1" w:rsidP="00A106A1">
      <w:pPr>
        <w:numPr>
          <w:ilvl w:val="0"/>
          <w:numId w:val="13"/>
        </w:numPr>
        <w:jc w:val="both"/>
        <w:rPr>
          <w:rFonts w:ascii="Source Sans Pro" w:hAnsi="Source Sans Pro"/>
          <w:sz w:val="22"/>
          <w:szCs w:val="22"/>
          <w:lang w:val="es-ES"/>
        </w:rPr>
      </w:pPr>
      <w:r w:rsidRPr="00276831">
        <w:rPr>
          <w:rFonts w:ascii="Source Sans Pro" w:hAnsi="Source Sans Pro"/>
          <w:b/>
          <w:bCs/>
          <w:sz w:val="22"/>
          <w:szCs w:val="22"/>
          <w:lang w:val="es-ES"/>
        </w:rPr>
        <w:t>Riesgo Legal:</w:t>
      </w:r>
      <w:r w:rsidRPr="00276831">
        <w:rPr>
          <w:rFonts w:ascii="Source Sans Pro" w:hAnsi="Source Sans Pro"/>
          <w:sz w:val="22"/>
          <w:szCs w:val="22"/>
          <w:lang w:val="es-ES"/>
        </w:rPr>
        <w:t> </w:t>
      </w:r>
      <w:r w:rsidR="000B59B2" w:rsidRPr="00276831">
        <w:rPr>
          <w:rFonts w:ascii="Source Sans Pro" w:hAnsi="Source Sans Pro"/>
          <w:sz w:val="22"/>
          <w:szCs w:val="22"/>
          <w:lang w:val="es-ES"/>
        </w:rPr>
        <w:t>e</w:t>
      </w:r>
      <w:r w:rsidRPr="00276831">
        <w:rPr>
          <w:rFonts w:ascii="Source Sans Pro" w:hAnsi="Source Sans Pro"/>
          <w:sz w:val="22"/>
          <w:szCs w:val="22"/>
          <w:lang w:val="es-ES"/>
        </w:rPr>
        <w:t>n casos graves de blanqueo o fraude, los administradores podrían enfrentarse a responsabilidades penales</w:t>
      </w:r>
    </w:p>
    <w:p w14:paraId="37803A54" w14:textId="41794243" w:rsidR="00BC22EA" w:rsidRPr="00276831" w:rsidRDefault="00BC22EA" w:rsidP="0035107E">
      <w:pPr>
        <w:jc w:val="both"/>
        <w:rPr>
          <w:rFonts w:ascii="Source Sans Pro" w:hAnsi="Source Sans Pro"/>
          <w:sz w:val="22"/>
          <w:szCs w:val="22"/>
          <w:lang w:val="es-ES"/>
        </w:rPr>
      </w:pPr>
    </w:p>
    <w:p w14:paraId="292D5F43" w14:textId="77777777" w:rsidR="009144E5" w:rsidRPr="00AB67B7" w:rsidRDefault="009144E5" w:rsidP="005A14B5">
      <w:pPr>
        <w:jc w:val="both"/>
        <w:rPr>
          <w:lang w:val="es-ES"/>
        </w:rPr>
      </w:pPr>
    </w:p>
    <w:p w14:paraId="5DCBBFEE" w14:textId="77777777" w:rsidR="002F4816" w:rsidRPr="00AB67B7" w:rsidRDefault="002F4816">
      <w:pPr>
        <w:rPr>
          <w:lang w:val="es-ES"/>
        </w:rPr>
      </w:pPr>
      <w:r w:rsidRPr="00AB67B7">
        <w:rPr>
          <w:lang w:val="es-ES"/>
        </w:rPr>
        <w:br w:type="page"/>
      </w:r>
    </w:p>
    <w:p w14:paraId="6C8EF981" w14:textId="2B98E19F" w:rsidR="002F4816" w:rsidRPr="00AB67B7" w:rsidRDefault="002F4816" w:rsidP="002F4816">
      <w:pPr>
        <w:pStyle w:val="Ttulo1"/>
        <w:rPr>
          <w:lang w:val="es-ES"/>
        </w:rPr>
      </w:pPr>
      <w:r w:rsidRPr="00AB67B7">
        <w:rPr>
          <w:noProof/>
          <w:lang w:val="es-ES" w:eastAsia="es-ES"/>
        </w:rPr>
        <w:lastRenderedPageBreak/>
        <mc:AlternateContent>
          <mc:Choice Requires="wps">
            <w:drawing>
              <wp:anchor distT="0" distB="0" distL="114300" distR="114300" simplePos="0" relativeHeight="251739136" behindDoc="0" locked="0" layoutInCell="1" allowOverlap="1" wp14:anchorId="4406C738" wp14:editId="531584D6">
                <wp:simplePos x="0" y="0"/>
                <wp:positionH relativeFrom="margin">
                  <wp:align>left</wp:align>
                </wp:positionH>
                <wp:positionV relativeFrom="paragraph">
                  <wp:posOffset>314470</wp:posOffset>
                </wp:positionV>
                <wp:extent cx="5934710" cy="0"/>
                <wp:effectExtent l="0" t="0" r="27940" b="19050"/>
                <wp:wrapNone/>
                <wp:docPr id="719109778"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6172750" id="Conector recto 470" o:spid="_x0000_s1026" style="position:absolute;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Descripción del sistema</w:t>
      </w:r>
    </w:p>
    <w:p w14:paraId="00C05E9E" w14:textId="7B67DFA6" w:rsidR="00F3245C" w:rsidRPr="00276831" w:rsidRDefault="00F3245C" w:rsidP="00F3245C">
      <w:pPr>
        <w:rPr>
          <w:rFonts w:ascii="Source Sans Pro" w:hAnsi="Source Sans Pro"/>
          <w:b/>
          <w:bCs/>
          <w:sz w:val="22"/>
          <w:szCs w:val="22"/>
          <w:lang w:val="es-ES"/>
        </w:rPr>
      </w:pPr>
      <w:r w:rsidRPr="00276831">
        <w:rPr>
          <w:rFonts w:ascii="Source Sans Pro" w:hAnsi="Source Sans Pro"/>
          <w:b/>
          <w:bCs/>
          <w:sz w:val="22"/>
          <w:szCs w:val="22"/>
          <w:lang w:val="es-ES"/>
        </w:rPr>
        <w:t>Resumen funcional</w:t>
      </w:r>
    </w:p>
    <w:p w14:paraId="7D550BAA" w14:textId="2A2ECE29" w:rsidR="003B6EEA" w:rsidRPr="00276831" w:rsidRDefault="003B6EEA" w:rsidP="003B6EEA">
      <w:pPr>
        <w:rPr>
          <w:rFonts w:ascii="Source Sans Pro" w:hAnsi="Source Sans Pro"/>
          <w:b/>
          <w:bCs/>
          <w:sz w:val="22"/>
          <w:szCs w:val="22"/>
          <w:lang w:val="es-ES"/>
        </w:rPr>
      </w:pPr>
      <w:r w:rsidRPr="00276831">
        <w:rPr>
          <w:rFonts w:ascii="Source Sans Pro" w:hAnsi="Source Sans Pro"/>
          <w:b/>
          <w:bCs/>
          <w:sz w:val="22"/>
          <w:szCs w:val="22"/>
          <w:lang w:val="es-ES"/>
        </w:rPr>
        <w:t>¿Qué es?</w:t>
      </w:r>
    </w:p>
    <w:p w14:paraId="42AD63AE" w14:textId="77777777" w:rsidR="003B6EEA" w:rsidRPr="00276831" w:rsidRDefault="003B6EEA" w:rsidP="003B6EEA">
      <w:pPr>
        <w:rPr>
          <w:rFonts w:ascii="Source Sans Pro" w:hAnsi="Source Sans Pro"/>
          <w:sz w:val="22"/>
          <w:szCs w:val="22"/>
          <w:lang w:val="es-ES"/>
        </w:rPr>
      </w:pPr>
      <w:r w:rsidRPr="00276831">
        <w:rPr>
          <w:rFonts w:ascii="Source Sans Pro" w:hAnsi="Source Sans Pro"/>
          <w:sz w:val="22"/>
          <w:szCs w:val="22"/>
          <w:lang w:val="es-ES"/>
        </w:rPr>
        <w:t>El </w:t>
      </w:r>
      <w:r w:rsidRPr="00276831">
        <w:rPr>
          <w:rFonts w:ascii="Source Sans Pro" w:hAnsi="Source Sans Pro"/>
          <w:b/>
          <w:bCs/>
          <w:sz w:val="22"/>
          <w:szCs w:val="22"/>
          <w:lang w:val="es-ES"/>
        </w:rPr>
        <w:t>resumen funcional</w:t>
      </w:r>
      <w:r w:rsidRPr="00276831">
        <w:rPr>
          <w:rFonts w:ascii="Source Sans Pro" w:hAnsi="Source Sans Pro"/>
          <w:sz w:val="22"/>
          <w:szCs w:val="22"/>
          <w:lang w:val="es-ES"/>
        </w:rPr>
        <w:t> es una descripción de </w:t>
      </w:r>
      <w:r w:rsidRPr="00276831">
        <w:rPr>
          <w:rFonts w:ascii="Source Sans Pro" w:hAnsi="Source Sans Pro"/>
          <w:b/>
          <w:bCs/>
          <w:sz w:val="22"/>
          <w:szCs w:val="22"/>
          <w:lang w:val="es-ES"/>
        </w:rPr>
        <w:t>alto nivel</w:t>
      </w:r>
      <w:r w:rsidRPr="00276831">
        <w:rPr>
          <w:rFonts w:ascii="Source Sans Pro" w:hAnsi="Source Sans Pro"/>
          <w:sz w:val="22"/>
          <w:szCs w:val="22"/>
          <w:lang w:val="es-ES"/>
        </w:rPr>
        <w:t> que responde a la pregunta: </w:t>
      </w:r>
      <w:r w:rsidRPr="00276831">
        <w:rPr>
          <w:rFonts w:ascii="Source Sans Pro" w:hAnsi="Source Sans Pro"/>
          <w:b/>
          <w:bCs/>
          <w:sz w:val="22"/>
          <w:szCs w:val="22"/>
          <w:lang w:val="es-ES"/>
        </w:rPr>
        <w:t>"¿Qué hace el sistema?"</w:t>
      </w:r>
    </w:p>
    <w:p w14:paraId="3C92FF27" w14:textId="60A7B171" w:rsidR="003B6EEA" w:rsidRPr="00276831" w:rsidRDefault="003B6EEA" w:rsidP="00F3245C">
      <w:pPr>
        <w:rPr>
          <w:rFonts w:ascii="Source Sans Pro" w:hAnsi="Source Sans Pro"/>
          <w:sz w:val="22"/>
          <w:szCs w:val="22"/>
          <w:lang w:val="es-ES"/>
        </w:rPr>
      </w:pPr>
      <w:r w:rsidRPr="00276831">
        <w:rPr>
          <w:rFonts w:ascii="Source Sans Pro" w:hAnsi="Source Sans Pro"/>
          <w:sz w:val="22"/>
          <w:szCs w:val="22"/>
          <w:lang w:val="es-ES"/>
        </w:rPr>
        <w:t>No explica </w:t>
      </w:r>
      <w:r w:rsidRPr="00276831">
        <w:rPr>
          <w:rFonts w:ascii="Source Sans Pro" w:hAnsi="Source Sans Pro"/>
          <w:i/>
          <w:iCs/>
          <w:sz w:val="22"/>
          <w:szCs w:val="22"/>
          <w:lang w:val="es-ES"/>
        </w:rPr>
        <w:t>cómo</w:t>
      </w:r>
      <w:r w:rsidRPr="00276831">
        <w:rPr>
          <w:rFonts w:ascii="Source Sans Pro" w:hAnsi="Source Sans Pro"/>
          <w:sz w:val="22"/>
          <w:szCs w:val="22"/>
          <w:lang w:val="es-ES"/>
        </w:rPr>
        <w:t> lo hace técnicamente, sino </w:t>
      </w:r>
      <w:r w:rsidRPr="00276831">
        <w:rPr>
          <w:rFonts w:ascii="Source Sans Pro" w:hAnsi="Source Sans Pro"/>
          <w:i/>
          <w:iCs/>
          <w:sz w:val="22"/>
          <w:szCs w:val="22"/>
          <w:lang w:val="es-ES"/>
        </w:rPr>
        <w:t>qué servicios ofrece</w:t>
      </w:r>
      <w:r w:rsidRPr="00276831">
        <w:rPr>
          <w:rFonts w:ascii="Source Sans Pro" w:hAnsi="Source Sans Pro"/>
          <w:sz w:val="22"/>
          <w:szCs w:val="22"/>
          <w:lang w:val="es-ES"/>
        </w:rPr>
        <w:t> y </w:t>
      </w:r>
      <w:r w:rsidRPr="00276831">
        <w:rPr>
          <w:rFonts w:ascii="Source Sans Pro" w:hAnsi="Source Sans Pro"/>
          <w:i/>
          <w:iCs/>
          <w:sz w:val="22"/>
          <w:szCs w:val="22"/>
          <w:lang w:val="es-ES"/>
        </w:rPr>
        <w:t>cuál es su propósito</w:t>
      </w:r>
      <w:r w:rsidRPr="00276831">
        <w:rPr>
          <w:rFonts w:ascii="Source Sans Pro" w:hAnsi="Source Sans Pro"/>
          <w:sz w:val="22"/>
          <w:szCs w:val="22"/>
          <w:lang w:val="es-ES"/>
        </w:rPr>
        <w:t> desde la perspectiva del negocio y los usuarios.</w:t>
      </w:r>
    </w:p>
    <w:tbl>
      <w:tblPr>
        <w:tblStyle w:val="Tablaconcuadrcula"/>
        <w:tblW w:w="0" w:type="auto"/>
        <w:tblLook w:val="04A0" w:firstRow="1" w:lastRow="0" w:firstColumn="1" w:lastColumn="0" w:noHBand="0" w:noVBand="1"/>
      </w:tblPr>
      <w:tblGrid>
        <w:gridCol w:w="2830"/>
        <w:gridCol w:w="5664"/>
      </w:tblGrid>
      <w:tr w:rsidR="00296E76" w:rsidRPr="00276831" w14:paraId="4D9349F8" w14:textId="77777777" w:rsidTr="00276831">
        <w:tc>
          <w:tcPr>
            <w:tcW w:w="2830" w:type="dxa"/>
            <w:shd w:val="clear" w:color="auto" w:fill="FFFF00"/>
          </w:tcPr>
          <w:p w14:paraId="58DAFF38" w14:textId="52272CD1" w:rsidR="00296E76" w:rsidRPr="00276831" w:rsidRDefault="00296E76" w:rsidP="00296E76">
            <w:pPr>
              <w:jc w:val="center"/>
              <w:rPr>
                <w:rFonts w:ascii="Source Sans Pro" w:hAnsi="Source Sans Pro"/>
                <w:sz w:val="22"/>
                <w:szCs w:val="22"/>
                <w:lang w:val="es-ES"/>
              </w:rPr>
            </w:pPr>
            <w:r w:rsidRPr="00276831">
              <w:rPr>
                <w:rFonts w:ascii="Source Sans Pro" w:hAnsi="Source Sans Pro"/>
                <w:sz w:val="22"/>
                <w:szCs w:val="22"/>
                <w:lang w:val="es-ES"/>
              </w:rPr>
              <w:t>Servicio</w:t>
            </w:r>
          </w:p>
        </w:tc>
        <w:tc>
          <w:tcPr>
            <w:tcW w:w="5664" w:type="dxa"/>
            <w:shd w:val="clear" w:color="auto" w:fill="FFFF00"/>
          </w:tcPr>
          <w:p w14:paraId="647DEA52" w14:textId="76A1E891" w:rsidR="00296E76" w:rsidRPr="00276831" w:rsidRDefault="00296E76" w:rsidP="00296E76">
            <w:pPr>
              <w:jc w:val="center"/>
              <w:rPr>
                <w:rFonts w:ascii="Source Sans Pro" w:hAnsi="Source Sans Pro"/>
                <w:sz w:val="22"/>
                <w:szCs w:val="22"/>
                <w:lang w:val="es-ES"/>
              </w:rPr>
            </w:pPr>
            <w:r w:rsidRPr="00276831">
              <w:rPr>
                <w:rFonts w:ascii="Source Sans Pro" w:hAnsi="Source Sans Pro"/>
                <w:sz w:val="22"/>
                <w:szCs w:val="22"/>
                <w:lang w:val="es-ES"/>
              </w:rPr>
              <w:t>Descripción funcional</w:t>
            </w:r>
          </w:p>
        </w:tc>
      </w:tr>
      <w:tr w:rsidR="00296E76" w:rsidRPr="00276831" w14:paraId="1EB9B217" w14:textId="77777777" w:rsidTr="00276831">
        <w:tc>
          <w:tcPr>
            <w:tcW w:w="2830" w:type="dxa"/>
            <w:shd w:val="clear" w:color="auto" w:fill="BDD6EE" w:themeFill="accent1" w:themeFillTint="66"/>
          </w:tcPr>
          <w:p w14:paraId="26898470" w14:textId="17A41B0D"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Registro y alta de usuarios</w:t>
            </w:r>
          </w:p>
        </w:tc>
        <w:tc>
          <w:tcPr>
            <w:tcW w:w="5664" w:type="dxa"/>
            <w:shd w:val="clear" w:color="auto" w:fill="BDD6EE" w:themeFill="accent1" w:themeFillTint="66"/>
          </w:tcPr>
          <w:p w14:paraId="04AA9242" w14:textId="2CF3020F" w:rsidR="00296E76" w:rsidRPr="00276831" w:rsidRDefault="00296E76" w:rsidP="00296E76">
            <w:pPr>
              <w:tabs>
                <w:tab w:val="left" w:pos="1174"/>
              </w:tabs>
              <w:rPr>
                <w:rFonts w:ascii="Source Sans Pro" w:hAnsi="Source Sans Pro"/>
                <w:sz w:val="22"/>
                <w:szCs w:val="22"/>
                <w:lang w:val="es-ES"/>
              </w:rPr>
            </w:pPr>
            <w:r w:rsidRPr="00276831">
              <w:rPr>
                <w:rFonts w:ascii="Source Sans Pro" w:hAnsi="Source Sans Pro"/>
                <w:sz w:val="22"/>
                <w:szCs w:val="22"/>
                <w:lang w:val="es-ES"/>
              </w:rPr>
              <w:t>Proceso de incorporación de nuevos clientes</w:t>
            </w:r>
            <w:r w:rsidRPr="00276831">
              <w:rPr>
                <w:rFonts w:ascii="Source Sans Pro" w:hAnsi="Source Sans Pro"/>
                <w:sz w:val="22"/>
                <w:szCs w:val="22"/>
                <w:lang w:val="es-ES"/>
              </w:rPr>
              <w:tab/>
            </w:r>
          </w:p>
        </w:tc>
      </w:tr>
      <w:tr w:rsidR="00296E76" w:rsidRPr="00276831" w14:paraId="54B98FE1" w14:textId="77777777" w:rsidTr="00276831">
        <w:tc>
          <w:tcPr>
            <w:tcW w:w="2830" w:type="dxa"/>
            <w:shd w:val="clear" w:color="auto" w:fill="BDD6EE" w:themeFill="accent1" w:themeFillTint="66"/>
          </w:tcPr>
          <w:p w14:paraId="54F1D41A" w14:textId="009AF0DC"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Autenticación con MFA</w:t>
            </w:r>
          </w:p>
        </w:tc>
        <w:tc>
          <w:tcPr>
            <w:tcW w:w="5664" w:type="dxa"/>
            <w:shd w:val="clear" w:color="auto" w:fill="BDD6EE" w:themeFill="accent1" w:themeFillTint="66"/>
          </w:tcPr>
          <w:p w14:paraId="5C62C8AE" w14:textId="78BDD21D"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 xml:space="preserve">Verificación de identidad mediante contraseña y doble </w:t>
            </w:r>
            <w:proofErr w:type="spellStart"/>
            <w:r w:rsidR="00276831" w:rsidRPr="00276831">
              <w:rPr>
                <w:rFonts w:ascii="Source Sans Pro" w:hAnsi="Source Sans Pro"/>
                <w:sz w:val="22"/>
                <w:szCs w:val="22"/>
                <w:lang w:val="es-ES"/>
              </w:rPr>
              <w:t>fact</w:t>
            </w:r>
            <w:proofErr w:type="spellEnd"/>
          </w:p>
        </w:tc>
      </w:tr>
      <w:tr w:rsidR="00296E76" w:rsidRPr="00276831" w14:paraId="0C64AEDE" w14:textId="77777777" w:rsidTr="00276831">
        <w:tc>
          <w:tcPr>
            <w:tcW w:w="2830" w:type="dxa"/>
            <w:shd w:val="clear" w:color="auto" w:fill="BDD6EE" w:themeFill="accent1" w:themeFillTint="66"/>
          </w:tcPr>
          <w:p w14:paraId="6DD18E51" w14:textId="58B5CF7C"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Verificación KYC</w:t>
            </w:r>
          </w:p>
        </w:tc>
        <w:tc>
          <w:tcPr>
            <w:tcW w:w="5664" w:type="dxa"/>
            <w:shd w:val="clear" w:color="auto" w:fill="BDD6EE" w:themeFill="accent1" w:themeFillTint="66"/>
          </w:tcPr>
          <w:p w14:paraId="1B4DA2A1" w14:textId="75B6780E"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Proceso de identificación mediante proveedor externo</w:t>
            </w:r>
          </w:p>
        </w:tc>
      </w:tr>
      <w:tr w:rsidR="00296E76" w:rsidRPr="00276831" w14:paraId="5A365BDB" w14:textId="77777777" w:rsidTr="00276831">
        <w:tc>
          <w:tcPr>
            <w:tcW w:w="2830" w:type="dxa"/>
            <w:shd w:val="clear" w:color="auto" w:fill="BDD6EE" w:themeFill="accent1" w:themeFillTint="66"/>
          </w:tcPr>
          <w:p w14:paraId="0D952CDB" w14:textId="115A7917"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Depósito y retirada fondos</w:t>
            </w:r>
          </w:p>
        </w:tc>
        <w:tc>
          <w:tcPr>
            <w:tcW w:w="5664" w:type="dxa"/>
            <w:shd w:val="clear" w:color="auto" w:fill="BDD6EE" w:themeFill="accent1" w:themeFillTint="66"/>
          </w:tcPr>
          <w:p w14:paraId="2EE6757F" w14:textId="352BA001"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Gestión de entradas y salidas de activos</w:t>
            </w:r>
          </w:p>
        </w:tc>
      </w:tr>
      <w:tr w:rsidR="00296E76" w:rsidRPr="00276831" w14:paraId="294CB75F" w14:textId="77777777" w:rsidTr="00276831">
        <w:tc>
          <w:tcPr>
            <w:tcW w:w="2830" w:type="dxa"/>
            <w:shd w:val="clear" w:color="auto" w:fill="BDD6EE" w:themeFill="accent1" w:themeFillTint="66"/>
          </w:tcPr>
          <w:p w14:paraId="726ECEC6" w14:textId="093F1F89"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 xml:space="preserve">Compra/venta de </w:t>
            </w:r>
            <w:proofErr w:type="spellStart"/>
            <w:r w:rsidRPr="00276831">
              <w:rPr>
                <w:rFonts w:ascii="Source Sans Pro" w:hAnsi="Source Sans Pro"/>
                <w:sz w:val="22"/>
                <w:szCs w:val="22"/>
                <w:lang w:val="es-ES"/>
              </w:rPr>
              <w:t>cripto</w:t>
            </w:r>
            <w:r w:rsidR="0046790F" w:rsidRPr="00276831">
              <w:rPr>
                <w:rFonts w:ascii="Source Sans Pro" w:hAnsi="Source Sans Pro"/>
                <w:sz w:val="22"/>
                <w:szCs w:val="22"/>
                <w:lang w:val="es-ES"/>
              </w:rPr>
              <w:t>s</w:t>
            </w:r>
            <w:proofErr w:type="spellEnd"/>
          </w:p>
        </w:tc>
        <w:tc>
          <w:tcPr>
            <w:tcW w:w="5664" w:type="dxa"/>
            <w:shd w:val="clear" w:color="auto" w:fill="BDD6EE" w:themeFill="accent1" w:themeFillTint="66"/>
          </w:tcPr>
          <w:p w14:paraId="1FFF898D" w14:textId="548B16B5"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Ejecución de operaciones</w:t>
            </w:r>
          </w:p>
        </w:tc>
      </w:tr>
      <w:tr w:rsidR="00296E76" w:rsidRPr="00276831" w14:paraId="64CCB2EB" w14:textId="77777777" w:rsidTr="00276831">
        <w:tc>
          <w:tcPr>
            <w:tcW w:w="2830" w:type="dxa"/>
            <w:shd w:val="clear" w:color="auto" w:fill="BDD6EE" w:themeFill="accent1" w:themeFillTint="66"/>
          </w:tcPr>
          <w:p w14:paraId="424EC4E3" w14:textId="2A8FA5A9"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Consulta de balances</w:t>
            </w:r>
          </w:p>
        </w:tc>
        <w:tc>
          <w:tcPr>
            <w:tcW w:w="5664" w:type="dxa"/>
            <w:shd w:val="clear" w:color="auto" w:fill="BDD6EE" w:themeFill="accent1" w:themeFillTint="66"/>
          </w:tcPr>
          <w:p w14:paraId="62E420D7" w14:textId="6DD1B49E"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Visualización del estado de cuentas y movimientos</w:t>
            </w:r>
          </w:p>
        </w:tc>
      </w:tr>
      <w:tr w:rsidR="00296E76" w:rsidRPr="00276831" w14:paraId="1337CFD5" w14:textId="77777777" w:rsidTr="00276831">
        <w:tc>
          <w:tcPr>
            <w:tcW w:w="2830" w:type="dxa"/>
            <w:shd w:val="clear" w:color="auto" w:fill="BDD6EE" w:themeFill="accent1" w:themeFillTint="66"/>
          </w:tcPr>
          <w:p w14:paraId="6687D7F6" w14:textId="32D9820B"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 xml:space="preserve">Custodia de </w:t>
            </w:r>
            <w:proofErr w:type="spellStart"/>
            <w:r w:rsidRPr="00276831">
              <w:rPr>
                <w:rFonts w:ascii="Source Sans Pro" w:hAnsi="Source Sans Pro"/>
                <w:sz w:val="22"/>
                <w:szCs w:val="22"/>
                <w:lang w:val="es-ES"/>
              </w:rPr>
              <w:t>criptoactivos</w:t>
            </w:r>
            <w:proofErr w:type="spellEnd"/>
          </w:p>
        </w:tc>
        <w:tc>
          <w:tcPr>
            <w:tcW w:w="5664" w:type="dxa"/>
            <w:shd w:val="clear" w:color="auto" w:fill="BDD6EE" w:themeFill="accent1" w:themeFillTint="66"/>
          </w:tcPr>
          <w:p w14:paraId="0474E312" w14:textId="5F126862"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Gestión de billeteras</w:t>
            </w:r>
          </w:p>
        </w:tc>
      </w:tr>
      <w:tr w:rsidR="00296E76" w:rsidRPr="00276831" w14:paraId="24CC8240" w14:textId="77777777" w:rsidTr="00276831">
        <w:tc>
          <w:tcPr>
            <w:tcW w:w="2830" w:type="dxa"/>
            <w:shd w:val="clear" w:color="auto" w:fill="BDD6EE" w:themeFill="accent1" w:themeFillTint="66"/>
          </w:tcPr>
          <w:p w14:paraId="70C488FD" w14:textId="3F4103B4"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Panel administrativo</w:t>
            </w:r>
          </w:p>
        </w:tc>
        <w:tc>
          <w:tcPr>
            <w:tcW w:w="5664" w:type="dxa"/>
            <w:shd w:val="clear" w:color="auto" w:fill="BDD6EE" w:themeFill="accent1" w:themeFillTint="66"/>
          </w:tcPr>
          <w:p w14:paraId="3EC84A05" w14:textId="2B7B931B"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Interfaz restringida para gestión</w:t>
            </w:r>
          </w:p>
        </w:tc>
      </w:tr>
      <w:tr w:rsidR="00296E76" w:rsidRPr="00276831" w14:paraId="30D0CF4E" w14:textId="77777777" w:rsidTr="00276831">
        <w:tc>
          <w:tcPr>
            <w:tcW w:w="2830" w:type="dxa"/>
            <w:shd w:val="clear" w:color="auto" w:fill="BDD6EE" w:themeFill="accent1" w:themeFillTint="66"/>
          </w:tcPr>
          <w:p w14:paraId="3C7A77BA" w14:textId="6F59CEFA"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Sistema antifraude</w:t>
            </w:r>
          </w:p>
        </w:tc>
        <w:tc>
          <w:tcPr>
            <w:tcW w:w="5664" w:type="dxa"/>
            <w:shd w:val="clear" w:color="auto" w:fill="BDD6EE" w:themeFill="accent1" w:themeFillTint="66"/>
          </w:tcPr>
          <w:p w14:paraId="414FE353" w14:textId="203E7A80"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Monitorización de patrones anómalos</w:t>
            </w:r>
          </w:p>
        </w:tc>
      </w:tr>
      <w:tr w:rsidR="00296E76" w:rsidRPr="00276831" w14:paraId="165BDE1D" w14:textId="77777777" w:rsidTr="00276831">
        <w:tc>
          <w:tcPr>
            <w:tcW w:w="2830" w:type="dxa"/>
            <w:shd w:val="clear" w:color="auto" w:fill="BDD6EE" w:themeFill="accent1" w:themeFillTint="66"/>
          </w:tcPr>
          <w:p w14:paraId="430C8A81" w14:textId="56FB7BBD"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API externa</w:t>
            </w:r>
          </w:p>
        </w:tc>
        <w:tc>
          <w:tcPr>
            <w:tcW w:w="5664" w:type="dxa"/>
            <w:shd w:val="clear" w:color="auto" w:fill="BDD6EE" w:themeFill="accent1" w:themeFillTint="66"/>
          </w:tcPr>
          <w:p w14:paraId="532A3C65" w14:textId="5F9DA15B"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Interfaz para interactuar con aplicaciones de terceros</w:t>
            </w:r>
          </w:p>
        </w:tc>
      </w:tr>
      <w:tr w:rsidR="00296E76" w:rsidRPr="00276831" w14:paraId="3F13BFF7" w14:textId="77777777" w:rsidTr="00276831">
        <w:tc>
          <w:tcPr>
            <w:tcW w:w="2830" w:type="dxa"/>
            <w:shd w:val="clear" w:color="auto" w:fill="BDD6EE" w:themeFill="accent1" w:themeFillTint="66"/>
          </w:tcPr>
          <w:p w14:paraId="5894A0A7" w14:textId="1DB52FFF"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Soporte al cliente</w:t>
            </w:r>
          </w:p>
        </w:tc>
        <w:tc>
          <w:tcPr>
            <w:tcW w:w="5664" w:type="dxa"/>
            <w:shd w:val="clear" w:color="auto" w:fill="BDD6EE" w:themeFill="accent1" w:themeFillTint="66"/>
          </w:tcPr>
          <w:p w14:paraId="58E40800" w14:textId="59AF90EC"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Sistema de atención a usuarios</w:t>
            </w:r>
          </w:p>
        </w:tc>
      </w:tr>
      <w:tr w:rsidR="00296E76" w:rsidRPr="00276831" w14:paraId="0A28A443" w14:textId="77777777" w:rsidTr="00276831">
        <w:tc>
          <w:tcPr>
            <w:tcW w:w="2830" w:type="dxa"/>
            <w:shd w:val="clear" w:color="auto" w:fill="BDD6EE" w:themeFill="accent1" w:themeFillTint="66"/>
          </w:tcPr>
          <w:p w14:paraId="06C127BC" w14:textId="7EA73A83" w:rsidR="00296E76" w:rsidRPr="00276831" w:rsidRDefault="00296E76" w:rsidP="00296E76">
            <w:pPr>
              <w:rPr>
                <w:rFonts w:ascii="Source Sans Pro" w:hAnsi="Source Sans Pro"/>
                <w:sz w:val="22"/>
                <w:szCs w:val="22"/>
                <w:lang w:val="es-ES"/>
              </w:rPr>
            </w:pPr>
            <w:proofErr w:type="spellStart"/>
            <w:r w:rsidRPr="00276831">
              <w:rPr>
                <w:rFonts w:ascii="Source Sans Pro" w:hAnsi="Source Sans Pro"/>
                <w:sz w:val="22"/>
                <w:szCs w:val="22"/>
                <w:lang w:val="es-ES"/>
              </w:rPr>
              <w:t>Chatbot</w:t>
            </w:r>
            <w:proofErr w:type="spellEnd"/>
            <w:r w:rsidRPr="00276831">
              <w:rPr>
                <w:rFonts w:ascii="Source Sans Pro" w:hAnsi="Source Sans Pro"/>
                <w:sz w:val="22"/>
                <w:szCs w:val="22"/>
                <w:lang w:val="es-ES"/>
              </w:rPr>
              <w:t xml:space="preserve"> LLM</w:t>
            </w:r>
          </w:p>
        </w:tc>
        <w:tc>
          <w:tcPr>
            <w:tcW w:w="5664" w:type="dxa"/>
            <w:shd w:val="clear" w:color="auto" w:fill="BDD6EE" w:themeFill="accent1" w:themeFillTint="66"/>
          </w:tcPr>
          <w:p w14:paraId="3B1E0813" w14:textId="0AEA24A3"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Asistente para atención automatizada</w:t>
            </w:r>
          </w:p>
        </w:tc>
      </w:tr>
    </w:tbl>
    <w:p w14:paraId="5AE02B6A" w14:textId="77777777" w:rsidR="000570B6" w:rsidRPr="00276831" w:rsidRDefault="000570B6" w:rsidP="00296E76">
      <w:pPr>
        <w:rPr>
          <w:rFonts w:ascii="Source Sans Pro" w:hAnsi="Source Sans Pro"/>
          <w:b/>
          <w:bCs/>
          <w:sz w:val="22"/>
          <w:szCs w:val="22"/>
          <w:lang w:val="es-ES"/>
        </w:rPr>
      </w:pPr>
    </w:p>
    <w:p w14:paraId="462EDDB6" w14:textId="38F99BF0" w:rsidR="00296E76" w:rsidRDefault="00296E76" w:rsidP="00296E76">
      <w:pPr>
        <w:rPr>
          <w:rFonts w:ascii="Source Sans Pro" w:hAnsi="Source Sans Pro"/>
          <w:b/>
          <w:bCs/>
          <w:sz w:val="22"/>
          <w:szCs w:val="22"/>
          <w:lang w:val="es-ES"/>
        </w:rPr>
      </w:pPr>
      <w:r w:rsidRPr="00276831">
        <w:rPr>
          <w:rFonts w:ascii="Source Sans Pro" w:hAnsi="Source Sans Pro"/>
          <w:b/>
          <w:bCs/>
          <w:sz w:val="22"/>
          <w:szCs w:val="22"/>
          <w:lang w:val="es-ES"/>
        </w:rPr>
        <w:t>Arquitectura funcional</w:t>
      </w:r>
    </w:p>
    <w:p w14:paraId="09AADE1F" w14:textId="77777777" w:rsidR="00276831" w:rsidRPr="00276831" w:rsidRDefault="00276831" w:rsidP="00296E76">
      <w:pPr>
        <w:rPr>
          <w:rFonts w:ascii="Source Sans Pro" w:hAnsi="Source Sans Pro"/>
          <w:b/>
          <w:bCs/>
          <w:sz w:val="22"/>
          <w:szCs w:val="22"/>
          <w:lang w:val="es-ES"/>
        </w:rPr>
      </w:pPr>
    </w:p>
    <w:p w14:paraId="7044E65F" w14:textId="73912675" w:rsidR="003B6EEA" w:rsidRPr="00276831" w:rsidRDefault="003B6EEA" w:rsidP="003B6EEA">
      <w:pPr>
        <w:rPr>
          <w:rFonts w:ascii="Source Sans Pro" w:hAnsi="Source Sans Pro"/>
          <w:b/>
          <w:bCs/>
          <w:sz w:val="22"/>
          <w:szCs w:val="22"/>
          <w:lang w:val="es-ES"/>
        </w:rPr>
      </w:pPr>
      <w:r w:rsidRPr="00276831">
        <w:rPr>
          <w:rFonts w:ascii="Source Sans Pro" w:hAnsi="Source Sans Pro"/>
          <w:b/>
          <w:bCs/>
          <w:sz w:val="22"/>
          <w:szCs w:val="22"/>
          <w:lang w:val="es-ES"/>
        </w:rPr>
        <w:t>¿Qué es?</w:t>
      </w:r>
    </w:p>
    <w:p w14:paraId="1E46C10D" w14:textId="77777777" w:rsidR="003B6EEA" w:rsidRPr="00276831" w:rsidRDefault="003B6EEA" w:rsidP="003B6EEA">
      <w:pPr>
        <w:rPr>
          <w:rFonts w:ascii="Source Sans Pro" w:hAnsi="Source Sans Pro"/>
          <w:sz w:val="22"/>
          <w:szCs w:val="22"/>
          <w:lang w:val="es-ES"/>
        </w:rPr>
      </w:pPr>
      <w:r w:rsidRPr="00276831">
        <w:rPr>
          <w:rFonts w:ascii="Source Sans Pro" w:hAnsi="Source Sans Pro"/>
          <w:sz w:val="22"/>
          <w:szCs w:val="22"/>
          <w:lang w:val="es-ES"/>
        </w:rPr>
        <w:t>La </w:t>
      </w:r>
      <w:r w:rsidRPr="00276831">
        <w:rPr>
          <w:rFonts w:ascii="Source Sans Pro" w:hAnsi="Source Sans Pro"/>
          <w:b/>
          <w:bCs/>
          <w:sz w:val="22"/>
          <w:szCs w:val="22"/>
          <w:lang w:val="es-ES"/>
        </w:rPr>
        <w:t>arquitectura funcional</w:t>
      </w:r>
      <w:r w:rsidRPr="00276831">
        <w:rPr>
          <w:rFonts w:ascii="Source Sans Pro" w:hAnsi="Source Sans Pro"/>
          <w:sz w:val="22"/>
          <w:szCs w:val="22"/>
          <w:lang w:val="es-ES"/>
        </w:rPr>
        <w:t> es una descripción de </w:t>
      </w:r>
      <w:r w:rsidRPr="00276831">
        <w:rPr>
          <w:rFonts w:ascii="Source Sans Pro" w:hAnsi="Source Sans Pro"/>
          <w:b/>
          <w:bCs/>
          <w:sz w:val="22"/>
          <w:szCs w:val="22"/>
          <w:lang w:val="es-ES"/>
        </w:rPr>
        <w:t>cómo está organizado el sistema</w:t>
      </w:r>
      <w:r w:rsidRPr="00276831">
        <w:rPr>
          <w:rFonts w:ascii="Source Sans Pro" w:hAnsi="Source Sans Pro"/>
          <w:sz w:val="22"/>
          <w:szCs w:val="22"/>
          <w:lang w:val="es-ES"/>
        </w:rPr>
        <w:t> para cumplir con sus funciones. Responde a la pregunta: </w:t>
      </w:r>
      <w:r w:rsidRPr="00276831">
        <w:rPr>
          <w:rFonts w:ascii="Source Sans Pro" w:hAnsi="Source Sans Pro"/>
          <w:b/>
          <w:bCs/>
          <w:sz w:val="22"/>
          <w:szCs w:val="22"/>
          <w:lang w:val="es-ES"/>
        </w:rPr>
        <w:t>"¿Cómo se estructura internamente?"</w:t>
      </w:r>
    </w:p>
    <w:p w14:paraId="1B68D0FD" w14:textId="77777777" w:rsidR="003B6EEA" w:rsidRPr="00276831" w:rsidRDefault="003B6EEA" w:rsidP="003B6EEA">
      <w:pPr>
        <w:rPr>
          <w:rFonts w:ascii="Source Sans Pro" w:hAnsi="Source Sans Pro"/>
          <w:sz w:val="22"/>
          <w:szCs w:val="22"/>
          <w:lang w:val="es-ES"/>
        </w:rPr>
      </w:pPr>
      <w:r w:rsidRPr="00276831">
        <w:rPr>
          <w:rFonts w:ascii="Source Sans Pro" w:hAnsi="Source Sans Pro"/>
          <w:sz w:val="22"/>
          <w:szCs w:val="22"/>
          <w:lang w:val="es-ES"/>
        </w:rPr>
        <w:t>A diferencia de la arquitectura técnica (que hablaría de servidores, lenguajes de programación, etc.), la </w:t>
      </w:r>
      <w:r w:rsidRPr="00276831">
        <w:rPr>
          <w:rFonts w:ascii="Source Sans Pro" w:hAnsi="Source Sans Pro"/>
          <w:b/>
          <w:bCs/>
          <w:sz w:val="22"/>
          <w:szCs w:val="22"/>
          <w:lang w:val="es-ES"/>
        </w:rPr>
        <w:t>arquitectura funcional</w:t>
      </w:r>
      <w:r w:rsidRPr="00276831">
        <w:rPr>
          <w:rFonts w:ascii="Source Sans Pro" w:hAnsi="Source Sans Pro"/>
          <w:sz w:val="22"/>
          <w:szCs w:val="22"/>
          <w:lang w:val="es-ES"/>
        </w:rPr>
        <w:t> se centra en:</w:t>
      </w:r>
    </w:p>
    <w:p w14:paraId="1F263568" w14:textId="77777777" w:rsidR="003B6EEA" w:rsidRPr="00276831" w:rsidRDefault="003B6EEA" w:rsidP="003B6EEA">
      <w:pPr>
        <w:numPr>
          <w:ilvl w:val="0"/>
          <w:numId w:val="26"/>
        </w:numPr>
        <w:rPr>
          <w:rFonts w:ascii="Source Sans Pro" w:hAnsi="Source Sans Pro"/>
          <w:sz w:val="22"/>
          <w:szCs w:val="22"/>
          <w:lang w:val="es-ES"/>
        </w:rPr>
      </w:pPr>
      <w:r w:rsidRPr="00276831">
        <w:rPr>
          <w:rFonts w:ascii="Source Sans Pro" w:hAnsi="Source Sans Pro"/>
          <w:b/>
          <w:bCs/>
          <w:sz w:val="22"/>
          <w:szCs w:val="22"/>
          <w:lang w:val="es-ES"/>
        </w:rPr>
        <w:t>Capas o niveles</w:t>
      </w:r>
      <w:r w:rsidRPr="00276831">
        <w:rPr>
          <w:rFonts w:ascii="Source Sans Pro" w:hAnsi="Source Sans Pro"/>
          <w:sz w:val="22"/>
          <w:szCs w:val="22"/>
          <w:lang w:val="es-ES"/>
        </w:rPr>
        <w:t> que agrupan componentes por su responsabilidad</w:t>
      </w:r>
    </w:p>
    <w:p w14:paraId="17DB92CD" w14:textId="77777777" w:rsidR="003B6EEA" w:rsidRPr="00276831" w:rsidRDefault="003B6EEA" w:rsidP="003B6EEA">
      <w:pPr>
        <w:numPr>
          <w:ilvl w:val="0"/>
          <w:numId w:val="26"/>
        </w:numPr>
        <w:rPr>
          <w:rFonts w:ascii="Source Sans Pro" w:hAnsi="Source Sans Pro"/>
          <w:sz w:val="22"/>
          <w:szCs w:val="22"/>
          <w:lang w:val="es-ES"/>
        </w:rPr>
      </w:pPr>
      <w:r w:rsidRPr="00276831">
        <w:rPr>
          <w:rFonts w:ascii="Source Sans Pro" w:hAnsi="Source Sans Pro"/>
          <w:b/>
          <w:bCs/>
          <w:sz w:val="22"/>
          <w:szCs w:val="22"/>
          <w:lang w:val="es-ES"/>
        </w:rPr>
        <w:t>Componentes internos</w:t>
      </w:r>
      <w:r w:rsidRPr="00276831">
        <w:rPr>
          <w:rFonts w:ascii="Source Sans Pro" w:hAnsi="Source Sans Pro"/>
          <w:sz w:val="22"/>
          <w:szCs w:val="22"/>
          <w:lang w:val="es-ES"/>
        </w:rPr>
        <w:t> y su función</w:t>
      </w:r>
    </w:p>
    <w:p w14:paraId="5D9B88E7" w14:textId="77777777" w:rsidR="003B6EEA" w:rsidRPr="00276831" w:rsidRDefault="003B6EEA" w:rsidP="003B6EEA">
      <w:pPr>
        <w:numPr>
          <w:ilvl w:val="0"/>
          <w:numId w:val="26"/>
        </w:numPr>
        <w:rPr>
          <w:rFonts w:ascii="Source Sans Pro" w:hAnsi="Source Sans Pro"/>
          <w:sz w:val="22"/>
          <w:szCs w:val="22"/>
          <w:lang w:val="es-ES"/>
        </w:rPr>
      </w:pPr>
      <w:r w:rsidRPr="00276831">
        <w:rPr>
          <w:rFonts w:ascii="Source Sans Pro" w:hAnsi="Source Sans Pro"/>
          <w:b/>
          <w:bCs/>
          <w:sz w:val="22"/>
          <w:szCs w:val="22"/>
          <w:lang w:val="es-ES"/>
        </w:rPr>
        <w:t>Relaciones</w:t>
      </w:r>
      <w:r w:rsidRPr="00276831">
        <w:rPr>
          <w:rFonts w:ascii="Source Sans Pro" w:hAnsi="Source Sans Pro"/>
          <w:sz w:val="22"/>
          <w:szCs w:val="22"/>
          <w:lang w:val="es-ES"/>
        </w:rPr>
        <w:t> entre componentes</w:t>
      </w:r>
    </w:p>
    <w:p w14:paraId="22608DFC" w14:textId="37F38527" w:rsidR="003B6EEA" w:rsidRPr="00276831" w:rsidRDefault="003B6EEA" w:rsidP="00296E76">
      <w:pPr>
        <w:numPr>
          <w:ilvl w:val="0"/>
          <w:numId w:val="26"/>
        </w:numPr>
        <w:rPr>
          <w:rFonts w:ascii="Source Sans Pro" w:hAnsi="Source Sans Pro"/>
          <w:sz w:val="22"/>
          <w:szCs w:val="22"/>
          <w:lang w:val="es-ES"/>
        </w:rPr>
      </w:pPr>
      <w:r w:rsidRPr="00276831">
        <w:rPr>
          <w:rFonts w:ascii="Source Sans Pro" w:hAnsi="Source Sans Pro"/>
          <w:b/>
          <w:bCs/>
          <w:sz w:val="22"/>
          <w:szCs w:val="22"/>
          <w:lang w:val="es-ES"/>
        </w:rPr>
        <w:t>Flujos de información</w:t>
      </w:r>
      <w:r w:rsidRPr="00276831">
        <w:rPr>
          <w:rFonts w:ascii="Source Sans Pro" w:hAnsi="Source Sans Pro"/>
          <w:sz w:val="22"/>
          <w:szCs w:val="22"/>
          <w:lang w:val="es-ES"/>
        </w:rPr>
        <w:t> principales</w:t>
      </w:r>
    </w:p>
    <w:p w14:paraId="4889B820" w14:textId="57201139" w:rsidR="003B6EEA" w:rsidRPr="00276831" w:rsidRDefault="003B6EEA" w:rsidP="003B6EEA">
      <w:pPr>
        <w:rPr>
          <w:rFonts w:ascii="Source Sans Pro" w:hAnsi="Source Sans Pro"/>
          <w:sz w:val="22"/>
          <w:szCs w:val="22"/>
          <w:lang w:val="es-ES"/>
        </w:rPr>
      </w:pPr>
      <w:r w:rsidRPr="00276831">
        <w:rPr>
          <w:rFonts w:ascii="Source Sans Pro" w:hAnsi="Source Sans Pro"/>
          <w:sz w:val="22"/>
          <w:szCs w:val="22"/>
          <w:lang w:val="es-ES"/>
        </w:rPr>
        <w:t>El sistema se organiza en cinco capas funcionales que definen la estructura técnica y los límites de confianza del modelo:</w:t>
      </w:r>
    </w:p>
    <w:p w14:paraId="62ECC217" w14:textId="77777777" w:rsidR="0046790F" w:rsidRPr="00276831" w:rsidRDefault="0046790F" w:rsidP="003B6EEA">
      <w:pPr>
        <w:rPr>
          <w:rFonts w:ascii="Source Sans Pro" w:hAnsi="Source Sans Pro"/>
          <w:sz w:val="22"/>
          <w:szCs w:val="22"/>
          <w:lang w:val="es-ES"/>
        </w:rPr>
      </w:pPr>
    </w:p>
    <w:p w14:paraId="24D45B56" w14:textId="77777777" w:rsidR="00296E76" w:rsidRPr="00276831" w:rsidRDefault="00296E76" w:rsidP="00296E76">
      <w:pPr>
        <w:rPr>
          <w:rFonts w:ascii="Source Sans Pro" w:hAnsi="Source Sans Pro"/>
          <w:b/>
          <w:bCs/>
          <w:sz w:val="22"/>
          <w:szCs w:val="22"/>
          <w:lang w:val="es-ES"/>
        </w:rPr>
      </w:pPr>
      <w:r w:rsidRPr="00276831">
        <w:rPr>
          <w:rFonts w:ascii="Source Sans Pro" w:hAnsi="Source Sans Pro"/>
          <w:b/>
          <w:bCs/>
          <w:sz w:val="22"/>
          <w:szCs w:val="22"/>
          <w:lang w:val="es-ES"/>
        </w:rPr>
        <w:t>Capa 1 — Acceso y presentación</w:t>
      </w:r>
    </w:p>
    <w:p w14:paraId="01C0A57F" w14:textId="1A80D706"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Esta capa constituye la superficie de exposición al exterior del sistema, gestiona la interacción con los usuarios finales y las entidades externas</w:t>
      </w:r>
    </w:p>
    <w:p w14:paraId="5699B5E7" w14:textId="39E86FEA" w:rsidR="00296E76" w:rsidRPr="00276831" w:rsidRDefault="00296E76" w:rsidP="00296E76">
      <w:pPr>
        <w:numPr>
          <w:ilvl w:val="0"/>
          <w:numId w:val="19"/>
        </w:numPr>
        <w:rPr>
          <w:rFonts w:ascii="Source Sans Pro" w:hAnsi="Source Sans Pro"/>
          <w:sz w:val="22"/>
          <w:szCs w:val="22"/>
          <w:lang w:val="es-ES"/>
        </w:rPr>
      </w:pPr>
      <w:proofErr w:type="spellStart"/>
      <w:r w:rsidRPr="00276831">
        <w:rPr>
          <w:rFonts w:ascii="Source Sans Pro" w:hAnsi="Source Sans Pro"/>
          <w:b/>
          <w:bCs/>
          <w:sz w:val="22"/>
          <w:szCs w:val="22"/>
          <w:lang w:val="es-ES"/>
        </w:rPr>
        <w:t>Frontend</w:t>
      </w:r>
      <w:proofErr w:type="spellEnd"/>
      <w:r w:rsidRPr="00276831">
        <w:rPr>
          <w:rFonts w:ascii="Source Sans Pro" w:hAnsi="Source Sans Pro"/>
          <w:b/>
          <w:bCs/>
          <w:sz w:val="22"/>
          <w:szCs w:val="22"/>
          <w:lang w:val="es-ES"/>
        </w:rPr>
        <w:t xml:space="preserve"> web</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i</w:t>
      </w:r>
      <w:r w:rsidRPr="00276831">
        <w:rPr>
          <w:rFonts w:ascii="Source Sans Pro" w:hAnsi="Source Sans Pro"/>
          <w:sz w:val="22"/>
          <w:szCs w:val="22"/>
          <w:lang w:val="es-ES"/>
        </w:rPr>
        <w:t xml:space="preserve">nterfaz accesible desde navegador, primer punto de contacto con usuarios </w:t>
      </w:r>
    </w:p>
    <w:p w14:paraId="61E444AC" w14:textId="7C3EEE6E" w:rsidR="00296E76" w:rsidRPr="00276831" w:rsidRDefault="00296E76" w:rsidP="00296E76">
      <w:pPr>
        <w:numPr>
          <w:ilvl w:val="0"/>
          <w:numId w:val="19"/>
        </w:numPr>
        <w:rPr>
          <w:rFonts w:ascii="Source Sans Pro" w:hAnsi="Source Sans Pro"/>
          <w:sz w:val="22"/>
          <w:szCs w:val="22"/>
          <w:lang w:val="es-ES"/>
        </w:rPr>
      </w:pPr>
      <w:r w:rsidRPr="00276831">
        <w:rPr>
          <w:rFonts w:ascii="Source Sans Pro" w:hAnsi="Source Sans Pro"/>
          <w:b/>
          <w:bCs/>
          <w:sz w:val="22"/>
          <w:szCs w:val="22"/>
          <w:lang w:val="es-ES"/>
        </w:rPr>
        <w:t>App móvil</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a</w:t>
      </w:r>
      <w:r w:rsidRPr="00276831">
        <w:rPr>
          <w:rFonts w:ascii="Source Sans Pro" w:hAnsi="Source Sans Pro"/>
          <w:sz w:val="22"/>
          <w:szCs w:val="22"/>
          <w:lang w:val="es-ES"/>
        </w:rPr>
        <w:t>plicación nativa para iOS y Android que almacena tokens de sesión localmente</w:t>
      </w:r>
    </w:p>
    <w:p w14:paraId="0D2B5E98" w14:textId="693653AD" w:rsidR="00296E76" w:rsidRPr="00276831" w:rsidRDefault="00296E76" w:rsidP="00296E76">
      <w:pPr>
        <w:numPr>
          <w:ilvl w:val="0"/>
          <w:numId w:val="19"/>
        </w:numPr>
        <w:rPr>
          <w:rFonts w:ascii="Source Sans Pro" w:hAnsi="Source Sans Pro"/>
          <w:sz w:val="22"/>
          <w:szCs w:val="22"/>
          <w:lang w:val="es-ES"/>
        </w:rPr>
      </w:pPr>
      <w:r w:rsidRPr="00276831">
        <w:rPr>
          <w:rFonts w:ascii="Source Sans Pro" w:hAnsi="Source Sans Pro"/>
          <w:b/>
          <w:bCs/>
          <w:sz w:val="22"/>
          <w:szCs w:val="22"/>
          <w:lang w:val="es-ES"/>
        </w:rPr>
        <w:t>API Gateway</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p</w:t>
      </w:r>
      <w:r w:rsidRPr="00276831">
        <w:rPr>
          <w:rFonts w:ascii="Source Sans Pro" w:hAnsi="Source Sans Pro"/>
          <w:sz w:val="22"/>
          <w:szCs w:val="22"/>
          <w:lang w:val="es-ES"/>
        </w:rPr>
        <w:t>unto de entrada único centralizado que actúa como orquestador de todas las peticiones externas</w:t>
      </w:r>
    </w:p>
    <w:p w14:paraId="13F294F9" w14:textId="77777777" w:rsidR="0046790F" w:rsidRPr="00276831" w:rsidRDefault="0046790F">
      <w:pPr>
        <w:spacing w:after="160" w:line="259" w:lineRule="auto"/>
        <w:rPr>
          <w:rFonts w:ascii="Source Sans Pro" w:hAnsi="Source Sans Pro"/>
          <w:b/>
          <w:bCs/>
          <w:sz w:val="22"/>
          <w:szCs w:val="22"/>
          <w:lang w:val="es-ES"/>
        </w:rPr>
      </w:pPr>
      <w:r w:rsidRPr="00276831">
        <w:rPr>
          <w:rFonts w:ascii="Source Sans Pro" w:hAnsi="Source Sans Pro"/>
          <w:b/>
          <w:bCs/>
          <w:sz w:val="22"/>
          <w:szCs w:val="22"/>
          <w:lang w:val="es-ES"/>
        </w:rPr>
        <w:br w:type="page"/>
      </w:r>
    </w:p>
    <w:p w14:paraId="53D8941B" w14:textId="2FDEDDE0" w:rsidR="00296E76" w:rsidRPr="00276831" w:rsidRDefault="00296E76" w:rsidP="00296E76">
      <w:pPr>
        <w:rPr>
          <w:rFonts w:ascii="Source Sans Pro" w:hAnsi="Source Sans Pro"/>
          <w:b/>
          <w:bCs/>
          <w:sz w:val="22"/>
          <w:szCs w:val="22"/>
          <w:lang w:val="es-ES"/>
        </w:rPr>
      </w:pPr>
      <w:r w:rsidRPr="00276831">
        <w:rPr>
          <w:rFonts w:ascii="Source Sans Pro" w:hAnsi="Source Sans Pro"/>
          <w:b/>
          <w:bCs/>
          <w:sz w:val="22"/>
          <w:szCs w:val="22"/>
          <w:lang w:val="es-ES"/>
        </w:rPr>
        <w:lastRenderedPageBreak/>
        <w:t>Capa 2 — Servicios de negocio</w:t>
      </w:r>
    </w:p>
    <w:p w14:paraId="79D27935" w14:textId="77777777" w:rsidR="00296E76" w:rsidRPr="00276831" w:rsidRDefault="00296E76" w:rsidP="00296E76">
      <w:pPr>
        <w:tabs>
          <w:tab w:val="num" w:pos="720"/>
        </w:tabs>
        <w:rPr>
          <w:rFonts w:ascii="Source Sans Pro" w:hAnsi="Source Sans Pro"/>
          <w:sz w:val="22"/>
          <w:szCs w:val="22"/>
          <w:lang w:val="es-ES"/>
        </w:rPr>
      </w:pPr>
      <w:r w:rsidRPr="00276831">
        <w:rPr>
          <w:rFonts w:ascii="Source Sans Pro" w:hAnsi="Source Sans Pro"/>
          <w:sz w:val="22"/>
          <w:szCs w:val="22"/>
          <w:lang w:val="es-ES"/>
        </w:rPr>
        <w:t>Contiene los componentes que implementan la lógica funcional</w:t>
      </w:r>
    </w:p>
    <w:p w14:paraId="5794CD03" w14:textId="61917C70" w:rsidR="00296E76" w:rsidRPr="00276831" w:rsidRDefault="00296E76" w:rsidP="00296E76">
      <w:pPr>
        <w:numPr>
          <w:ilvl w:val="0"/>
          <w:numId w:val="20"/>
        </w:numPr>
        <w:rPr>
          <w:rFonts w:ascii="Source Sans Pro" w:hAnsi="Source Sans Pro"/>
          <w:sz w:val="22"/>
          <w:szCs w:val="22"/>
          <w:lang w:val="es-ES"/>
        </w:rPr>
      </w:pPr>
      <w:r w:rsidRPr="00276831">
        <w:rPr>
          <w:rFonts w:ascii="Source Sans Pro" w:hAnsi="Source Sans Pro"/>
          <w:b/>
          <w:bCs/>
          <w:sz w:val="22"/>
          <w:szCs w:val="22"/>
          <w:lang w:val="es-ES"/>
        </w:rPr>
        <w:t>Servicio KYC</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r</w:t>
      </w:r>
      <w:r w:rsidRPr="00276831">
        <w:rPr>
          <w:rFonts w:ascii="Source Sans Pro" w:hAnsi="Source Sans Pro"/>
          <w:sz w:val="22"/>
          <w:szCs w:val="22"/>
          <w:lang w:val="es-ES"/>
        </w:rPr>
        <w:t>ecoge documentación de identidad y se comunica con el proveedor externo de verificación</w:t>
      </w:r>
    </w:p>
    <w:p w14:paraId="0289C808" w14:textId="6663386C" w:rsidR="00296E76" w:rsidRPr="00276831" w:rsidRDefault="00296E76" w:rsidP="00296E76">
      <w:pPr>
        <w:numPr>
          <w:ilvl w:val="0"/>
          <w:numId w:val="20"/>
        </w:numPr>
        <w:rPr>
          <w:rFonts w:ascii="Source Sans Pro" w:hAnsi="Source Sans Pro"/>
          <w:sz w:val="22"/>
          <w:szCs w:val="22"/>
          <w:lang w:val="es-ES"/>
        </w:rPr>
      </w:pPr>
      <w:r w:rsidRPr="00276831">
        <w:rPr>
          <w:rFonts w:ascii="Source Sans Pro" w:hAnsi="Source Sans Pro"/>
          <w:b/>
          <w:bCs/>
          <w:sz w:val="22"/>
          <w:szCs w:val="22"/>
          <w:lang w:val="es-ES"/>
        </w:rPr>
        <w:t>Motor de trading</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n</w:t>
      </w:r>
      <w:r w:rsidRPr="00276831">
        <w:rPr>
          <w:rFonts w:ascii="Source Sans Pro" w:hAnsi="Source Sans Pro"/>
          <w:sz w:val="22"/>
          <w:szCs w:val="22"/>
          <w:lang w:val="es-ES"/>
        </w:rPr>
        <w:t>úcleo financiero que gestiona el ciclo completo de órdenes: recepción, emparejamiento, ejecución y liquidación</w:t>
      </w:r>
    </w:p>
    <w:p w14:paraId="7ACB8982" w14:textId="35248E8B" w:rsidR="00296E76" w:rsidRPr="00276831" w:rsidRDefault="00296E76" w:rsidP="00296E76">
      <w:pPr>
        <w:numPr>
          <w:ilvl w:val="0"/>
          <w:numId w:val="20"/>
        </w:numPr>
        <w:rPr>
          <w:rFonts w:ascii="Source Sans Pro" w:hAnsi="Source Sans Pro"/>
          <w:sz w:val="22"/>
          <w:szCs w:val="22"/>
          <w:lang w:val="es-ES"/>
        </w:rPr>
      </w:pPr>
      <w:r w:rsidRPr="00276831">
        <w:rPr>
          <w:rFonts w:ascii="Source Sans Pro" w:hAnsi="Source Sans Pro"/>
          <w:b/>
          <w:bCs/>
          <w:sz w:val="22"/>
          <w:szCs w:val="22"/>
          <w:lang w:val="es-ES"/>
        </w:rPr>
        <w:t xml:space="preserve">Servicio </w:t>
      </w:r>
      <w:proofErr w:type="spellStart"/>
      <w:r w:rsidRPr="00276831">
        <w:rPr>
          <w:rFonts w:ascii="Source Sans Pro" w:hAnsi="Source Sans Pro"/>
          <w:b/>
          <w:bCs/>
          <w:sz w:val="22"/>
          <w:szCs w:val="22"/>
          <w:lang w:val="es-ES"/>
        </w:rPr>
        <w:t>wallet</w:t>
      </w:r>
      <w:proofErr w:type="spellEnd"/>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c</w:t>
      </w:r>
      <w:r w:rsidRPr="00276831">
        <w:rPr>
          <w:rFonts w:ascii="Source Sans Pro" w:hAnsi="Source Sans Pro"/>
          <w:sz w:val="22"/>
          <w:szCs w:val="22"/>
          <w:lang w:val="es-ES"/>
        </w:rPr>
        <w:t xml:space="preserve">ustodia las billeteras internas y firma transacciones para la red </w:t>
      </w:r>
      <w:proofErr w:type="spellStart"/>
      <w:r w:rsidRPr="00276831">
        <w:rPr>
          <w:rFonts w:ascii="Source Sans Pro" w:hAnsi="Source Sans Pro"/>
          <w:sz w:val="22"/>
          <w:szCs w:val="22"/>
          <w:lang w:val="es-ES"/>
        </w:rPr>
        <w:t>blockchain</w:t>
      </w:r>
      <w:proofErr w:type="spellEnd"/>
    </w:p>
    <w:p w14:paraId="6D673FAE" w14:textId="1C7D2265" w:rsidR="00296E76" w:rsidRPr="00276831" w:rsidRDefault="00296E76" w:rsidP="00296E76">
      <w:pPr>
        <w:numPr>
          <w:ilvl w:val="0"/>
          <w:numId w:val="20"/>
        </w:numPr>
        <w:rPr>
          <w:rFonts w:ascii="Source Sans Pro" w:hAnsi="Source Sans Pro"/>
          <w:sz w:val="22"/>
          <w:szCs w:val="22"/>
          <w:lang w:val="es-ES"/>
        </w:rPr>
      </w:pPr>
      <w:r w:rsidRPr="00276831">
        <w:rPr>
          <w:rFonts w:ascii="Source Sans Pro" w:hAnsi="Source Sans Pro"/>
          <w:b/>
          <w:bCs/>
          <w:sz w:val="22"/>
          <w:szCs w:val="22"/>
          <w:lang w:val="es-ES"/>
        </w:rPr>
        <w:t>Motor antifraude</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a</w:t>
      </w:r>
      <w:r w:rsidRPr="00276831">
        <w:rPr>
          <w:rFonts w:ascii="Source Sans Pro" w:hAnsi="Source Sans Pro"/>
          <w:sz w:val="22"/>
          <w:szCs w:val="22"/>
          <w:lang w:val="es-ES"/>
        </w:rPr>
        <w:t>naliza en tiempo real patrones de comportamiento y operaciones para detectar actividad anómala</w:t>
      </w:r>
    </w:p>
    <w:p w14:paraId="2D02E5EE" w14:textId="352B0956" w:rsidR="00296E76" w:rsidRPr="00276831" w:rsidRDefault="00296E76" w:rsidP="00296E76">
      <w:pPr>
        <w:numPr>
          <w:ilvl w:val="0"/>
          <w:numId w:val="20"/>
        </w:numPr>
        <w:rPr>
          <w:rFonts w:ascii="Source Sans Pro" w:hAnsi="Source Sans Pro"/>
          <w:sz w:val="22"/>
          <w:szCs w:val="22"/>
          <w:lang w:val="es-ES"/>
        </w:rPr>
      </w:pPr>
      <w:r w:rsidRPr="00276831">
        <w:rPr>
          <w:rFonts w:ascii="Source Sans Pro" w:hAnsi="Source Sans Pro"/>
          <w:b/>
          <w:bCs/>
          <w:sz w:val="22"/>
          <w:szCs w:val="22"/>
          <w:lang w:val="es-ES"/>
        </w:rPr>
        <w:t>Servicio de notificaciones</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e</w:t>
      </w:r>
      <w:r w:rsidRPr="00276831">
        <w:rPr>
          <w:rFonts w:ascii="Source Sans Pro" w:hAnsi="Source Sans Pro"/>
          <w:sz w:val="22"/>
          <w:szCs w:val="22"/>
          <w:lang w:val="es-ES"/>
        </w:rPr>
        <w:t xml:space="preserve">nvía correos electrónicos, SMS y notificaciones </w:t>
      </w:r>
      <w:proofErr w:type="spellStart"/>
      <w:r w:rsidRPr="00276831">
        <w:rPr>
          <w:rFonts w:ascii="Source Sans Pro" w:hAnsi="Source Sans Pro"/>
          <w:sz w:val="22"/>
          <w:szCs w:val="22"/>
          <w:lang w:val="es-ES"/>
        </w:rPr>
        <w:t>push</w:t>
      </w:r>
      <w:proofErr w:type="spellEnd"/>
      <w:r w:rsidRPr="00276831">
        <w:rPr>
          <w:rFonts w:ascii="Source Sans Pro" w:hAnsi="Source Sans Pro"/>
          <w:sz w:val="22"/>
          <w:szCs w:val="22"/>
          <w:lang w:val="es-ES"/>
        </w:rPr>
        <w:t xml:space="preserve"> para alertas, confirmaciones y códigos OTP</w:t>
      </w:r>
    </w:p>
    <w:p w14:paraId="633BAEB4" w14:textId="7F45E40D" w:rsidR="00296E76" w:rsidRPr="00276831" w:rsidRDefault="00296E76" w:rsidP="00296E76">
      <w:pPr>
        <w:numPr>
          <w:ilvl w:val="0"/>
          <w:numId w:val="20"/>
        </w:numPr>
        <w:rPr>
          <w:rFonts w:ascii="Source Sans Pro" w:hAnsi="Source Sans Pro"/>
          <w:sz w:val="22"/>
          <w:szCs w:val="22"/>
          <w:lang w:val="es-ES"/>
        </w:rPr>
      </w:pPr>
      <w:proofErr w:type="spellStart"/>
      <w:r w:rsidRPr="00276831">
        <w:rPr>
          <w:rFonts w:ascii="Source Sans Pro" w:hAnsi="Source Sans Pro"/>
          <w:b/>
          <w:bCs/>
          <w:sz w:val="22"/>
          <w:szCs w:val="22"/>
          <w:lang w:val="es-ES"/>
        </w:rPr>
        <w:t>Chatbot</w:t>
      </w:r>
      <w:proofErr w:type="spellEnd"/>
      <w:r w:rsidRPr="00276831">
        <w:rPr>
          <w:rFonts w:ascii="Source Sans Pro" w:hAnsi="Source Sans Pro"/>
          <w:b/>
          <w:bCs/>
          <w:sz w:val="22"/>
          <w:szCs w:val="22"/>
          <w:lang w:val="es-ES"/>
        </w:rPr>
        <w:t xml:space="preserve"> LLM</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p</w:t>
      </w:r>
      <w:r w:rsidRPr="00276831">
        <w:rPr>
          <w:rFonts w:ascii="Source Sans Pro" w:hAnsi="Source Sans Pro"/>
          <w:sz w:val="22"/>
          <w:szCs w:val="22"/>
          <w:lang w:val="es-ES"/>
        </w:rPr>
        <w:t>roporciona asistencia al cliente mediante modelo de lenguaje</w:t>
      </w:r>
    </w:p>
    <w:p w14:paraId="03AA2807" w14:textId="483D409C" w:rsidR="00296E76" w:rsidRPr="00276831" w:rsidRDefault="00296E76" w:rsidP="00296E76">
      <w:pPr>
        <w:numPr>
          <w:ilvl w:val="0"/>
          <w:numId w:val="20"/>
        </w:numPr>
        <w:rPr>
          <w:rFonts w:ascii="Source Sans Pro" w:hAnsi="Source Sans Pro"/>
          <w:sz w:val="22"/>
          <w:szCs w:val="22"/>
          <w:lang w:val="es-ES"/>
        </w:rPr>
      </w:pPr>
      <w:r w:rsidRPr="00276831">
        <w:rPr>
          <w:rFonts w:ascii="Source Sans Pro" w:hAnsi="Source Sans Pro"/>
          <w:b/>
          <w:bCs/>
          <w:sz w:val="22"/>
          <w:szCs w:val="22"/>
          <w:lang w:val="es-ES"/>
        </w:rPr>
        <w:t>Panel de administración</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g</w:t>
      </w:r>
      <w:r w:rsidRPr="00276831">
        <w:rPr>
          <w:rFonts w:ascii="Source Sans Pro" w:hAnsi="Source Sans Pro"/>
          <w:sz w:val="22"/>
          <w:szCs w:val="22"/>
          <w:lang w:val="es-ES"/>
        </w:rPr>
        <w:t>estiona cuentas de usuario, configuración global y registros de auditoría</w:t>
      </w:r>
    </w:p>
    <w:p w14:paraId="15C72AA7" w14:textId="77777777" w:rsidR="0046790F" w:rsidRPr="00276831" w:rsidRDefault="0046790F" w:rsidP="0046790F">
      <w:pPr>
        <w:ind w:left="720"/>
        <w:rPr>
          <w:rFonts w:ascii="Source Sans Pro" w:hAnsi="Source Sans Pro"/>
          <w:sz w:val="22"/>
          <w:szCs w:val="22"/>
          <w:lang w:val="es-ES"/>
        </w:rPr>
      </w:pPr>
    </w:p>
    <w:p w14:paraId="31CE58F4" w14:textId="77777777" w:rsidR="00296E76" w:rsidRPr="00276831" w:rsidRDefault="00296E76" w:rsidP="00296E76">
      <w:pPr>
        <w:rPr>
          <w:rFonts w:ascii="Source Sans Pro" w:hAnsi="Source Sans Pro"/>
          <w:b/>
          <w:bCs/>
          <w:sz w:val="22"/>
          <w:szCs w:val="22"/>
          <w:lang w:val="es-ES"/>
        </w:rPr>
      </w:pPr>
      <w:r w:rsidRPr="00276831">
        <w:rPr>
          <w:rFonts w:ascii="Source Sans Pro" w:hAnsi="Source Sans Pro"/>
          <w:b/>
          <w:bCs/>
          <w:sz w:val="22"/>
          <w:szCs w:val="22"/>
          <w:lang w:val="es-ES"/>
        </w:rPr>
        <w:t>Capa 3 — Almacenamiento</w:t>
      </w:r>
    </w:p>
    <w:p w14:paraId="54375C42" w14:textId="64EE6A8E"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Agrupa los repositorios de datos persistentes, clasificados por su función y sensibilidad</w:t>
      </w:r>
    </w:p>
    <w:p w14:paraId="6ADB4516" w14:textId="07E96904" w:rsidR="00296E76" w:rsidRPr="00276831" w:rsidRDefault="00296E76" w:rsidP="00296E76">
      <w:pPr>
        <w:numPr>
          <w:ilvl w:val="0"/>
          <w:numId w:val="21"/>
        </w:numPr>
        <w:rPr>
          <w:rFonts w:ascii="Source Sans Pro" w:hAnsi="Source Sans Pro"/>
          <w:sz w:val="22"/>
          <w:szCs w:val="22"/>
          <w:lang w:val="es-ES"/>
        </w:rPr>
      </w:pPr>
      <w:r w:rsidRPr="00276831">
        <w:rPr>
          <w:rFonts w:ascii="Source Sans Pro" w:hAnsi="Source Sans Pro"/>
          <w:b/>
          <w:bCs/>
          <w:sz w:val="22"/>
          <w:szCs w:val="22"/>
          <w:lang w:val="es-ES"/>
        </w:rPr>
        <w:t>Base de datos de usuarios</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a</w:t>
      </w:r>
      <w:r w:rsidRPr="00276831">
        <w:rPr>
          <w:rFonts w:ascii="Source Sans Pro" w:hAnsi="Source Sans Pro"/>
          <w:sz w:val="22"/>
          <w:szCs w:val="22"/>
          <w:lang w:val="es-ES"/>
        </w:rPr>
        <w:t>lmacena credenciales, datos personales y configuración de MFA</w:t>
      </w:r>
    </w:p>
    <w:p w14:paraId="78F65985" w14:textId="48B0C226" w:rsidR="00296E76" w:rsidRPr="00276831" w:rsidRDefault="00296E76" w:rsidP="00296E76">
      <w:pPr>
        <w:numPr>
          <w:ilvl w:val="0"/>
          <w:numId w:val="21"/>
        </w:numPr>
        <w:rPr>
          <w:rFonts w:ascii="Source Sans Pro" w:hAnsi="Source Sans Pro"/>
          <w:sz w:val="22"/>
          <w:szCs w:val="22"/>
          <w:lang w:val="es-ES"/>
        </w:rPr>
      </w:pPr>
      <w:r w:rsidRPr="00276831">
        <w:rPr>
          <w:rFonts w:ascii="Source Sans Pro" w:hAnsi="Source Sans Pro"/>
          <w:b/>
          <w:bCs/>
          <w:sz w:val="22"/>
          <w:szCs w:val="22"/>
          <w:lang w:val="es-ES"/>
        </w:rPr>
        <w:t>Base de datos transaccional</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r</w:t>
      </w:r>
      <w:r w:rsidRPr="00276831">
        <w:rPr>
          <w:rFonts w:ascii="Source Sans Pro" w:hAnsi="Source Sans Pro"/>
          <w:sz w:val="22"/>
          <w:szCs w:val="22"/>
          <w:lang w:val="es-ES"/>
        </w:rPr>
        <w:t>egistra órdenes, balances y movimientos de fondos</w:t>
      </w:r>
    </w:p>
    <w:p w14:paraId="1DD53F53" w14:textId="029A5034" w:rsidR="00296E76" w:rsidRPr="00276831" w:rsidRDefault="00296E76" w:rsidP="00296E76">
      <w:pPr>
        <w:numPr>
          <w:ilvl w:val="0"/>
          <w:numId w:val="21"/>
        </w:numPr>
        <w:rPr>
          <w:rFonts w:ascii="Source Sans Pro" w:hAnsi="Source Sans Pro"/>
          <w:sz w:val="22"/>
          <w:szCs w:val="22"/>
          <w:lang w:val="es-ES"/>
        </w:rPr>
      </w:pPr>
      <w:r w:rsidRPr="00276831">
        <w:rPr>
          <w:rFonts w:ascii="Source Sans Pro" w:hAnsi="Source Sans Pro"/>
          <w:b/>
          <w:bCs/>
          <w:sz w:val="22"/>
          <w:szCs w:val="22"/>
          <w:lang w:val="es-ES"/>
        </w:rPr>
        <w:t>Base de datos de auditoría y logs</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r</w:t>
      </w:r>
      <w:r w:rsidRPr="00276831">
        <w:rPr>
          <w:rFonts w:ascii="Source Sans Pro" w:hAnsi="Source Sans Pro"/>
          <w:sz w:val="22"/>
          <w:szCs w:val="22"/>
          <w:lang w:val="es-ES"/>
        </w:rPr>
        <w:t>egistra eventos del sistema y trazas de actividad</w:t>
      </w:r>
    </w:p>
    <w:p w14:paraId="67F5CD89" w14:textId="31B0CB00" w:rsidR="00F83AC2" w:rsidRPr="00276831" w:rsidRDefault="00F83AC2" w:rsidP="00296E76">
      <w:pPr>
        <w:numPr>
          <w:ilvl w:val="0"/>
          <w:numId w:val="21"/>
        </w:numPr>
        <w:rPr>
          <w:rFonts w:ascii="Source Sans Pro" w:hAnsi="Source Sans Pro"/>
          <w:color w:val="EE0000"/>
          <w:sz w:val="22"/>
          <w:szCs w:val="22"/>
          <w:lang w:val="es-ES"/>
        </w:rPr>
      </w:pPr>
      <w:r w:rsidRPr="00276831">
        <w:rPr>
          <w:rFonts w:ascii="Source Sans Pro" w:hAnsi="Source Sans Pro"/>
          <w:b/>
          <w:bCs/>
          <w:color w:val="EE0000"/>
          <w:sz w:val="22"/>
          <w:szCs w:val="22"/>
          <w:lang w:val="es-ES"/>
        </w:rPr>
        <w:t>Base de datos de cuentas</w:t>
      </w:r>
      <w:r w:rsidRPr="00276831">
        <w:rPr>
          <w:rFonts w:ascii="Source Sans Pro" w:hAnsi="Source Sans Pro"/>
          <w:color w:val="EE0000"/>
          <w:sz w:val="22"/>
          <w:szCs w:val="22"/>
          <w:lang w:val="es-ES"/>
        </w:rPr>
        <w:t xml:space="preserve">: registro de cuentas asociadas a cada cliente (puede tener varias) </w:t>
      </w:r>
    </w:p>
    <w:p w14:paraId="0E5CBFBB" w14:textId="77777777" w:rsidR="0046790F" w:rsidRPr="00276831" w:rsidRDefault="0046790F" w:rsidP="0046790F">
      <w:pPr>
        <w:ind w:left="720"/>
        <w:rPr>
          <w:rFonts w:ascii="Source Sans Pro" w:hAnsi="Source Sans Pro"/>
          <w:color w:val="EE0000"/>
          <w:sz w:val="22"/>
          <w:szCs w:val="22"/>
          <w:lang w:val="es-ES"/>
        </w:rPr>
      </w:pPr>
    </w:p>
    <w:p w14:paraId="18EB1E4F" w14:textId="77777777" w:rsidR="00296E76" w:rsidRPr="00276831" w:rsidRDefault="00296E76" w:rsidP="00296E76">
      <w:pPr>
        <w:rPr>
          <w:rFonts w:ascii="Source Sans Pro" w:hAnsi="Source Sans Pro"/>
          <w:b/>
          <w:bCs/>
          <w:sz w:val="22"/>
          <w:szCs w:val="22"/>
          <w:lang w:val="es-ES"/>
        </w:rPr>
      </w:pPr>
      <w:r w:rsidRPr="00276831">
        <w:rPr>
          <w:rFonts w:ascii="Source Sans Pro" w:hAnsi="Source Sans Pro"/>
          <w:b/>
          <w:bCs/>
          <w:sz w:val="22"/>
          <w:szCs w:val="22"/>
          <w:lang w:val="es-ES"/>
        </w:rPr>
        <w:t>Capa 4 — Infraestructura y despliegue</w:t>
      </w:r>
    </w:p>
    <w:p w14:paraId="0EF6774C" w14:textId="77777777" w:rsidR="00296E76" w:rsidRPr="00276831" w:rsidRDefault="00296E76" w:rsidP="00296E76">
      <w:pPr>
        <w:rPr>
          <w:rFonts w:ascii="Source Sans Pro" w:hAnsi="Source Sans Pro"/>
          <w:sz w:val="22"/>
          <w:szCs w:val="22"/>
          <w:lang w:val="es-ES"/>
        </w:rPr>
      </w:pPr>
      <w:r w:rsidRPr="00276831">
        <w:rPr>
          <w:rFonts w:ascii="Source Sans Pro" w:hAnsi="Source Sans Pro"/>
          <w:sz w:val="22"/>
          <w:szCs w:val="22"/>
          <w:lang w:val="es-ES"/>
        </w:rPr>
        <w:t>Define los componentes de soporte operativo que garantizan la ejecución y continuidad del servicio.</w:t>
      </w:r>
    </w:p>
    <w:p w14:paraId="204B53BC" w14:textId="229C534B" w:rsidR="00296E76" w:rsidRPr="00276831" w:rsidRDefault="00296E76" w:rsidP="00296E76">
      <w:pPr>
        <w:numPr>
          <w:ilvl w:val="0"/>
          <w:numId w:val="22"/>
        </w:numPr>
        <w:rPr>
          <w:rFonts w:ascii="Source Sans Pro" w:hAnsi="Source Sans Pro"/>
          <w:sz w:val="22"/>
          <w:szCs w:val="22"/>
          <w:lang w:val="es-ES"/>
        </w:rPr>
      </w:pPr>
      <w:r w:rsidRPr="00276831">
        <w:rPr>
          <w:rFonts w:ascii="Source Sans Pro" w:hAnsi="Source Sans Pro"/>
          <w:b/>
          <w:bCs/>
          <w:sz w:val="22"/>
          <w:szCs w:val="22"/>
          <w:lang w:val="es-ES"/>
        </w:rPr>
        <w:t>Orquestación de contenedores</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d</w:t>
      </w:r>
      <w:r w:rsidRPr="00276831">
        <w:rPr>
          <w:rFonts w:ascii="Source Sans Pro" w:hAnsi="Source Sans Pro"/>
          <w:sz w:val="22"/>
          <w:szCs w:val="22"/>
          <w:lang w:val="es-ES"/>
        </w:rPr>
        <w:t xml:space="preserve">espliegue mediante Docker y </w:t>
      </w:r>
      <w:proofErr w:type="spellStart"/>
      <w:r w:rsidRPr="00276831">
        <w:rPr>
          <w:rFonts w:ascii="Source Sans Pro" w:hAnsi="Source Sans Pro"/>
          <w:sz w:val="22"/>
          <w:szCs w:val="22"/>
          <w:lang w:val="es-ES"/>
        </w:rPr>
        <w:t>Kubernetes</w:t>
      </w:r>
      <w:proofErr w:type="spellEnd"/>
    </w:p>
    <w:p w14:paraId="04D824D3" w14:textId="05EBC9F3" w:rsidR="00296E76" w:rsidRPr="00276831" w:rsidRDefault="00296E76" w:rsidP="00296E76">
      <w:pPr>
        <w:numPr>
          <w:ilvl w:val="0"/>
          <w:numId w:val="22"/>
        </w:numPr>
        <w:rPr>
          <w:rFonts w:ascii="Source Sans Pro" w:hAnsi="Source Sans Pro"/>
          <w:sz w:val="22"/>
          <w:szCs w:val="22"/>
          <w:lang w:val="es-ES"/>
        </w:rPr>
      </w:pPr>
      <w:r w:rsidRPr="00276831">
        <w:rPr>
          <w:rFonts w:ascii="Source Sans Pro" w:hAnsi="Source Sans Pro"/>
          <w:b/>
          <w:bCs/>
          <w:sz w:val="22"/>
          <w:szCs w:val="22"/>
          <w:lang w:val="es-ES"/>
        </w:rPr>
        <w:t>Pipeline CI/CD</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a</w:t>
      </w:r>
      <w:r w:rsidRPr="00276831">
        <w:rPr>
          <w:rFonts w:ascii="Source Sans Pro" w:hAnsi="Source Sans Pro"/>
          <w:sz w:val="22"/>
          <w:szCs w:val="22"/>
          <w:lang w:val="es-ES"/>
        </w:rPr>
        <w:t>utomatización de construcción, pruebas y despliegue</w:t>
      </w:r>
    </w:p>
    <w:p w14:paraId="730957BD" w14:textId="7598E602" w:rsidR="00296E76" w:rsidRPr="00276831" w:rsidRDefault="00296E76" w:rsidP="00296E76">
      <w:pPr>
        <w:numPr>
          <w:ilvl w:val="0"/>
          <w:numId w:val="22"/>
        </w:numPr>
        <w:rPr>
          <w:rFonts w:ascii="Source Sans Pro" w:hAnsi="Source Sans Pro"/>
          <w:sz w:val="22"/>
          <w:szCs w:val="22"/>
          <w:lang w:val="es-ES"/>
        </w:rPr>
      </w:pPr>
      <w:r w:rsidRPr="00276831">
        <w:rPr>
          <w:rFonts w:ascii="Source Sans Pro" w:hAnsi="Source Sans Pro"/>
          <w:b/>
          <w:bCs/>
          <w:sz w:val="22"/>
          <w:szCs w:val="22"/>
          <w:lang w:val="es-ES"/>
        </w:rPr>
        <w:t>Red interna / VPN</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c</w:t>
      </w:r>
      <w:r w:rsidRPr="00276831">
        <w:rPr>
          <w:rFonts w:ascii="Source Sans Pro" w:hAnsi="Source Sans Pro"/>
          <w:sz w:val="22"/>
          <w:szCs w:val="22"/>
          <w:lang w:val="es-ES"/>
        </w:rPr>
        <w:t>omunicación segura entre servicios y acceso administrativo restringido</w:t>
      </w:r>
    </w:p>
    <w:p w14:paraId="48B95135" w14:textId="77777777" w:rsidR="0046790F" w:rsidRPr="00276831" w:rsidRDefault="0046790F" w:rsidP="0046790F">
      <w:pPr>
        <w:ind w:left="720"/>
        <w:rPr>
          <w:rFonts w:ascii="Source Sans Pro" w:hAnsi="Source Sans Pro"/>
          <w:sz w:val="22"/>
          <w:szCs w:val="22"/>
          <w:lang w:val="es-ES"/>
        </w:rPr>
      </w:pPr>
    </w:p>
    <w:p w14:paraId="4877EA7E" w14:textId="77777777" w:rsidR="00296E76" w:rsidRPr="00276831" w:rsidRDefault="00296E76" w:rsidP="00296E76">
      <w:pPr>
        <w:rPr>
          <w:rFonts w:ascii="Source Sans Pro" w:hAnsi="Source Sans Pro"/>
          <w:b/>
          <w:bCs/>
          <w:sz w:val="22"/>
          <w:szCs w:val="22"/>
          <w:lang w:val="es-ES"/>
        </w:rPr>
      </w:pPr>
      <w:r w:rsidRPr="00276831">
        <w:rPr>
          <w:rFonts w:ascii="Source Sans Pro" w:hAnsi="Source Sans Pro"/>
          <w:b/>
          <w:bCs/>
          <w:sz w:val="22"/>
          <w:szCs w:val="22"/>
          <w:lang w:val="es-ES"/>
        </w:rPr>
        <w:t>Capa 5 — Integraciones externas</w:t>
      </w:r>
    </w:p>
    <w:p w14:paraId="3B6BAEED" w14:textId="38083B24" w:rsidR="00296E76" w:rsidRPr="00276831" w:rsidRDefault="000B59B2" w:rsidP="00296E76">
      <w:pPr>
        <w:rPr>
          <w:rFonts w:ascii="Source Sans Pro" w:hAnsi="Source Sans Pro"/>
          <w:sz w:val="22"/>
          <w:szCs w:val="22"/>
          <w:lang w:val="es-ES"/>
        </w:rPr>
      </w:pPr>
      <w:r w:rsidRPr="00276831">
        <w:rPr>
          <w:rFonts w:ascii="Source Sans Pro" w:hAnsi="Source Sans Pro"/>
          <w:sz w:val="22"/>
          <w:szCs w:val="22"/>
          <w:lang w:val="es-ES"/>
        </w:rPr>
        <w:t>r</w:t>
      </w:r>
      <w:r w:rsidR="00296E76" w:rsidRPr="00276831">
        <w:rPr>
          <w:rFonts w:ascii="Source Sans Pro" w:hAnsi="Source Sans Pro"/>
          <w:sz w:val="22"/>
          <w:szCs w:val="22"/>
          <w:lang w:val="es-ES"/>
        </w:rPr>
        <w:t xml:space="preserve">epresenta las entidades fuera del control directo de </w:t>
      </w:r>
      <w:proofErr w:type="spellStart"/>
      <w:r w:rsidR="00296E76" w:rsidRPr="00276831">
        <w:rPr>
          <w:rFonts w:ascii="Source Sans Pro" w:hAnsi="Source Sans Pro"/>
          <w:sz w:val="22"/>
          <w:szCs w:val="22"/>
          <w:lang w:val="es-ES"/>
        </w:rPr>
        <w:t>CriptoCasa</w:t>
      </w:r>
      <w:proofErr w:type="spellEnd"/>
      <w:r w:rsidR="00296E76" w:rsidRPr="00276831">
        <w:rPr>
          <w:rFonts w:ascii="Source Sans Pro" w:hAnsi="Source Sans Pro"/>
          <w:sz w:val="22"/>
          <w:szCs w:val="22"/>
          <w:lang w:val="es-ES"/>
        </w:rPr>
        <w:t xml:space="preserve"> con las que el sistema interactúa.</w:t>
      </w:r>
    </w:p>
    <w:p w14:paraId="2D229B0E" w14:textId="3C8887DD" w:rsidR="00296E76" w:rsidRPr="00276831" w:rsidRDefault="00296E76" w:rsidP="00296E76">
      <w:pPr>
        <w:numPr>
          <w:ilvl w:val="0"/>
          <w:numId w:val="23"/>
        </w:numPr>
        <w:rPr>
          <w:rFonts w:ascii="Source Sans Pro" w:hAnsi="Source Sans Pro"/>
          <w:sz w:val="22"/>
          <w:szCs w:val="22"/>
          <w:lang w:val="es-ES"/>
        </w:rPr>
      </w:pPr>
      <w:r w:rsidRPr="00276831">
        <w:rPr>
          <w:rFonts w:ascii="Source Sans Pro" w:hAnsi="Source Sans Pro"/>
          <w:b/>
          <w:bCs/>
          <w:sz w:val="22"/>
          <w:szCs w:val="22"/>
          <w:lang w:val="es-ES"/>
        </w:rPr>
        <w:t>Proveedor KYC externo</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v</w:t>
      </w:r>
      <w:r w:rsidRPr="00276831">
        <w:rPr>
          <w:rFonts w:ascii="Source Sans Pro" w:hAnsi="Source Sans Pro"/>
          <w:sz w:val="22"/>
          <w:szCs w:val="22"/>
          <w:lang w:val="es-ES"/>
        </w:rPr>
        <w:t>erifica identidad mediante documentación y datos biométricos</w:t>
      </w:r>
    </w:p>
    <w:p w14:paraId="23A34393" w14:textId="57F2C8C6" w:rsidR="00296E76" w:rsidRPr="00276831" w:rsidRDefault="00296E76" w:rsidP="00296E76">
      <w:pPr>
        <w:numPr>
          <w:ilvl w:val="0"/>
          <w:numId w:val="23"/>
        </w:numPr>
        <w:rPr>
          <w:rFonts w:ascii="Source Sans Pro" w:hAnsi="Source Sans Pro"/>
          <w:sz w:val="22"/>
          <w:szCs w:val="22"/>
          <w:lang w:val="es-ES"/>
        </w:rPr>
      </w:pPr>
      <w:r w:rsidRPr="00276831">
        <w:rPr>
          <w:rFonts w:ascii="Source Sans Pro" w:hAnsi="Source Sans Pro"/>
          <w:b/>
          <w:bCs/>
          <w:sz w:val="22"/>
          <w:szCs w:val="22"/>
          <w:lang w:val="es-ES"/>
        </w:rPr>
        <w:t xml:space="preserve">Pasarela </w:t>
      </w:r>
      <w:proofErr w:type="spellStart"/>
      <w:r w:rsidRPr="00276831">
        <w:rPr>
          <w:rFonts w:ascii="Source Sans Pro" w:hAnsi="Source Sans Pro"/>
          <w:b/>
          <w:bCs/>
          <w:sz w:val="22"/>
          <w:szCs w:val="22"/>
          <w:lang w:val="es-ES"/>
        </w:rPr>
        <w:t>fiat</w:t>
      </w:r>
      <w:proofErr w:type="spellEnd"/>
      <w:r w:rsidRPr="00276831">
        <w:rPr>
          <w:rFonts w:ascii="Source Sans Pro" w:hAnsi="Source Sans Pro"/>
          <w:b/>
          <w:bCs/>
          <w:sz w:val="22"/>
          <w:szCs w:val="22"/>
          <w:lang w:val="es-ES"/>
        </w:rPr>
        <w:t xml:space="preserve"> / entidad bancaria</w:t>
      </w:r>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g</w:t>
      </w:r>
      <w:r w:rsidRPr="00276831">
        <w:rPr>
          <w:rFonts w:ascii="Source Sans Pro" w:hAnsi="Source Sans Pro"/>
          <w:sz w:val="22"/>
          <w:szCs w:val="22"/>
          <w:lang w:val="es-ES"/>
        </w:rPr>
        <w:t>estiona depósitos y retiradas en moneda de curso legal</w:t>
      </w:r>
    </w:p>
    <w:p w14:paraId="49642FED" w14:textId="4C8D9125" w:rsidR="00296E76" w:rsidRPr="00276831" w:rsidRDefault="00296E76" w:rsidP="00296E76">
      <w:pPr>
        <w:numPr>
          <w:ilvl w:val="0"/>
          <w:numId w:val="23"/>
        </w:numPr>
        <w:rPr>
          <w:rFonts w:ascii="Source Sans Pro" w:hAnsi="Source Sans Pro"/>
          <w:sz w:val="22"/>
          <w:szCs w:val="22"/>
          <w:lang w:val="es-ES"/>
        </w:rPr>
      </w:pPr>
      <w:r w:rsidRPr="00276831">
        <w:rPr>
          <w:rFonts w:ascii="Source Sans Pro" w:hAnsi="Source Sans Pro"/>
          <w:b/>
          <w:bCs/>
          <w:sz w:val="22"/>
          <w:szCs w:val="22"/>
          <w:lang w:val="es-ES"/>
        </w:rPr>
        <w:t xml:space="preserve">Red </w:t>
      </w:r>
      <w:proofErr w:type="spellStart"/>
      <w:r w:rsidRPr="00276831">
        <w:rPr>
          <w:rFonts w:ascii="Source Sans Pro" w:hAnsi="Source Sans Pro"/>
          <w:b/>
          <w:bCs/>
          <w:sz w:val="22"/>
          <w:szCs w:val="22"/>
          <w:lang w:val="es-ES"/>
        </w:rPr>
        <w:t>blockchain</w:t>
      </w:r>
      <w:proofErr w:type="spellEnd"/>
      <w:r w:rsidRPr="00276831">
        <w:rPr>
          <w:rFonts w:ascii="Source Sans Pro" w:hAnsi="Source Sans Pro"/>
          <w:sz w:val="22"/>
          <w:szCs w:val="22"/>
          <w:lang w:val="es-ES"/>
        </w:rPr>
        <w:t xml:space="preserve">: </w:t>
      </w:r>
      <w:r w:rsidR="000B59B2" w:rsidRPr="00276831">
        <w:rPr>
          <w:rFonts w:ascii="Source Sans Pro" w:hAnsi="Source Sans Pro"/>
          <w:sz w:val="22"/>
          <w:szCs w:val="22"/>
          <w:lang w:val="es-ES"/>
        </w:rPr>
        <w:t>r</w:t>
      </w:r>
      <w:r w:rsidRPr="00276831">
        <w:rPr>
          <w:rFonts w:ascii="Source Sans Pro" w:hAnsi="Source Sans Pro"/>
          <w:sz w:val="22"/>
          <w:szCs w:val="22"/>
          <w:lang w:val="es-ES"/>
        </w:rPr>
        <w:t xml:space="preserve">egistra transacciones de </w:t>
      </w:r>
      <w:proofErr w:type="spellStart"/>
      <w:r w:rsidRPr="00276831">
        <w:rPr>
          <w:rFonts w:ascii="Source Sans Pro" w:hAnsi="Source Sans Pro"/>
          <w:sz w:val="22"/>
          <w:szCs w:val="22"/>
          <w:lang w:val="es-ES"/>
        </w:rPr>
        <w:t>criptoactivos</w:t>
      </w:r>
      <w:proofErr w:type="spellEnd"/>
      <w:r w:rsidRPr="00276831">
        <w:rPr>
          <w:rFonts w:ascii="Source Sans Pro" w:hAnsi="Source Sans Pro"/>
          <w:sz w:val="22"/>
          <w:szCs w:val="22"/>
          <w:lang w:val="es-ES"/>
        </w:rPr>
        <w:t xml:space="preserve"> de forma inmutable</w:t>
      </w:r>
    </w:p>
    <w:p w14:paraId="3D32605E" w14:textId="3636579C" w:rsidR="002F4816" w:rsidRPr="00AB67B7" w:rsidRDefault="002F4816">
      <w:pPr>
        <w:rPr>
          <w:rFonts w:ascii="Montserrat" w:eastAsiaTheme="majorEastAsia" w:hAnsi="Montserrat" w:cstheme="majorBidi"/>
          <w:b/>
          <w:color w:val="000000" w:themeColor="text1"/>
          <w:sz w:val="28"/>
          <w:szCs w:val="32"/>
          <w:lang w:val="es-ES"/>
        </w:rPr>
      </w:pPr>
      <w:r w:rsidRPr="00AB67B7">
        <w:rPr>
          <w:lang w:val="es-ES"/>
        </w:rPr>
        <w:br w:type="page"/>
      </w:r>
    </w:p>
    <w:p w14:paraId="5B554EE1" w14:textId="6FE84881" w:rsidR="00AE3A7C" w:rsidRPr="00AB67B7" w:rsidRDefault="00651824">
      <w:pPr>
        <w:pStyle w:val="Ttulo1"/>
        <w:rPr>
          <w:lang w:val="es-ES"/>
        </w:rPr>
      </w:pPr>
      <w:r w:rsidRPr="00AB67B7">
        <w:rPr>
          <w:noProof/>
          <w:lang w:val="es-ES" w:eastAsia="es-ES"/>
        </w:rPr>
        <w:lastRenderedPageBreak/>
        <mc:AlternateContent>
          <mc:Choice Requires="wps">
            <w:drawing>
              <wp:anchor distT="0" distB="0" distL="114300" distR="114300" simplePos="0" relativeHeight="251693056" behindDoc="0" locked="0" layoutInCell="1" allowOverlap="1" wp14:anchorId="34B357AA" wp14:editId="5F36EF7F">
                <wp:simplePos x="0" y="0"/>
                <wp:positionH relativeFrom="margin">
                  <wp:align>left</wp:align>
                </wp:positionH>
                <wp:positionV relativeFrom="paragraph">
                  <wp:posOffset>314470</wp:posOffset>
                </wp:positionV>
                <wp:extent cx="5934710" cy="0"/>
                <wp:effectExtent l="0" t="0" r="27940" b="19050"/>
                <wp:wrapNone/>
                <wp:docPr id="10"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69FB6CD" id="Conector recto 470" o:spid="_x0000_s1026" style="position:absolute;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004127D5" w:rsidRPr="00AB67B7">
        <w:rPr>
          <w:lang w:val="es-ES"/>
        </w:rPr>
        <w:t xml:space="preserve"> Identificación de activos </w:t>
      </w:r>
      <w:bookmarkEnd w:id="1"/>
    </w:p>
    <w:p w14:paraId="752CBE0A" w14:textId="00C6206F" w:rsidR="00AE3A7C" w:rsidRPr="00276831" w:rsidRDefault="00CF5BF9" w:rsidP="002D6CE3">
      <w:pPr>
        <w:jc w:val="both"/>
        <w:rPr>
          <w:rFonts w:ascii="Source Sans Pro" w:hAnsi="Source Sans Pro"/>
          <w:sz w:val="22"/>
          <w:szCs w:val="22"/>
          <w:lang w:val="es-ES"/>
        </w:rPr>
      </w:pPr>
      <w:r w:rsidRPr="00276831">
        <w:rPr>
          <w:rFonts w:ascii="Source Sans Pro" w:hAnsi="Source Sans Pro"/>
          <w:sz w:val="22"/>
          <w:szCs w:val="22"/>
          <w:lang w:val="es-ES"/>
        </w:rPr>
        <w:t>Justifica</w:t>
      </w:r>
      <w:r w:rsidR="004C1FD6" w:rsidRPr="00276831">
        <w:rPr>
          <w:rFonts w:ascii="Source Sans Pro" w:hAnsi="Source Sans Pro"/>
          <w:sz w:val="22"/>
          <w:szCs w:val="22"/>
          <w:lang w:val="es-ES"/>
        </w:rPr>
        <w:t>ción de los activos:</w:t>
      </w:r>
    </w:p>
    <w:p w14:paraId="7C78063B" w14:textId="77777777" w:rsidR="0046790F" w:rsidRPr="00276831" w:rsidRDefault="0046790F" w:rsidP="002D6CE3">
      <w:pPr>
        <w:jc w:val="both"/>
        <w:rPr>
          <w:rFonts w:ascii="Source Sans Pro" w:hAnsi="Source Sans Pro"/>
          <w:sz w:val="22"/>
          <w:szCs w:val="22"/>
          <w:lang w:val="es-ES"/>
        </w:rPr>
      </w:pPr>
    </w:p>
    <w:p w14:paraId="351B9782" w14:textId="15A10828" w:rsidR="00AB67B7" w:rsidRPr="00276831" w:rsidRDefault="00AB67B7" w:rsidP="00AB67B7">
      <w:pPr>
        <w:spacing w:after="160" w:line="259" w:lineRule="auto"/>
        <w:jc w:val="both"/>
        <w:rPr>
          <w:rFonts w:ascii="Source Sans Pro" w:hAnsi="Source Sans Pro"/>
          <w:sz w:val="22"/>
          <w:szCs w:val="22"/>
          <w:lang w:val="es-ES"/>
        </w:rPr>
      </w:pPr>
      <w:r w:rsidRPr="00276831">
        <w:rPr>
          <w:rFonts w:ascii="Source Sans Pro" w:hAnsi="Source Sans Pro"/>
          <w:sz w:val="22"/>
          <w:szCs w:val="22"/>
          <w:lang w:val="es-ES"/>
        </w:rPr>
        <w:t>Para identificar los activos he</w:t>
      </w:r>
      <w:proofErr w:type="spellStart"/>
      <w:r w:rsidRPr="00276831">
        <w:rPr>
          <w:rFonts w:ascii="Source Sans Pro" w:hAnsi="Source Sans Pro"/>
          <w:sz w:val="22"/>
          <w:szCs w:val="22"/>
        </w:rPr>
        <w:t>mos</w:t>
      </w:r>
      <w:proofErr w:type="spellEnd"/>
      <w:r w:rsidRPr="00276831">
        <w:rPr>
          <w:rFonts w:ascii="Source Sans Pro" w:hAnsi="Source Sans Pro"/>
          <w:sz w:val="22"/>
          <w:szCs w:val="22"/>
          <w:lang w:val="es-ES"/>
        </w:rPr>
        <w:t xml:space="preserve"> seleccionado aquellos elementos que, dentro de </w:t>
      </w:r>
      <w:proofErr w:type="spellStart"/>
      <w:r w:rsidRPr="00276831">
        <w:rPr>
          <w:rFonts w:ascii="Source Sans Pro" w:hAnsi="Source Sans Pro"/>
          <w:sz w:val="22"/>
          <w:szCs w:val="22"/>
          <w:lang w:val="es-ES"/>
        </w:rPr>
        <w:t>CriptoCasa</w:t>
      </w:r>
      <w:proofErr w:type="spellEnd"/>
      <w:r w:rsidRPr="00276831">
        <w:rPr>
          <w:rFonts w:ascii="Source Sans Pro" w:hAnsi="Source Sans Pro"/>
          <w:sz w:val="22"/>
          <w:szCs w:val="22"/>
          <w:lang w:val="es-ES"/>
        </w:rPr>
        <w:t xml:space="preserve">, </w:t>
      </w:r>
      <w:proofErr w:type="spellStart"/>
      <w:r w:rsidRPr="00276831">
        <w:rPr>
          <w:rFonts w:ascii="Source Sans Pro" w:hAnsi="Source Sans Pro"/>
          <w:sz w:val="22"/>
          <w:szCs w:val="22"/>
          <w:lang w:val="es-ES"/>
        </w:rPr>
        <w:t>consider</w:t>
      </w:r>
      <w:r w:rsidR="002F537C" w:rsidRPr="00276831">
        <w:rPr>
          <w:rFonts w:ascii="Source Sans Pro" w:hAnsi="Source Sans Pro"/>
          <w:sz w:val="22"/>
          <w:szCs w:val="22"/>
        </w:rPr>
        <w:t>amos</w:t>
      </w:r>
      <w:proofErr w:type="spellEnd"/>
      <w:r w:rsidRPr="00276831">
        <w:rPr>
          <w:rFonts w:ascii="Source Sans Pro" w:hAnsi="Source Sans Pro"/>
          <w:sz w:val="22"/>
          <w:szCs w:val="22"/>
          <w:lang w:val="es-ES"/>
        </w:rPr>
        <w:t xml:space="preserve"> realmente críticos tanto para la seguridad como para el funcionamiento normal de la plataforma. La idea ha sido cubrir las tres categorías que pide el enunciado: datos personales y financieros, secretos técnicos y activos relacionados con la disponibilidad y la reputación.</w:t>
      </w:r>
    </w:p>
    <w:p w14:paraId="7E90140A" w14:textId="30FD7832" w:rsidR="00AB67B7" w:rsidRPr="00276831" w:rsidRDefault="00AB67B7" w:rsidP="00AB67B7">
      <w:pPr>
        <w:spacing w:after="160" w:line="259" w:lineRule="auto"/>
        <w:jc w:val="both"/>
        <w:rPr>
          <w:rFonts w:ascii="Source Sans Pro" w:hAnsi="Source Sans Pro"/>
          <w:sz w:val="22"/>
          <w:szCs w:val="22"/>
          <w:lang w:val="es-ES"/>
        </w:rPr>
      </w:pPr>
      <w:r w:rsidRPr="00276831">
        <w:rPr>
          <w:rFonts w:ascii="Source Sans Pro" w:hAnsi="Source Sans Pro"/>
          <w:sz w:val="22"/>
          <w:szCs w:val="22"/>
          <w:lang w:val="es-ES"/>
        </w:rPr>
        <w:t>Por un lado, he</w:t>
      </w:r>
      <w:proofErr w:type="spellStart"/>
      <w:r w:rsidR="002F537C" w:rsidRPr="00276831">
        <w:rPr>
          <w:rFonts w:ascii="Source Sans Pro" w:hAnsi="Source Sans Pro"/>
          <w:sz w:val="22"/>
          <w:szCs w:val="22"/>
        </w:rPr>
        <w:t>mos</w:t>
      </w:r>
      <w:proofErr w:type="spellEnd"/>
      <w:r w:rsidRPr="00276831">
        <w:rPr>
          <w:rFonts w:ascii="Source Sans Pro" w:hAnsi="Source Sans Pro"/>
          <w:sz w:val="22"/>
          <w:szCs w:val="22"/>
          <w:lang w:val="es-ES"/>
        </w:rPr>
        <w:t xml:space="preserve"> incluido los </w:t>
      </w:r>
      <w:r w:rsidRPr="00276831">
        <w:rPr>
          <w:rFonts w:ascii="Source Sans Pro" w:hAnsi="Source Sans Pro"/>
          <w:b/>
          <w:bCs/>
          <w:sz w:val="22"/>
          <w:szCs w:val="22"/>
          <w:lang w:val="es-ES"/>
        </w:rPr>
        <w:t>datos personales y la documentación KYC</w:t>
      </w:r>
      <w:r w:rsidRPr="00276831">
        <w:rPr>
          <w:rFonts w:ascii="Source Sans Pro" w:hAnsi="Source Sans Pro"/>
          <w:sz w:val="22"/>
          <w:szCs w:val="22"/>
          <w:lang w:val="es-ES"/>
        </w:rPr>
        <w:t xml:space="preserve"> porque son información muy sensible y además están regulados por </w:t>
      </w:r>
      <w:proofErr w:type="spellStart"/>
      <w:r w:rsidRPr="00276831">
        <w:rPr>
          <w:rFonts w:ascii="Source Sans Pro" w:hAnsi="Source Sans Pro"/>
          <w:sz w:val="22"/>
          <w:szCs w:val="22"/>
          <w:lang w:val="es-ES"/>
        </w:rPr>
        <w:t>MiCA</w:t>
      </w:r>
      <w:proofErr w:type="spellEnd"/>
      <w:r w:rsidRPr="00276831">
        <w:rPr>
          <w:rFonts w:ascii="Source Sans Pro" w:hAnsi="Source Sans Pro"/>
          <w:sz w:val="22"/>
          <w:szCs w:val="22"/>
          <w:lang w:val="es-ES"/>
        </w:rPr>
        <w:t xml:space="preserve"> y AMLD6. Un fallo en su protección implicaría sanciones y problemas legales serios, además del riesgo de fraude de identidad. También he</w:t>
      </w:r>
      <w:proofErr w:type="spellStart"/>
      <w:r w:rsidR="002F537C" w:rsidRPr="00276831">
        <w:rPr>
          <w:rFonts w:ascii="Source Sans Pro" w:hAnsi="Source Sans Pro"/>
          <w:sz w:val="22"/>
          <w:szCs w:val="22"/>
        </w:rPr>
        <w:t>mos</w:t>
      </w:r>
      <w:proofErr w:type="spellEnd"/>
      <w:r w:rsidRPr="00276831">
        <w:rPr>
          <w:rFonts w:ascii="Source Sans Pro" w:hAnsi="Source Sans Pro"/>
          <w:sz w:val="22"/>
          <w:szCs w:val="22"/>
          <w:lang w:val="es-ES"/>
        </w:rPr>
        <w:t xml:space="preserve"> añadido las </w:t>
      </w:r>
      <w:r w:rsidRPr="00276831">
        <w:rPr>
          <w:rFonts w:ascii="Source Sans Pro" w:hAnsi="Source Sans Pro"/>
          <w:b/>
          <w:bCs/>
          <w:sz w:val="22"/>
          <w:szCs w:val="22"/>
          <w:lang w:val="es-ES"/>
        </w:rPr>
        <w:t>credenciales de acceso</w:t>
      </w:r>
      <w:r w:rsidRPr="00276831">
        <w:rPr>
          <w:rFonts w:ascii="Source Sans Pro" w:hAnsi="Source Sans Pro"/>
          <w:sz w:val="22"/>
          <w:szCs w:val="22"/>
          <w:lang w:val="es-ES"/>
        </w:rPr>
        <w:t xml:space="preserve">, los </w:t>
      </w:r>
      <w:r w:rsidRPr="00276831">
        <w:rPr>
          <w:rFonts w:ascii="Source Sans Pro" w:hAnsi="Source Sans Pro"/>
          <w:b/>
          <w:bCs/>
          <w:sz w:val="22"/>
          <w:szCs w:val="22"/>
          <w:lang w:val="es-ES"/>
        </w:rPr>
        <w:t>factores MFA</w:t>
      </w:r>
      <w:r w:rsidRPr="00276831">
        <w:rPr>
          <w:rFonts w:ascii="Source Sans Pro" w:hAnsi="Source Sans Pro"/>
          <w:sz w:val="22"/>
          <w:szCs w:val="22"/>
          <w:lang w:val="es-ES"/>
        </w:rPr>
        <w:t xml:space="preserve"> y los </w:t>
      </w:r>
      <w:r w:rsidRPr="00276831">
        <w:rPr>
          <w:rFonts w:ascii="Source Sans Pro" w:hAnsi="Source Sans Pro"/>
          <w:b/>
          <w:bCs/>
          <w:sz w:val="22"/>
          <w:szCs w:val="22"/>
          <w:lang w:val="es-ES"/>
        </w:rPr>
        <w:t>secretos técnicos</w:t>
      </w:r>
      <w:r w:rsidRPr="00276831">
        <w:rPr>
          <w:rFonts w:ascii="Source Sans Pro" w:hAnsi="Source Sans Pro"/>
          <w:sz w:val="22"/>
          <w:szCs w:val="22"/>
          <w:lang w:val="es-ES"/>
        </w:rPr>
        <w:t xml:space="preserve"> (como claves de API) porque son esenciales para controlar quién accede al sistema y qué acciones puede hacer.</w:t>
      </w:r>
    </w:p>
    <w:p w14:paraId="785DBE36" w14:textId="77777777" w:rsidR="00AB67B7" w:rsidRPr="00276831" w:rsidRDefault="00AB67B7" w:rsidP="00AB67B7">
      <w:pPr>
        <w:spacing w:after="160" w:line="259" w:lineRule="auto"/>
        <w:jc w:val="both"/>
        <w:rPr>
          <w:rFonts w:ascii="Source Sans Pro" w:hAnsi="Source Sans Pro"/>
          <w:sz w:val="22"/>
          <w:szCs w:val="22"/>
          <w:lang w:val="es-ES"/>
        </w:rPr>
      </w:pPr>
      <w:r w:rsidRPr="00276831">
        <w:rPr>
          <w:rFonts w:ascii="Source Sans Pro" w:hAnsi="Source Sans Pro"/>
          <w:sz w:val="22"/>
          <w:szCs w:val="22"/>
          <w:lang w:val="es-ES"/>
        </w:rPr>
        <w:t xml:space="preserve">Los </w:t>
      </w:r>
      <w:r w:rsidRPr="00276831">
        <w:rPr>
          <w:rFonts w:ascii="Source Sans Pro" w:hAnsi="Source Sans Pro"/>
          <w:b/>
          <w:bCs/>
          <w:sz w:val="22"/>
          <w:szCs w:val="22"/>
          <w:lang w:val="es-ES"/>
        </w:rPr>
        <w:t>balances y activos en custodia</w:t>
      </w:r>
      <w:r w:rsidRPr="00276831">
        <w:rPr>
          <w:rFonts w:ascii="Source Sans Pro" w:hAnsi="Source Sans Pro"/>
          <w:sz w:val="22"/>
          <w:szCs w:val="22"/>
          <w:lang w:val="es-ES"/>
        </w:rPr>
        <w:t xml:space="preserve"> forman parte del núcleo financiero de la plataforma, así que su integridad es fundamental: si se alteran, se puede producir un robo directo de fondos. Los </w:t>
      </w:r>
      <w:r w:rsidRPr="00276831">
        <w:rPr>
          <w:rFonts w:ascii="Source Sans Pro" w:hAnsi="Source Sans Pro"/>
          <w:b/>
          <w:bCs/>
          <w:sz w:val="22"/>
          <w:szCs w:val="22"/>
          <w:lang w:val="es-ES"/>
        </w:rPr>
        <w:t>registros de auditoría y logs</w:t>
      </w:r>
      <w:r w:rsidRPr="00276831">
        <w:rPr>
          <w:rFonts w:ascii="Source Sans Pro" w:hAnsi="Source Sans Pro"/>
          <w:sz w:val="22"/>
          <w:szCs w:val="22"/>
          <w:lang w:val="es-ES"/>
        </w:rPr>
        <w:t xml:space="preserve"> también son claves, ya que permiten investigar incidentes y cumplir obligaciones regulatorias, así que protegerlos es indispensable.</w:t>
      </w:r>
    </w:p>
    <w:p w14:paraId="3F57241D" w14:textId="63D360EE" w:rsidR="00AB67B7" w:rsidRPr="00276831" w:rsidRDefault="00AB67B7" w:rsidP="00AB67B7">
      <w:pPr>
        <w:spacing w:after="160" w:line="259" w:lineRule="auto"/>
        <w:jc w:val="both"/>
        <w:rPr>
          <w:rFonts w:ascii="Source Sans Pro" w:hAnsi="Source Sans Pro"/>
          <w:sz w:val="22"/>
          <w:szCs w:val="22"/>
          <w:lang w:val="es-ES"/>
        </w:rPr>
      </w:pPr>
      <w:r w:rsidRPr="00276831">
        <w:rPr>
          <w:rFonts w:ascii="Source Sans Pro" w:hAnsi="Source Sans Pro"/>
          <w:sz w:val="22"/>
          <w:szCs w:val="22"/>
          <w:lang w:val="es-ES"/>
        </w:rPr>
        <w:t>Además, he</w:t>
      </w:r>
      <w:proofErr w:type="spellStart"/>
      <w:r w:rsidR="00167C53" w:rsidRPr="00276831">
        <w:rPr>
          <w:rFonts w:ascii="Source Sans Pro" w:hAnsi="Source Sans Pro"/>
          <w:sz w:val="22"/>
          <w:szCs w:val="22"/>
        </w:rPr>
        <w:t>mos</w:t>
      </w:r>
      <w:proofErr w:type="spellEnd"/>
      <w:r w:rsidRPr="00276831">
        <w:rPr>
          <w:rFonts w:ascii="Source Sans Pro" w:hAnsi="Source Sans Pro"/>
          <w:sz w:val="22"/>
          <w:szCs w:val="22"/>
          <w:lang w:val="es-ES"/>
        </w:rPr>
        <w:t xml:space="preserve"> incluido activos más operativos, como la </w:t>
      </w:r>
      <w:r w:rsidRPr="00276831">
        <w:rPr>
          <w:rFonts w:ascii="Source Sans Pro" w:hAnsi="Source Sans Pro"/>
          <w:b/>
          <w:bCs/>
          <w:sz w:val="22"/>
          <w:szCs w:val="22"/>
          <w:lang w:val="es-ES"/>
        </w:rPr>
        <w:t>disponibilidad del servicio</w:t>
      </w:r>
      <w:r w:rsidRPr="00276831">
        <w:rPr>
          <w:rFonts w:ascii="Source Sans Pro" w:hAnsi="Source Sans Pro"/>
          <w:sz w:val="22"/>
          <w:szCs w:val="22"/>
          <w:lang w:val="es-ES"/>
        </w:rPr>
        <w:t xml:space="preserve"> y la </w:t>
      </w:r>
      <w:r w:rsidRPr="00276831">
        <w:rPr>
          <w:rFonts w:ascii="Source Sans Pro" w:hAnsi="Source Sans Pro"/>
          <w:b/>
          <w:bCs/>
          <w:sz w:val="22"/>
          <w:szCs w:val="22"/>
          <w:lang w:val="es-ES"/>
        </w:rPr>
        <w:t>reputación corporativa</w:t>
      </w:r>
      <w:r w:rsidRPr="00276831">
        <w:rPr>
          <w:rFonts w:ascii="Source Sans Pro" w:hAnsi="Source Sans Pro"/>
          <w:sz w:val="22"/>
          <w:szCs w:val="22"/>
          <w:lang w:val="es-ES"/>
        </w:rPr>
        <w:t>, porque en una plataforma de este tipo cualquier caída del servicio o pérdida de confianza afecta directamente al negocio.</w:t>
      </w:r>
    </w:p>
    <w:p w14:paraId="0D11482D" w14:textId="1241EFD1" w:rsidR="00AB67B7" w:rsidRPr="00276831" w:rsidRDefault="00AB67B7" w:rsidP="00AB67B7">
      <w:pPr>
        <w:spacing w:after="160" w:line="259" w:lineRule="auto"/>
        <w:jc w:val="both"/>
        <w:rPr>
          <w:rFonts w:ascii="Source Sans Pro" w:hAnsi="Source Sans Pro"/>
          <w:sz w:val="22"/>
          <w:szCs w:val="22"/>
          <w:lang w:val="es-ES"/>
        </w:rPr>
      </w:pPr>
      <w:r w:rsidRPr="00276831">
        <w:rPr>
          <w:rFonts w:ascii="Source Sans Pro" w:hAnsi="Source Sans Pro"/>
          <w:sz w:val="22"/>
          <w:szCs w:val="22"/>
          <w:lang w:val="es-ES"/>
        </w:rPr>
        <w:t>Finalmente, he</w:t>
      </w:r>
      <w:proofErr w:type="spellStart"/>
      <w:r w:rsidR="006677A4" w:rsidRPr="00276831">
        <w:rPr>
          <w:rFonts w:ascii="Source Sans Pro" w:hAnsi="Source Sans Pro"/>
          <w:sz w:val="22"/>
          <w:szCs w:val="22"/>
        </w:rPr>
        <w:t>mos</w:t>
      </w:r>
      <w:proofErr w:type="spellEnd"/>
      <w:r w:rsidRPr="00276831">
        <w:rPr>
          <w:rFonts w:ascii="Source Sans Pro" w:hAnsi="Source Sans Pro"/>
          <w:sz w:val="22"/>
          <w:szCs w:val="22"/>
          <w:lang w:val="es-ES"/>
        </w:rPr>
        <w:t xml:space="preserve"> añadido el </w:t>
      </w:r>
      <w:r w:rsidRPr="00276831">
        <w:rPr>
          <w:rFonts w:ascii="Source Sans Pro" w:hAnsi="Source Sans Pro"/>
          <w:b/>
          <w:bCs/>
          <w:sz w:val="22"/>
          <w:szCs w:val="22"/>
          <w:lang w:val="es-ES"/>
        </w:rPr>
        <w:t>motor de trading</w:t>
      </w:r>
      <w:r w:rsidRPr="00276831">
        <w:rPr>
          <w:rFonts w:ascii="Source Sans Pro" w:hAnsi="Source Sans Pro"/>
          <w:sz w:val="22"/>
          <w:szCs w:val="22"/>
          <w:lang w:val="es-ES"/>
        </w:rPr>
        <w:t>, ya que es uno de los componentes más críticos: si falla o es manipulado, se pueden generar pérdidas económicas, doble gasto o la paralización completa de la operativa.</w:t>
      </w:r>
    </w:p>
    <w:p w14:paraId="6B0A9F71" w14:textId="464A25F7" w:rsidR="00AB67B7" w:rsidRPr="00276831" w:rsidRDefault="00AB67B7" w:rsidP="00AB67B7">
      <w:pPr>
        <w:spacing w:after="160" w:line="259" w:lineRule="auto"/>
        <w:jc w:val="both"/>
        <w:rPr>
          <w:rFonts w:ascii="Source Sans Pro" w:hAnsi="Source Sans Pro"/>
          <w:sz w:val="22"/>
          <w:szCs w:val="22"/>
          <w:lang w:val="es-ES"/>
        </w:rPr>
      </w:pPr>
      <w:r w:rsidRPr="00276831">
        <w:rPr>
          <w:rFonts w:ascii="Source Sans Pro" w:hAnsi="Source Sans Pro"/>
          <w:sz w:val="22"/>
          <w:szCs w:val="22"/>
          <w:lang w:val="es-ES"/>
        </w:rPr>
        <w:t xml:space="preserve">En conjunto, estos activos representan los puntos donde un incidente tendría un impacto más grave en </w:t>
      </w:r>
      <w:proofErr w:type="spellStart"/>
      <w:r w:rsidRPr="00276831">
        <w:rPr>
          <w:rFonts w:ascii="Source Sans Pro" w:hAnsi="Source Sans Pro"/>
          <w:sz w:val="22"/>
          <w:szCs w:val="22"/>
          <w:lang w:val="es-ES"/>
        </w:rPr>
        <w:t>CriptoCasa</w:t>
      </w:r>
      <w:proofErr w:type="spellEnd"/>
      <w:r w:rsidRPr="00276831">
        <w:rPr>
          <w:rFonts w:ascii="Source Sans Pro" w:hAnsi="Source Sans Pro"/>
          <w:sz w:val="22"/>
          <w:szCs w:val="22"/>
          <w:lang w:val="es-ES"/>
        </w:rPr>
        <w:t xml:space="preserve">, tanto a nivel técnico como legal y de negocio, y por eso forman la base del análisis que se realiza en el resto de </w:t>
      </w:r>
      <w:r w:rsidR="006677A4" w:rsidRPr="00276831">
        <w:rPr>
          <w:rFonts w:ascii="Source Sans Pro" w:hAnsi="Source Sans Pro"/>
          <w:sz w:val="22"/>
          <w:szCs w:val="22"/>
        </w:rPr>
        <w:t xml:space="preserve">las </w:t>
      </w:r>
      <w:proofErr w:type="spellStart"/>
      <w:r w:rsidR="006677A4" w:rsidRPr="00276831">
        <w:rPr>
          <w:rFonts w:ascii="Source Sans Pro" w:hAnsi="Source Sans Pro"/>
          <w:sz w:val="22"/>
          <w:szCs w:val="22"/>
        </w:rPr>
        <w:t>tareas</w:t>
      </w:r>
      <w:proofErr w:type="spellEnd"/>
      <w:r w:rsidRPr="00276831">
        <w:rPr>
          <w:rFonts w:ascii="Source Sans Pro" w:hAnsi="Source Sans Pro"/>
          <w:sz w:val="22"/>
          <w:szCs w:val="22"/>
          <w:lang w:val="es-ES"/>
        </w:rPr>
        <w:t>.</w:t>
      </w:r>
    </w:p>
    <w:p w14:paraId="0DE60A93" w14:textId="77777777" w:rsidR="004C1FD6" w:rsidRPr="00276831" w:rsidRDefault="004C1FD6" w:rsidP="002D6CE3">
      <w:pPr>
        <w:jc w:val="both"/>
        <w:rPr>
          <w:rFonts w:ascii="Source Sans Pro" w:hAnsi="Source Sans Pro"/>
          <w:sz w:val="22"/>
          <w:szCs w:val="22"/>
          <w:lang w:val="es-ES"/>
        </w:rPr>
      </w:pPr>
    </w:p>
    <w:p w14:paraId="50838CE1" w14:textId="5EA330E0" w:rsidR="004127D5" w:rsidRPr="00AB67B7" w:rsidRDefault="004127D5">
      <w:pPr>
        <w:rPr>
          <w:lang w:val="es-ES"/>
        </w:rPr>
      </w:pPr>
      <w:r w:rsidRPr="00AB67B7">
        <w:rPr>
          <w:lang w:val="es-ES"/>
        </w:rPr>
        <w:br w:type="page"/>
      </w:r>
    </w:p>
    <w:p w14:paraId="3596EAF3" w14:textId="6755EFC6" w:rsidR="00AE3A7C"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08416" behindDoc="0" locked="0" layoutInCell="1" allowOverlap="1" wp14:anchorId="7FEBEE6E" wp14:editId="1926F77C">
                <wp:simplePos x="0" y="0"/>
                <wp:positionH relativeFrom="margin">
                  <wp:align>left</wp:align>
                </wp:positionH>
                <wp:positionV relativeFrom="paragraph">
                  <wp:posOffset>314470</wp:posOffset>
                </wp:positionV>
                <wp:extent cx="5934710" cy="0"/>
                <wp:effectExtent l="0" t="0" r="27940" b="19050"/>
                <wp:wrapNone/>
                <wp:docPr id="1599392921"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44689BB" id="Conector recto 470" o:spid="_x0000_s1026" style="position:absolute;z-index:2517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bookmarkStart w:id="2" w:name="OLE_LINK1"/>
      <w:r w:rsidRPr="00AB67B7">
        <w:rPr>
          <w:lang w:val="es-ES"/>
        </w:rPr>
        <w:t>Diagramas de flujo de datos (DFD nivel 0 y nivel 1)</w:t>
      </w:r>
    </w:p>
    <w:bookmarkEnd w:id="2"/>
    <w:p w14:paraId="3E87B118" w14:textId="77777777" w:rsidR="001816DC" w:rsidRPr="00276831" w:rsidRDefault="001816DC" w:rsidP="001816DC">
      <w:pPr>
        <w:spacing w:after="160" w:line="259" w:lineRule="auto"/>
        <w:rPr>
          <w:rFonts w:ascii="Source Sans Pro" w:hAnsi="Source Sans Pro"/>
          <w:sz w:val="22"/>
          <w:szCs w:val="22"/>
          <w:lang w:val="es-ES"/>
        </w:rPr>
      </w:pPr>
      <w:r w:rsidRPr="00276831">
        <w:rPr>
          <w:rFonts w:ascii="Source Sans Pro" w:hAnsi="Source Sans Pro"/>
          <w:sz w:val="22"/>
          <w:szCs w:val="22"/>
          <w:lang w:val="es-ES"/>
        </w:rPr>
        <w:t xml:space="preserve">El </w:t>
      </w:r>
      <w:r w:rsidRPr="00276831">
        <w:rPr>
          <w:rFonts w:ascii="Source Sans Pro" w:hAnsi="Source Sans Pro"/>
          <w:b/>
          <w:bCs/>
          <w:sz w:val="22"/>
          <w:szCs w:val="22"/>
          <w:lang w:val="es-ES"/>
        </w:rPr>
        <w:t>Diagrama de Flujo de Datos de Nivel 0</w:t>
      </w:r>
      <w:r w:rsidRPr="00276831">
        <w:rPr>
          <w:rFonts w:ascii="Source Sans Pro" w:hAnsi="Source Sans Pro"/>
          <w:sz w:val="22"/>
          <w:szCs w:val="22"/>
          <w:lang w:val="es-ES"/>
        </w:rPr>
        <w:t xml:space="preserve">, también conocido como </w:t>
      </w:r>
      <w:r w:rsidRPr="00276831">
        <w:rPr>
          <w:rFonts w:ascii="Source Sans Pro" w:hAnsi="Source Sans Pro"/>
          <w:b/>
          <w:bCs/>
          <w:sz w:val="22"/>
          <w:szCs w:val="22"/>
          <w:lang w:val="es-ES"/>
        </w:rPr>
        <w:t>Diagrama de Contexto</w:t>
      </w:r>
      <w:r w:rsidRPr="00276831">
        <w:rPr>
          <w:rFonts w:ascii="Source Sans Pro" w:hAnsi="Source Sans Pro"/>
          <w:sz w:val="22"/>
          <w:szCs w:val="22"/>
          <w:lang w:val="es-ES"/>
        </w:rPr>
        <w:t xml:space="preserve">, es la representación más abstracta y de mayor nivel del sistema. Su finalidad es </w:t>
      </w:r>
      <w:r w:rsidRPr="00276831">
        <w:rPr>
          <w:rFonts w:ascii="Source Sans Pro" w:hAnsi="Source Sans Pro"/>
          <w:b/>
          <w:bCs/>
          <w:sz w:val="22"/>
          <w:szCs w:val="22"/>
          <w:lang w:val="es-ES"/>
        </w:rPr>
        <w:t>delimitar el alcance del análisis</w:t>
      </w:r>
      <w:r w:rsidRPr="00276831">
        <w:rPr>
          <w:rFonts w:ascii="Source Sans Pro" w:hAnsi="Source Sans Pro"/>
          <w:sz w:val="22"/>
          <w:szCs w:val="22"/>
          <w:lang w:val="es-ES"/>
        </w:rPr>
        <w:t>, respondiendo a la pregunta:</w:t>
      </w:r>
      <w:r w:rsidRPr="00276831">
        <w:rPr>
          <w:rFonts w:ascii="Source Sans Pro" w:hAnsi="Source Sans Pro"/>
          <w:sz w:val="22"/>
          <w:szCs w:val="22"/>
          <w:lang w:val="es-ES"/>
        </w:rPr>
        <w:br/>
      </w:r>
      <w:r w:rsidRPr="00276831">
        <w:rPr>
          <w:rFonts w:ascii="Source Sans Pro" w:hAnsi="Source Sans Pro"/>
          <w:b/>
          <w:bCs/>
          <w:sz w:val="22"/>
          <w:szCs w:val="22"/>
          <w:lang w:val="es-ES"/>
        </w:rPr>
        <w:t>«¿Cuáles son los límites del sistema y quiénes interactúan con él?»</w:t>
      </w:r>
    </w:p>
    <w:p w14:paraId="76A1C71F" w14:textId="77777777" w:rsidR="001816DC" w:rsidRPr="00276831" w:rsidRDefault="001816DC" w:rsidP="001816DC">
      <w:pPr>
        <w:spacing w:after="160" w:line="259" w:lineRule="auto"/>
        <w:rPr>
          <w:rFonts w:ascii="Source Sans Pro" w:hAnsi="Source Sans Pro"/>
          <w:sz w:val="22"/>
          <w:szCs w:val="22"/>
          <w:lang w:val="es-ES"/>
        </w:rPr>
      </w:pPr>
      <w:r w:rsidRPr="00276831">
        <w:rPr>
          <w:rFonts w:ascii="Source Sans Pro" w:hAnsi="Source Sans Pro"/>
          <w:sz w:val="22"/>
          <w:szCs w:val="22"/>
          <w:lang w:val="es-ES"/>
        </w:rPr>
        <w:t xml:space="preserve">En este nivel, el sistema se trata como una </w:t>
      </w:r>
      <w:r w:rsidRPr="00276831">
        <w:rPr>
          <w:rFonts w:ascii="Source Sans Pro" w:hAnsi="Source Sans Pro"/>
          <w:b/>
          <w:bCs/>
          <w:sz w:val="22"/>
          <w:szCs w:val="22"/>
          <w:lang w:val="es-ES"/>
        </w:rPr>
        <w:t>caja negra</w:t>
      </w:r>
      <w:r w:rsidRPr="00276831">
        <w:rPr>
          <w:rFonts w:ascii="Source Sans Pro" w:hAnsi="Source Sans Pro"/>
          <w:sz w:val="22"/>
          <w:szCs w:val="22"/>
          <w:lang w:val="es-ES"/>
        </w:rPr>
        <w:t>: solo se muestran</w:t>
      </w:r>
    </w:p>
    <w:p w14:paraId="3760F58F" w14:textId="77777777" w:rsidR="001816DC" w:rsidRPr="00276831" w:rsidRDefault="001816DC" w:rsidP="001816DC">
      <w:pPr>
        <w:numPr>
          <w:ilvl w:val="0"/>
          <w:numId w:val="27"/>
        </w:numPr>
        <w:spacing w:after="160" w:line="259" w:lineRule="auto"/>
        <w:rPr>
          <w:rFonts w:ascii="Source Sans Pro" w:hAnsi="Source Sans Pro"/>
          <w:sz w:val="22"/>
          <w:szCs w:val="22"/>
          <w:lang w:val="es-ES"/>
        </w:rPr>
      </w:pPr>
      <w:r w:rsidRPr="00276831">
        <w:rPr>
          <w:rFonts w:ascii="Source Sans Pro" w:hAnsi="Source Sans Pro"/>
          <w:b/>
          <w:bCs/>
          <w:sz w:val="22"/>
          <w:szCs w:val="22"/>
          <w:lang w:val="es-ES"/>
        </w:rPr>
        <w:t>las entidades externas</w:t>
      </w:r>
      <w:r w:rsidRPr="00276831">
        <w:rPr>
          <w:rFonts w:ascii="Source Sans Pro" w:hAnsi="Source Sans Pro"/>
          <w:sz w:val="22"/>
          <w:szCs w:val="22"/>
          <w:lang w:val="es-ES"/>
        </w:rPr>
        <w:t xml:space="preserve"> que se comunican con </w:t>
      </w:r>
      <w:proofErr w:type="spellStart"/>
      <w:r w:rsidRPr="00276831">
        <w:rPr>
          <w:rFonts w:ascii="Source Sans Pro" w:hAnsi="Source Sans Pro"/>
          <w:sz w:val="22"/>
          <w:szCs w:val="22"/>
          <w:lang w:val="es-ES"/>
        </w:rPr>
        <w:t>CriptoCasa</w:t>
      </w:r>
      <w:proofErr w:type="spellEnd"/>
      <w:r w:rsidRPr="00276831">
        <w:rPr>
          <w:rFonts w:ascii="Source Sans Pro" w:hAnsi="Source Sans Pro"/>
          <w:sz w:val="22"/>
          <w:szCs w:val="22"/>
          <w:lang w:val="es-ES"/>
        </w:rPr>
        <w:t>,</w:t>
      </w:r>
    </w:p>
    <w:p w14:paraId="1DB94E2F" w14:textId="77777777" w:rsidR="001816DC" w:rsidRPr="00276831" w:rsidRDefault="001816DC" w:rsidP="001816DC">
      <w:pPr>
        <w:numPr>
          <w:ilvl w:val="0"/>
          <w:numId w:val="27"/>
        </w:numPr>
        <w:spacing w:after="160" w:line="259" w:lineRule="auto"/>
        <w:rPr>
          <w:rFonts w:ascii="Source Sans Pro" w:hAnsi="Source Sans Pro"/>
          <w:sz w:val="22"/>
          <w:szCs w:val="22"/>
          <w:lang w:val="es-ES"/>
        </w:rPr>
      </w:pPr>
      <w:r w:rsidRPr="00276831">
        <w:rPr>
          <w:rFonts w:ascii="Source Sans Pro" w:hAnsi="Source Sans Pro"/>
          <w:b/>
          <w:bCs/>
          <w:sz w:val="22"/>
          <w:szCs w:val="22"/>
          <w:lang w:val="es-ES"/>
        </w:rPr>
        <w:t>los flujos de datos que entran y salen</w:t>
      </w:r>
      <w:r w:rsidRPr="00276831">
        <w:rPr>
          <w:rFonts w:ascii="Source Sans Pro" w:hAnsi="Source Sans Pro"/>
          <w:sz w:val="22"/>
          <w:szCs w:val="22"/>
          <w:lang w:val="es-ES"/>
        </w:rPr>
        <w:t>,</w:t>
      </w:r>
    </w:p>
    <w:p w14:paraId="68F935BE" w14:textId="77777777" w:rsidR="001816DC" w:rsidRPr="00276831" w:rsidRDefault="001816DC" w:rsidP="001816DC">
      <w:pPr>
        <w:numPr>
          <w:ilvl w:val="0"/>
          <w:numId w:val="27"/>
        </w:numPr>
        <w:spacing w:after="160" w:line="259" w:lineRule="auto"/>
        <w:rPr>
          <w:rFonts w:ascii="Source Sans Pro" w:hAnsi="Source Sans Pro"/>
          <w:sz w:val="22"/>
          <w:szCs w:val="22"/>
          <w:lang w:val="es-ES"/>
        </w:rPr>
      </w:pPr>
      <w:r w:rsidRPr="00276831">
        <w:rPr>
          <w:rFonts w:ascii="Source Sans Pro" w:hAnsi="Source Sans Pro"/>
          <w:sz w:val="22"/>
          <w:szCs w:val="22"/>
          <w:lang w:val="es-ES"/>
        </w:rPr>
        <w:t xml:space="preserve">y el </w:t>
      </w:r>
      <w:r w:rsidRPr="00276831">
        <w:rPr>
          <w:rFonts w:ascii="Source Sans Pro" w:hAnsi="Source Sans Pro"/>
          <w:b/>
          <w:bCs/>
          <w:sz w:val="22"/>
          <w:szCs w:val="22"/>
          <w:lang w:val="es-ES"/>
        </w:rPr>
        <w:t>límite de confianza</w:t>
      </w:r>
      <w:r w:rsidRPr="00276831">
        <w:rPr>
          <w:rFonts w:ascii="Source Sans Pro" w:hAnsi="Source Sans Pro"/>
          <w:sz w:val="22"/>
          <w:szCs w:val="22"/>
          <w:lang w:val="es-ES"/>
        </w:rPr>
        <w:t xml:space="preserve"> entre el exterior (Internet, proveedores externos, usuarios) y la plataforma.</w:t>
      </w:r>
    </w:p>
    <w:p w14:paraId="0B4B9544" w14:textId="4DDEBE3A" w:rsidR="001816DC" w:rsidRPr="00276831" w:rsidRDefault="001816DC" w:rsidP="001816DC">
      <w:pPr>
        <w:rPr>
          <w:rFonts w:ascii="Source Sans Pro" w:hAnsi="Source Sans Pro"/>
          <w:sz w:val="22"/>
          <w:szCs w:val="22"/>
          <w:lang w:val="es-ES"/>
        </w:rPr>
      </w:pPr>
      <w:r w:rsidRPr="00276831">
        <w:rPr>
          <w:rFonts w:ascii="Source Sans Pro" w:hAnsi="Source Sans Pro"/>
          <w:sz w:val="22"/>
          <w:szCs w:val="22"/>
          <w:lang w:val="es-ES"/>
        </w:rPr>
        <w:t xml:space="preserve">No se detalla cómo funciona internamente. Este diagrama sirve como punto de partida obligatorio para el modelado posterior, ya que permite identificar claramente </w:t>
      </w:r>
      <w:r w:rsidRPr="00276831">
        <w:rPr>
          <w:rFonts w:ascii="Source Sans Pro" w:hAnsi="Source Sans Pro"/>
          <w:b/>
          <w:bCs/>
          <w:sz w:val="22"/>
          <w:szCs w:val="22"/>
          <w:lang w:val="es-ES"/>
        </w:rPr>
        <w:t xml:space="preserve">qué </w:t>
      </w:r>
      <w:proofErr w:type="spellStart"/>
      <w:r w:rsidRPr="00276831">
        <w:rPr>
          <w:rFonts w:ascii="Source Sans Pro" w:hAnsi="Source Sans Pro"/>
          <w:b/>
          <w:bCs/>
          <w:sz w:val="22"/>
          <w:szCs w:val="22"/>
          <w:lang w:val="es-ES"/>
        </w:rPr>
        <w:t>actores</w:t>
      </w:r>
      <w:proofErr w:type="spellEnd"/>
      <w:r w:rsidRPr="00276831">
        <w:rPr>
          <w:rFonts w:ascii="Source Sans Pro" w:hAnsi="Source Sans Pro"/>
          <w:b/>
          <w:bCs/>
          <w:sz w:val="22"/>
          <w:szCs w:val="22"/>
          <w:lang w:val="es-ES"/>
        </w:rPr>
        <w:t xml:space="preserve"> externos intervienen</w:t>
      </w:r>
      <w:r w:rsidRPr="00276831">
        <w:rPr>
          <w:rFonts w:ascii="Source Sans Pro" w:hAnsi="Source Sans Pro"/>
          <w:sz w:val="22"/>
          <w:szCs w:val="22"/>
          <w:lang w:val="es-ES"/>
        </w:rPr>
        <w:t xml:space="preserve"> y </w:t>
      </w:r>
      <w:r w:rsidRPr="00276831">
        <w:rPr>
          <w:rFonts w:ascii="Source Sans Pro" w:hAnsi="Source Sans Pro"/>
          <w:b/>
          <w:bCs/>
          <w:sz w:val="22"/>
          <w:szCs w:val="22"/>
          <w:lang w:val="es-ES"/>
        </w:rPr>
        <w:t>qué información intercambian</w:t>
      </w:r>
      <w:r w:rsidRPr="00276831">
        <w:rPr>
          <w:rFonts w:ascii="Source Sans Pro" w:hAnsi="Source Sans Pro"/>
          <w:sz w:val="22"/>
          <w:szCs w:val="22"/>
          <w:lang w:val="es-ES"/>
        </w:rPr>
        <w:t xml:space="preserve"> con la plataforma.</w:t>
      </w:r>
    </w:p>
    <w:p w14:paraId="7C4370D7" w14:textId="6CD46DA2" w:rsidR="001816DC" w:rsidRDefault="0046790F">
      <w:r w:rsidRPr="00AB67B7">
        <w:rPr>
          <w:b/>
          <w:bCs/>
          <w:noProof/>
          <w:lang w:val="es-ES"/>
        </w:rPr>
        <w:drawing>
          <wp:anchor distT="0" distB="0" distL="114300" distR="114300" simplePos="0" relativeHeight="251743232" behindDoc="0" locked="0" layoutInCell="1" allowOverlap="1" wp14:anchorId="18404B8C" wp14:editId="04381545">
            <wp:simplePos x="0" y="0"/>
            <wp:positionH relativeFrom="column">
              <wp:posOffset>278765</wp:posOffset>
            </wp:positionH>
            <wp:positionV relativeFrom="paragraph">
              <wp:posOffset>122555</wp:posOffset>
            </wp:positionV>
            <wp:extent cx="4813095" cy="5753100"/>
            <wp:effectExtent l="0" t="0" r="6985" b="0"/>
            <wp:wrapNone/>
            <wp:docPr id="1955631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31412" name=""/>
                    <pic:cNvPicPr/>
                  </pic:nvPicPr>
                  <pic:blipFill>
                    <a:blip r:embed="rId12">
                      <a:extLst>
                        <a:ext uri="{28A0092B-C50C-407E-A947-70E740481C1C}">
                          <a14:useLocalDpi xmlns:a14="http://schemas.microsoft.com/office/drawing/2010/main" val="0"/>
                        </a:ext>
                      </a:extLst>
                    </a:blip>
                    <a:stretch>
                      <a:fillRect/>
                    </a:stretch>
                  </pic:blipFill>
                  <pic:spPr>
                    <a:xfrm>
                      <a:off x="0" y="0"/>
                      <a:ext cx="4813095" cy="5753100"/>
                    </a:xfrm>
                    <a:prstGeom prst="rect">
                      <a:avLst/>
                    </a:prstGeom>
                  </pic:spPr>
                </pic:pic>
              </a:graphicData>
            </a:graphic>
            <wp14:sizeRelH relativeFrom="page">
              <wp14:pctWidth>0</wp14:pctWidth>
            </wp14:sizeRelH>
            <wp14:sizeRelV relativeFrom="page">
              <wp14:pctHeight>0</wp14:pctHeight>
            </wp14:sizeRelV>
          </wp:anchor>
        </w:drawing>
      </w:r>
    </w:p>
    <w:p w14:paraId="43BFB4C7" w14:textId="6EAC8E1A" w:rsidR="00B23676" w:rsidRDefault="00B23676"/>
    <w:p w14:paraId="552692A7" w14:textId="3B865A40" w:rsidR="00B23676" w:rsidRDefault="00B23676"/>
    <w:p w14:paraId="596EF7D2" w14:textId="77777777" w:rsidR="00B23676" w:rsidRDefault="00B23676"/>
    <w:p w14:paraId="7E1FC225" w14:textId="77777777" w:rsidR="00B23676" w:rsidRDefault="00B23676"/>
    <w:p w14:paraId="62893151" w14:textId="7694B4FB" w:rsidR="0046790F" w:rsidRDefault="0046790F">
      <w:pPr>
        <w:spacing w:after="160" w:line="259" w:lineRule="auto"/>
        <w:rPr>
          <w:rFonts w:ascii="Source Sans Pro" w:eastAsiaTheme="minorHAnsi" w:hAnsi="Source Sans Pro" w:cstheme="minorBidi"/>
          <w:sz w:val="20"/>
          <w:szCs w:val="22"/>
          <w:lang w:val="es-ES"/>
        </w:rPr>
      </w:pPr>
    </w:p>
    <w:p w14:paraId="2D91FA3C" w14:textId="77777777" w:rsidR="0046790F" w:rsidRDefault="0046790F">
      <w:pPr>
        <w:spacing w:after="160" w:line="259" w:lineRule="auto"/>
        <w:rPr>
          <w:rFonts w:eastAsiaTheme="minorHAnsi"/>
          <w:szCs w:val="28"/>
          <w:lang w:val="es-ES"/>
        </w:rPr>
      </w:pPr>
      <w:r>
        <w:rPr>
          <w:rFonts w:eastAsiaTheme="minorHAnsi"/>
          <w:szCs w:val="28"/>
          <w:lang w:val="es-ES"/>
        </w:rPr>
        <w:br w:type="page"/>
      </w:r>
    </w:p>
    <w:p w14:paraId="410C37A2" w14:textId="77777777" w:rsidR="00276831" w:rsidRPr="00A010F6" w:rsidRDefault="00276831" w:rsidP="00276831">
      <w:pPr>
        <w:spacing w:after="160" w:line="259" w:lineRule="auto"/>
        <w:rPr>
          <w:rFonts w:ascii="Source Sans Pro" w:eastAsiaTheme="minorHAnsi" w:hAnsi="Source Sans Pro"/>
          <w:b/>
          <w:bCs/>
          <w:sz w:val="22"/>
          <w:lang w:val="es-ES"/>
        </w:rPr>
      </w:pPr>
      <w:r w:rsidRPr="00A010F6">
        <w:rPr>
          <w:rFonts w:ascii="Source Sans Pro" w:eastAsiaTheme="minorHAnsi" w:hAnsi="Source Sans Pro"/>
          <w:b/>
          <w:bCs/>
          <w:sz w:val="22"/>
          <w:lang w:val="es-ES"/>
        </w:rPr>
        <w:lastRenderedPageBreak/>
        <w:t>Diagrama nivel 1</w:t>
      </w:r>
    </w:p>
    <w:p w14:paraId="0CBF22E3" w14:textId="77777777" w:rsidR="00276831" w:rsidRPr="00276831" w:rsidRDefault="00276831" w:rsidP="00276831">
      <w:pPr>
        <w:spacing w:after="160" w:line="259" w:lineRule="auto"/>
        <w:rPr>
          <w:rFonts w:ascii="Source Sans Pro" w:eastAsiaTheme="minorHAnsi" w:hAnsi="Source Sans Pro"/>
          <w:sz w:val="22"/>
          <w:lang w:val="es-ES"/>
        </w:rPr>
      </w:pPr>
      <w:r w:rsidRPr="00276831">
        <w:rPr>
          <w:rFonts w:ascii="Source Sans Pro" w:eastAsiaTheme="minorHAnsi" w:hAnsi="Source Sans Pro"/>
          <w:sz w:val="22"/>
          <w:lang w:val="es-ES"/>
        </w:rPr>
        <w:t>El Diagrama de Flujo de Datos de Nivel 1 es la descomposición interna del proceso único que se mostraba en el Nivel 0 (Diagrama de Contexto). Mientras que el Nivel 0 trata al sistema como una "caja negra", el Nivel 1 abre esa caja y muestra los componentes internos, cómo se relacionan entre sí y cómo fluye la información a través de ellos.</w:t>
      </w:r>
    </w:p>
    <w:p w14:paraId="1BAA1A8F" w14:textId="77777777" w:rsidR="00276831" w:rsidRPr="00276831" w:rsidRDefault="00276831" w:rsidP="00276831">
      <w:pPr>
        <w:spacing w:after="160" w:line="259" w:lineRule="auto"/>
        <w:rPr>
          <w:rFonts w:ascii="Source Sans Pro" w:eastAsiaTheme="minorHAnsi" w:hAnsi="Source Sans Pro"/>
          <w:sz w:val="22"/>
          <w:lang w:val="es-ES"/>
        </w:rPr>
      </w:pPr>
      <w:r w:rsidRPr="00276831">
        <w:rPr>
          <w:rFonts w:ascii="Source Sans Pro" w:eastAsiaTheme="minorHAnsi" w:hAnsi="Source Sans Pro"/>
          <w:sz w:val="22"/>
          <w:lang w:val="es-ES"/>
        </w:rPr>
        <w:t>En el contexto del análisis de seguridad, este diagrama constituye el artefacto central de toda la práctica. Cada elemento representado en este nivel será susceptible de ser analizado con la metodología STRIDE para identificar amenazas específicas.</w:t>
      </w:r>
    </w:p>
    <w:p w14:paraId="11BC739F" w14:textId="77777777" w:rsidR="00B23676" w:rsidRPr="00276831" w:rsidRDefault="00B23676" w:rsidP="00B23676">
      <w:pPr>
        <w:spacing w:after="160" w:line="259" w:lineRule="auto"/>
        <w:rPr>
          <w:rFonts w:ascii="Source Sans Pro" w:eastAsiaTheme="minorHAnsi" w:hAnsi="Source Sans Pro"/>
          <w:sz w:val="22"/>
          <w:lang w:val="es-ES"/>
        </w:rPr>
      </w:pPr>
      <w:r w:rsidRPr="00276831">
        <w:rPr>
          <w:rFonts w:ascii="Source Sans Pro" w:eastAsiaTheme="minorHAnsi" w:hAnsi="Source Sans Pro"/>
          <w:sz w:val="22"/>
          <w:lang w:val="es-ES"/>
        </w:rPr>
        <w:t xml:space="preserve">El diagrama representa de forma detallada los </w:t>
      </w:r>
      <w:r w:rsidRPr="00276831">
        <w:rPr>
          <w:rFonts w:ascii="Source Sans Pro" w:eastAsiaTheme="minorHAnsi" w:hAnsi="Source Sans Pro"/>
          <w:b/>
          <w:bCs/>
          <w:sz w:val="22"/>
          <w:lang w:val="es-ES"/>
        </w:rPr>
        <w:t>flujos de datos unidireccionales F</w:t>
      </w:r>
      <w:r w:rsidRPr="00276831">
        <w:rPr>
          <w:rFonts w:ascii="Source Sans Pro" w:eastAsiaTheme="minorHAnsi" w:hAnsi="Source Sans Pro"/>
          <w:b/>
          <w:bCs/>
          <w:sz w:val="22"/>
          <w:lang w:val="es-ES"/>
        </w:rPr>
        <w:noBreakHyphen/>
        <w:t>01 a F</w:t>
      </w:r>
      <w:r w:rsidRPr="00276831">
        <w:rPr>
          <w:rFonts w:ascii="Source Sans Pro" w:eastAsiaTheme="minorHAnsi" w:hAnsi="Source Sans Pro"/>
          <w:b/>
          <w:bCs/>
          <w:sz w:val="22"/>
          <w:lang w:val="es-ES"/>
        </w:rPr>
        <w:noBreakHyphen/>
        <w:t>16</w:t>
      </w:r>
      <w:r w:rsidRPr="00276831">
        <w:rPr>
          <w:rFonts w:ascii="Source Sans Pro" w:eastAsiaTheme="minorHAnsi" w:hAnsi="Source Sans Pro"/>
          <w:sz w:val="22"/>
          <w:lang w:val="es-ES"/>
        </w:rPr>
        <w:t xml:space="preserve"> definidos en el enunciado, conectando procesos entre sí, procesos con bases de datos y procesos con entidades externas. Estos flujos incluyen información sensible como credenciales, documentos KYC, órdenes de trading, transacciones firmadas o eventos de auditoría.</w:t>
      </w:r>
    </w:p>
    <w:p w14:paraId="05AC4925" w14:textId="0A65B263" w:rsidR="00B23676" w:rsidRPr="00276831" w:rsidRDefault="00B23676" w:rsidP="00B23676">
      <w:pPr>
        <w:spacing w:after="160" w:line="259" w:lineRule="auto"/>
        <w:rPr>
          <w:rFonts w:ascii="Source Sans Pro" w:eastAsiaTheme="minorHAnsi" w:hAnsi="Source Sans Pro"/>
          <w:sz w:val="22"/>
          <w:lang w:val="es-ES"/>
        </w:rPr>
      </w:pPr>
      <w:r w:rsidRPr="00276831">
        <w:rPr>
          <w:rFonts w:ascii="Source Sans Pro" w:eastAsiaTheme="minorHAnsi" w:hAnsi="Source Sans Pro"/>
          <w:sz w:val="22"/>
          <w:lang w:val="es-ES"/>
        </w:rPr>
        <w:t xml:space="preserve">Además, el DFD de Nivel 1 incorpora los </w:t>
      </w:r>
      <w:r w:rsidRPr="00276831">
        <w:rPr>
          <w:rFonts w:ascii="Source Sans Pro" w:eastAsiaTheme="minorHAnsi" w:hAnsi="Source Sans Pro"/>
          <w:b/>
          <w:bCs/>
          <w:sz w:val="22"/>
          <w:lang w:val="es-ES"/>
        </w:rPr>
        <w:t>límites de confianza internos</w:t>
      </w:r>
      <w:r w:rsidRPr="00276831">
        <w:rPr>
          <w:rFonts w:ascii="Source Sans Pro" w:eastAsiaTheme="minorHAnsi" w:hAnsi="Source Sans Pro"/>
          <w:sz w:val="22"/>
          <w:lang w:val="es-ES"/>
        </w:rPr>
        <w:t>, diferenciando:</w:t>
      </w:r>
    </w:p>
    <w:p w14:paraId="3D7ED4A0" w14:textId="77777777" w:rsidR="00B23676" w:rsidRPr="00276831" w:rsidRDefault="00B23676" w:rsidP="00B23676">
      <w:pPr>
        <w:numPr>
          <w:ilvl w:val="0"/>
          <w:numId w:val="28"/>
        </w:numPr>
        <w:spacing w:after="160" w:line="259" w:lineRule="auto"/>
        <w:rPr>
          <w:rFonts w:ascii="Source Sans Pro" w:eastAsiaTheme="minorHAnsi" w:hAnsi="Source Sans Pro"/>
          <w:sz w:val="22"/>
          <w:lang w:val="es-ES"/>
        </w:rPr>
      </w:pPr>
      <w:r w:rsidRPr="00276831">
        <w:rPr>
          <w:rFonts w:ascii="Source Sans Pro" w:eastAsiaTheme="minorHAnsi" w:hAnsi="Source Sans Pro"/>
          <w:sz w:val="22"/>
          <w:lang w:val="es-ES"/>
        </w:rPr>
        <w:t xml:space="preserve">el tráfico procedente de Internet que llega al </w:t>
      </w:r>
      <w:r w:rsidRPr="00276831">
        <w:rPr>
          <w:rFonts w:ascii="Source Sans Pro" w:eastAsiaTheme="minorHAnsi" w:hAnsi="Source Sans Pro"/>
          <w:i/>
          <w:iCs/>
          <w:sz w:val="22"/>
          <w:lang w:val="es-ES"/>
        </w:rPr>
        <w:t>API Gateway</w:t>
      </w:r>
      <w:r w:rsidRPr="00276831">
        <w:rPr>
          <w:rFonts w:ascii="Source Sans Pro" w:eastAsiaTheme="minorHAnsi" w:hAnsi="Source Sans Pro"/>
          <w:sz w:val="22"/>
          <w:lang w:val="es-ES"/>
        </w:rPr>
        <w:t>,</w:t>
      </w:r>
    </w:p>
    <w:p w14:paraId="45AFE334" w14:textId="77777777" w:rsidR="00B23676" w:rsidRPr="00276831" w:rsidRDefault="00B23676" w:rsidP="00B23676">
      <w:pPr>
        <w:numPr>
          <w:ilvl w:val="0"/>
          <w:numId w:val="28"/>
        </w:numPr>
        <w:spacing w:after="160" w:line="259" w:lineRule="auto"/>
        <w:rPr>
          <w:rFonts w:ascii="Source Sans Pro" w:eastAsiaTheme="minorHAnsi" w:hAnsi="Source Sans Pro"/>
          <w:sz w:val="22"/>
          <w:lang w:val="es-ES"/>
        </w:rPr>
      </w:pPr>
      <w:r w:rsidRPr="00276831">
        <w:rPr>
          <w:rFonts w:ascii="Source Sans Pro" w:eastAsiaTheme="minorHAnsi" w:hAnsi="Source Sans Pro"/>
          <w:sz w:val="22"/>
          <w:lang w:val="es-ES"/>
        </w:rPr>
        <w:t>la zona interna de microservicios,</w:t>
      </w:r>
    </w:p>
    <w:p w14:paraId="07AC1D02" w14:textId="77777777" w:rsidR="00B23676" w:rsidRPr="00276831" w:rsidRDefault="00B23676" w:rsidP="00B23676">
      <w:pPr>
        <w:numPr>
          <w:ilvl w:val="0"/>
          <w:numId w:val="28"/>
        </w:numPr>
        <w:spacing w:after="160" w:line="259" w:lineRule="auto"/>
        <w:rPr>
          <w:rFonts w:ascii="Source Sans Pro" w:eastAsiaTheme="minorHAnsi" w:hAnsi="Source Sans Pro"/>
          <w:sz w:val="22"/>
        </w:rPr>
      </w:pPr>
      <w:r w:rsidRPr="00276831">
        <w:rPr>
          <w:rFonts w:ascii="Source Sans Pro" w:eastAsiaTheme="minorHAnsi" w:hAnsi="Source Sans Pro"/>
          <w:sz w:val="22"/>
        </w:rPr>
        <w:t xml:space="preserve">la </w:t>
      </w:r>
      <w:proofErr w:type="spellStart"/>
      <w:r w:rsidRPr="00276831">
        <w:rPr>
          <w:rFonts w:ascii="Source Sans Pro" w:eastAsiaTheme="minorHAnsi" w:hAnsi="Source Sans Pro"/>
          <w:sz w:val="22"/>
        </w:rPr>
        <w:t>capa</w:t>
      </w:r>
      <w:proofErr w:type="spellEnd"/>
      <w:r w:rsidRPr="00276831">
        <w:rPr>
          <w:rFonts w:ascii="Source Sans Pro" w:eastAsiaTheme="minorHAnsi" w:hAnsi="Source Sans Pro"/>
          <w:sz w:val="22"/>
        </w:rPr>
        <w:t xml:space="preserve"> de </w:t>
      </w:r>
      <w:proofErr w:type="spellStart"/>
      <w:r w:rsidRPr="00276831">
        <w:rPr>
          <w:rFonts w:ascii="Source Sans Pro" w:eastAsiaTheme="minorHAnsi" w:hAnsi="Source Sans Pro"/>
          <w:sz w:val="22"/>
        </w:rPr>
        <w:t>datos</w:t>
      </w:r>
      <w:proofErr w:type="spellEnd"/>
      <w:r w:rsidRPr="00276831">
        <w:rPr>
          <w:rFonts w:ascii="Source Sans Pro" w:eastAsiaTheme="minorHAnsi" w:hAnsi="Source Sans Pro"/>
          <w:sz w:val="22"/>
        </w:rPr>
        <w:t>,</w:t>
      </w:r>
    </w:p>
    <w:p w14:paraId="70E18467" w14:textId="77777777" w:rsidR="00B23676" w:rsidRPr="00276831" w:rsidRDefault="00B23676" w:rsidP="00B23676">
      <w:pPr>
        <w:numPr>
          <w:ilvl w:val="0"/>
          <w:numId w:val="28"/>
        </w:numPr>
        <w:spacing w:after="160" w:line="259" w:lineRule="auto"/>
        <w:rPr>
          <w:rFonts w:ascii="Source Sans Pro" w:eastAsiaTheme="minorHAnsi" w:hAnsi="Source Sans Pro"/>
          <w:sz w:val="22"/>
          <w:lang w:val="es-ES"/>
        </w:rPr>
      </w:pPr>
      <w:r w:rsidRPr="00276831">
        <w:rPr>
          <w:rFonts w:ascii="Source Sans Pro" w:eastAsiaTheme="minorHAnsi" w:hAnsi="Source Sans Pro"/>
          <w:sz w:val="22"/>
          <w:lang w:val="es-ES"/>
        </w:rPr>
        <w:t xml:space="preserve">y las conexiones con servicios externos supervisados (proveedor KYC, pasarela bancaria, </w:t>
      </w:r>
      <w:proofErr w:type="spellStart"/>
      <w:r w:rsidRPr="00276831">
        <w:rPr>
          <w:rFonts w:ascii="Source Sans Pro" w:eastAsiaTheme="minorHAnsi" w:hAnsi="Source Sans Pro"/>
          <w:sz w:val="22"/>
          <w:lang w:val="es-ES"/>
        </w:rPr>
        <w:t>blockchain</w:t>
      </w:r>
      <w:proofErr w:type="spellEnd"/>
      <w:r w:rsidRPr="00276831">
        <w:rPr>
          <w:rFonts w:ascii="Source Sans Pro" w:eastAsiaTheme="minorHAnsi" w:hAnsi="Source Sans Pro"/>
          <w:sz w:val="22"/>
          <w:lang w:val="es-ES"/>
        </w:rPr>
        <w:t>) y con la VPN administrativa.</w:t>
      </w:r>
    </w:p>
    <w:p w14:paraId="16A169D8" w14:textId="2EE95443" w:rsidR="00276831" w:rsidRPr="00276831" w:rsidRDefault="0046790F" w:rsidP="00B23676">
      <w:pPr>
        <w:spacing w:after="160" w:line="259" w:lineRule="auto"/>
        <w:rPr>
          <w:rFonts w:ascii="Source Sans Pro" w:eastAsiaTheme="minorHAnsi" w:hAnsi="Source Sans Pro"/>
          <w:sz w:val="22"/>
          <w:lang w:val="es-ES"/>
        </w:rPr>
      </w:pPr>
      <w:r w:rsidRPr="00276831">
        <w:rPr>
          <w:rFonts w:ascii="Source Sans Pro" w:eastAsiaTheme="majorEastAsia" w:hAnsi="Source Sans Pro" w:cstheme="majorBidi"/>
          <w:b/>
          <w:noProof/>
          <w:color w:val="000000" w:themeColor="text1"/>
          <w:szCs w:val="28"/>
        </w:rPr>
        <w:drawing>
          <wp:anchor distT="0" distB="0" distL="114300" distR="114300" simplePos="0" relativeHeight="251742208" behindDoc="0" locked="0" layoutInCell="1" allowOverlap="1" wp14:anchorId="78941B44" wp14:editId="4AE494B3">
            <wp:simplePos x="0" y="0"/>
            <wp:positionH relativeFrom="column">
              <wp:posOffset>-26035</wp:posOffset>
            </wp:positionH>
            <wp:positionV relativeFrom="paragraph">
              <wp:posOffset>791210</wp:posOffset>
            </wp:positionV>
            <wp:extent cx="5400040" cy="3599815"/>
            <wp:effectExtent l="0" t="0" r="0" b="635"/>
            <wp:wrapNone/>
            <wp:docPr id="25200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675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14:sizeRelH relativeFrom="page">
              <wp14:pctWidth>0</wp14:pctWidth>
            </wp14:sizeRelH>
            <wp14:sizeRelV relativeFrom="page">
              <wp14:pctHeight>0</wp14:pctHeight>
            </wp14:sizeRelV>
          </wp:anchor>
        </w:drawing>
      </w:r>
      <w:r w:rsidR="00B23676" w:rsidRPr="00276831">
        <w:rPr>
          <w:rFonts w:ascii="Source Sans Pro" w:eastAsiaTheme="minorHAnsi" w:hAnsi="Source Sans Pro"/>
          <w:sz w:val="22"/>
          <w:lang w:val="es-ES"/>
        </w:rPr>
        <w:t xml:space="preserve">Este diagrama es esencial para el análisis de seguridad, ya que será la base sobre la que se aplicará posteriormente la metodología </w:t>
      </w:r>
      <w:r w:rsidR="00B23676" w:rsidRPr="00276831">
        <w:rPr>
          <w:rFonts w:ascii="Source Sans Pro" w:eastAsiaTheme="minorHAnsi" w:hAnsi="Source Sans Pro"/>
          <w:b/>
          <w:bCs/>
          <w:sz w:val="22"/>
          <w:lang w:val="es-ES"/>
        </w:rPr>
        <w:t>STRIDE</w:t>
      </w:r>
      <w:r w:rsidR="00B23676" w:rsidRPr="00276831">
        <w:rPr>
          <w:rFonts w:ascii="Source Sans Pro" w:eastAsiaTheme="minorHAnsi" w:hAnsi="Source Sans Pro"/>
          <w:sz w:val="22"/>
          <w:lang w:val="es-ES"/>
        </w:rPr>
        <w:t>. Cada proceso, almacén y flujo representado en el Nivel 1 será analizado individualmente para identificar amenazas concretas del sistema.</w:t>
      </w:r>
    </w:p>
    <w:p w14:paraId="485253E0" w14:textId="77777777" w:rsidR="00276831" w:rsidRDefault="00276831">
      <w:pPr>
        <w:spacing w:after="160" w:line="259" w:lineRule="auto"/>
        <w:rPr>
          <w:rFonts w:eastAsiaTheme="minorHAnsi"/>
          <w:szCs w:val="28"/>
          <w:lang w:val="es-ES"/>
        </w:rPr>
      </w:pPr>
      <w:r>
        <w:rPr>
          <w:rFonts w:eastAsiaTheme="minorHAnsi"/>
          <w:szCs w:val="28"/>
          <w:lang w:val="es-ES"/>
        </w:rPr>
        <w:br w:type="page"/>
      </w:r>
    </w:p>
    <w:p w14:paraId="58BB08D9" w14:textId="77777777" w:rsidR="00276831" w:rsidRPr="002C4594" w:rsidRDefault="00276831" w:rsidP="00276831">
      <w:pPr>
        <w:spacing w:after="160" w:line="259" w:lineRule="auto"/>
        <w:rPr>
          <w:rFonts w:ascii="Source Sans Pro" w:eastAsiaTheme="minorHAnsi" w:hAnsi="Source Sans Pro"/>
          <w:b/>
          <w:bCs/>
          <w:sz w:val="22"/>
          <w:szCs w:val="22"/>
          <w:lang w:val="es-ES"/>
        </w:rPr>
      </w:pPr>
      <w:r w:rsidRPr="002C4594">
        <w:rPr>
          <w:rFonts w:ascii="Source Sans Pro" w:eastAsiaTheme="minorHAnsi" w:hAnsi="Source Sans Pro"/>
          <w:b/>
          <w:bCs/>
          <w:sz w:val="22"/>
          <w:szCs w:val="22"/>
          <w:lang w:val="es-ES"/>
        </w:rPr>
        <w:lastRenderedPageBreak/>
        <w:t>Procesos internos</w:t>
      </w:r>
    </w:p>
    <w:p w14:paraId="1A4F4699" w14:textId="77777777"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ID</w:t>
      </w:r>
      <w:r w:rsidRPr="00276831">
        <w:rPr>
          <w:rFonts w:ascii="Source Sans Pro" w:eastAsiaTheme="minorHAnsi" w:hAnsi="Source Sans Pro"/>
          <w:sz w:val="22"/>
          <w:szCs w:val="22"/>
          <w:lang w:val="es-ES"/>
        </w:rPr>
        <w:tab/>
        <w:t>Procesos</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¿Qué hace?</w:t>
      </w:r>
    </w:p>
    <w:p w14:paraId="6E542648" w14:textId="77777777"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PI-01</w:t>
      </w:r>
      <w:r w:rsidRPr="00276831">
        <w:rPr>
          <w:rFonts w:ascii="Source Sans Pro" w:eastAsiaTheme="minorHAnsi" w:hAnsi="Source Sans Pro"/>
          <w:sz w:val="22"/>
          <w:szCs w:val="22"/>
          <w:lang w:val="es-ES"/>
        </w:rPr>
        <w:tab/>
        <w:t>API Gateway</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 xml:space="preserve">Punto de entrada único, autenticación </w:t>
      </w:r>
    </w:p>
    <w:p w14:paraId="2D4D9C08" w14:textId="60268FAC"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PI-02</w:t>
      </w:r>
      <w:r w:rsidRPr="00276831">
        <w:rPr>
          <w:rFonts w:ascii="Source Sans Pro" w:eastAsiaTheme="minorHAnsi" w:hAnsi="Source Sans Pro"/>
          <w:sz w:val="22"/>
          <w:szCs w:val="22"/>
          <w:lang w:val="es-ES"/>
        </w:rPr>
        <w:tab/>
        <w:t>Servicio de autenticación</w:t>
      </w:r>
      <w:r w:rsidRPr="00276831">
        <w:rPr>
          <w:rFonts w:ascii="Source Sans Pro" w:eastAsiaTheme="minorHAnsi" w:hAnsi="Source Sans Pro"/>
          <w:sz w:val="22"/>
          <w:szCs w:val="22"/>
          <w:lang w:val="es-ES"/>
        </w:rPr>
        <w:tab/>
        <w:t>Consulta de credenciales y configuración de MFA</w:t>
      </w:r>
    </w:p>
    <w:p w14:paraId="1567ACC2" w14:textId="77777777"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PI-03</w:t>
      </w:r>
      <w:r w:rsidRPr="00276831">
        <w:rPr>
          <w:rFonts w:ascii="Source Sans Pro" w:eastAsiaTheme="minorHAnsi" w:hAnsi="Source Sans Pro"/>
          <w:sz w:val="22"/>
          <w:szCs w:val="22"/>
          <w:lang w:val="es-ES"/>
        </w:rPr>
        <w:tab/>
        <w:t>Servicio KYC</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Verificación de identidad y datos biométricos</w:t>
      </w:r>
    </w:p>
    <w:p w14:paraId="455B5DC0" w14:textId="4262ADC6"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PI-04</w:t>
      </w:r>
      <w:r w:rsidRPr="00276831">
        <w:rPr>
          <w:rFonts w:ascii="Source Sans Pro" w:eastAsiaTheme="minorHAnsi" w:hAnsi="Source Sans Pro"/>
          <w:sz w:val="22"/>
          <w:szCs w:val="22"/>
          <w:lang w:val="es-ES"/>
        </w:rPr>
        <w:tab/>
        <w:t>Motor de trading</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 xml:space="preserve">Instrucciones de transferencia de </w:t>
      </w:r>
      <w:proofErr w:type="spellStart"/>
      <w:r w:rsidRPr="00276831">
        <w:rPr>
          <w:rFonts w:ascii="Source Sans Pro" w:eastAsiaTheme="minorHAnsi" w:hAnsi="Source Sans Pro"/>
          <w:sz w:val="22"/>
          <w:szCs w:val="22"/>
          <w:lang w:val="es-ES"/>
        </w:rPr>
        <w:t>criptoactivos</w:t>
      </w:r>
      <w:proofErr w:type="spellEnd"/>
    </w:p>
    <w:p w14:paraId="5D286F55" w14:textId="6617A63D"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PI-05</w:t>
      </w:r>
      <w:r w:rsidRPr="00276831">
        <w:rPr>
          <w:rFonts w:ascii="Source Sans Pro" w:eastAsiaTheme="minorHAnsi" w:hAnsi="Source Sans Pro"/>
          <w:sz w:val="22"/>
          <w:szCs w:val="22"/>
          <w:lang w:val="es-ES"/>
        </w:rPr>
        <w:tab/>
        <w:t xml:space="preserve">Servicio </w:t>
      </w:r>
      <w:proofErr w:type="spellStart"/>
      <w:r w:rsidRPr="00276831">
        <w:rPr>
          <w:rFonts w:ascii="Source Sans Pro" w:eastAsiaTheme="minorHAnsi" w:hAnsi="Source Sans Pro"/>
          <w:sz w:val="22"/>
          <w:szCs w:val="22"/>
          <w:lang w:val="es-ES"/>
        </w:rPr>
        <w:t>wallet</w:t>
      </w:r>
      <w:proofErr w:type="spellEnd"/>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002C4594">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Transacciones firmadas criptográficamente</w:t>
      </w:r>
    </w:p>
    <w:p w14:paraId="7343EEE3" w14:textId="55038372"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PI-06</w:t>
      </w:r>
      <w:r w:rsidRPr="00276831">
        <w:rPr>
          <w:rFonts w:ascii="Source Sans Pro" w:eastAsiaTheme="minorHAnsi" w:hAnsi="Source Sans Pro"/>
          <w:sz w:val="22"/>
          <w:szCs w:val="22"/>
          <w:lang w:val="es-ES"/>
        </w:rPr>
        <w:tab/>
        <w:t>Motor antifraude</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Alertas y eventos de riesgo detectados</w:t>
      </w:r>
    </w:p>
    <w:p w14:paraId="10306098" w14:textId="02D68BCD"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PI-07</w:t>
      </w:r>
      <w:r w:rsidRPr="00276831">
        <w:rPr>
          <w:rFonts w:ascii="Source Sans Pro" w:eastAsiaTheme="minorHAnsi" w:hAnsi="Source Sans Pro"/>
          <w:sz w:val="22"/>
          <w:szCs w:val="22"/>
          <w:lang w:val="es-ES"/>
        </w:rPr>
        <w:tab/>
        <w:t>Panel de administración</w:t>
      </w:r>
      <w:r w:rsidRPr="00276831">
        <w:rPr>
          <w:rFonts w:ascii="Source Sans Pro" w:eastAsiaTheme="minorHAnsi" w:hAnsi="Source Sans Pro"/>
          <w:sz w:val="22"/>
          <w:szCs w:val="22"/>
          <w:lang w:val="es-ES"/>
        </w:rPr>
        <w:tab/>
        <w:t>Registro de acciones administrativas</w:t>
      </w:r>
    </w:p>
    <w:p w14:paraId="2AF670E0" w14:textId="77777777"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PI-08</w:t>
      </w:r>
      <w:r w:rsidRPr="00276831">
        <w:rPr>
          <w:rFonts w:ascii="Source Sans Pro" w:eastAsiaTheme="minorHAnsi" w:hAnsi="Source Sans Pro"/>
          <w:sz w:val="22"/>
          <w:szCs w:val="22"/>
          <w:lang w:val="es-ES"/>
        </w:rPr>
        <w:tab/>
      </w:r>
      <w:proofErr w:type="spellStart"/>
      <w:r w:rsidRPr="00276831">
        <w:rPr>
          <w:rFonts w:ascii="Source Sans Pro" w:eastAsiaTheme="minorHAnsi" w:hAnsi="Source Sans Pro"/>
          <w:sz w:val="22"/>
          <w:szCs w:val="22"/>
          <w:lang w:val="es-ES"/>
        </w:rPr>
        <w:t>Chatbot</w:t>
      </w:r>
      <w:proofErr w:type="spellEnd"/>
      <w:r w:rsidRPr="00276831">
        <w:rPr>
          <w:rFonts w:ascii="Source Sans Pro" w:eastAsiaTheme="minorHAnsi" w:hAnsi="Source Sans Pro"/>
          <w:sz w:val="22"/>
          <w:szCs w:val="22"/>
          <w:lang w:val="es-ES"/>
        </w:rPr>
        <w:t xml:space="preserve"> LLM</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Consultas de soporte</w:t>
      </w:r>
    </w:p>
    <w:p w14:paraId="4B550A0E" w14:textId="77777777" w:rsidR="00276831" w:rsidRPr="00276831" w:rsidRDefault="00276831" w:rsidP="00276831">
      <w:pPr>
        <w:spacing w:after="160" w:line="259" w:lineRule="auto"/>
        <w:rPr>
          <w:rFonts w:ascii="Source Sans Pro" w:eastAsiaTheme="minorHAnsi" w:hAnsi="Source Sans Pro"/>
          <w:sz w:val="22"/>
          <w:szCs w:val="22"/>
          <w:lang w:val="es-ES"/>
        </w:rPr>
      </w:pPr>
    </w:p>
    <w:p w14:paraId="186F9C45" w14:textId="77777777" w:rsidR="00276831" w:rsidRPr="002C4594" w:rsidRDefault="00276831" w:rsidP="00276831">
      <w:pPr>
        <w:spacing w:after="160" w:line="259" w:lineRule="auto"/>
        <w:rPr>
          <w:rFonts w:ascii="Source Sans Pro" w:eastAsiaTheme="minorHAnsi" w:hAnsi="Source Sans Pro"/>
          <w:b/>
          <w:bCs/>
          <w:sz w:val="22"/>
          <w:szCs w:val="22"/>
          <w:lang w:val="es-ES"/>
        </w:rPr>
      </w:pPr>
      <w:r w:rsidRPr="002C4594">
        <w:rPr>
          <w:rFonts w:ascii="Source Sans Pro" w:eastAsiaTheme="minorHAnsi" w:hAnsi="Source Sans Pro"/>
          <w:b/>
          <w:bCs/>
          <w:sz w:val="22"/>
          <w:szCs w:val="22"/>
          <w:lang w:val="es-ES"/>
        </w:rPr>
        <w:t>Almacenes de datos</w:t>
      </w:r>
    </w:p>
    <w:p w14:paraId="0CCACD19" w14:textId="7BBDF3B6"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ID</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Almacenes</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¿Qué contiene?</w:t>
      </w:r>
    </w:p>
    <w:p w14:paraId="5B2AFD3D" w14:textId="5E25AAD5"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AD-01</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BD de usuarios</w:t>
      </w:r>
      <w:r w:rsidRPr="00276831">
        <w:rPr>
          <w:rFonts w:ascii="Source Sans Pro" w:eastAsiaTheme="minorHAnsi" w:hAnsi="Source Sans Pro"/>
          <w:sz w:val="22"/>
          <w:szCs w:val="22"/>
          <w:lang w:val="es-ES"/>
        </w:rPr>
        <w:tab/>
      </w:r>
      <w:r w:rsidR="002C4594">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Credenciales, datos personales,</w:t>
      </w:r>
      <w:r w:rsidRPr="00276831">
        <w:rPr>
          <w:rFonts w:ascii="Source Sans Pro" w:eastAsiaTheme="minorHAnsi" w:hAnsi="Source Sans Pro"/>
          <w:sz w:val="22"/>
          <w:szCs w:val="22"/>
          <w:lang w:val="es-ES"/>
        </w:rPr>
        <w:t xml:space="preserve"> </w:t>
      </w:r>
      <w:r w:rsidRPr="00276831">
        <w:rPr>
          <w:rFonts w:ascii="Source Sans Pro" w:eastAsiaTheme="minorHAnsi" w:hAnsi="Source Sans Pro"/>
          <w:sz w:val="22"/>
          <w:szCs w:val="22"/>
          <w:lang w:val="es-ES"/>
        </w:rPr>
        <w:t>configuración de MFA</w:t>
      </w:r>
    </w:p>
    <w:p w14:paraId="1B42001A" w14:textId="24E2E8E1"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AD-02</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BD transaccional</w:t>
      </w:r>
      <w:r w:rsidRPr="00276831">
        <w:rPr>
          <w:rFonts w:ascii="Source Sans Pro" w:eastAsiaTheme="minorHAnsi" w:hAnsi="Source Sans Pro"/>
          <w:sz w:val="22"/>
          <w:szCs w:val="22"/>
          <w:lang w:val="es-ES"/>
        </w:rPr>
        <w:tab/>
        <w:t>Historial de órdenes, balances movimientos</w:t>
      </w:r>
    </w:p>
    <w:p w14:paraId="4E0AB159" w14:textId="3317D8F2"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AD-03</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BD de auditoría</w:t>
      </w:r>
      <w:r w:rsidRPr="00276831">
        <w:rPr>
          <w:rFonts w:ascii="Source Sans Pro" w:eastAsiaTheme="minorHAnsi" w:hAnsi="Source Sans Pro"/>
          <w:sz w:val="22"/>
          <w:szCs w:val="22"/>
          <w:lang w:val="es-ES"/>
        </w:rPr>
        <w:t>/</w:t>
      </w:r>
      <w:r w:rsidRPr="00276831">
        <w:rPr>
          <w:rFonts w:ascii="Source Sans Pro" w:eastAsiaTheme="minorHAnsi" w:hAnsi="Source Sans Pro"/>
          <w:sz w:val="22"/>
          <w:szCs w:val="22"/>
          <w:lang w:val="es-ES"/>
        </w:rPr>
        <w:t>logs</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 xml:space="preserve">Eventos del sistema y trazas de actividad </w:t>
      </w:r>
    </w:p>
    <w:p w14:paraId="0B427D40" w14:textId="77777777" w:rsidR="00276831" w:rsidRPr="00276831" w:rsidRDefault="00276831" w:rsidP="00276831">
      <w:pPr>
        <w:spacing w:after="160" w:line="259" w:lineRule="auto"/>
        <w:rPr>
          <w:rFonts w:ascii="Source Sans Pro" w:eastAsiaTheme="minorHAnsi" w:hAnsi="Source Sans Pro"/>
          <w:sz w:val="22"/>
          <w:szCs w:val="22"/>
          <w:lang w:val="es-ES"/>
        </w:rPr>
      </w:pPr>
    </w:p>
    <w:p w14:paraId="10CBB288" w14:textId="77777777" w:rsidR="00276831" w:rsidRPr="002C4594" w:rsidRDefault="00276831" w:rsidP="00276831">
      <w:pPr>
        <w:spacing w:after="160" w:line="259" w:lineRule="auto"/>
        <w:rPr>
          <w:rFonts w:ascii="Source Sans Pro" w:eastAsiaTheme="minorHAnsi" w:hAnsi="Source Sans Pro"/>
          <w:b/>
          <w:bCs/>
          <w:sz w:val="22"/>
          <w:szCs w:val="22"/>
          <w:lang w:val="es-ES"/>
        </w:rPr>
      </w:pPr>
      <w:r w:rsidRPr="002C4594">
        <w:rPr>
          <w:rFonts w:ascii="Source Sans Pro" w:eastAsiaTheme="minorHAnsi" w:hAnsi="Source Sans Pro"/>
          <w:b/>
          <w:bCs/>
          <w:sz w:val="22"/>
          <w:szCs w:val="22"/>
          <w:lang w:val="es-ES"/>
        </w:rPr>
        <w:t>Entidades externas</w:t>
      </w:r>
    </w:p>
    <w:p w14:paraId="718CBA4F" w14:textId="77777777"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ID</w:t>
      </w:r>
      <w:r w:rsidRPr="00276831">
        <w:rPr>
          <w:rFonts w:ascii="Source Sans Pro" w:eastAsiaTheme="minorHAnsi" w:hAnsi="Source Sans Pro"/>
          <w:sz w:val="22"/>
          <w:szCs w:val="22"/>
          <w:lang w:val="es-ES"/>
        </w:rPr>
        <w:tab/>
        <w:t>Entidades</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Tipo de usuario</w:t>
      </w:r>
    </w:p>
    <w:p w14:paraId="3ED45DAA" w14:textId="77777777"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EE-01</w:t>
      </w:r>
      <w:r w:rsidRPr="00276831">
        <w:rPr>
          <w:rFonts w:ascii="Source Sans Pro" w:eastAsiaTheme="minorHAnsi" w:hAnsi="Source Sans Pro"/>
          <w:sz w:val="22"/>
          <w:szCs w:val="22"/>
          <w:lang w:val="es-ES"/>
        </w:rPr>
        <w:tab/>
        <w:t>Cliente</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Usuario registrado</w:t>
      </w:r>
    </w:p>
    <w:p w14:paraId="741A0B10" w14:textId="77777777"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EE-02</w:t>
      </w:r>
      <w:r w:rsidRPr="00276831">
        <w:rPr>
          <w:rFonts w:ascii="Source Sans Pro" w:eastAsiaTheme="minorHAnsi" w:hAnsi="Source Sans Pro"/>
          <w:sz w:val="22"/>
          <w:szCs w:val="22"/>
          <w:lang w:val="es-ES"/>
        </w:rPr>
        <w:tab/>
        <w:t>Visitante</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Usuario externo(no registrado)</w:t>
      </w:r>
    </w:p>
    <w:p w14:paraId="26274985" w14:textId="77777777"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EE-03</w:t>
      </w:r>
      <w:r w:rsidRPr="00276831">
        <w:rPr>
          <w:rFonts w:ascii="Source Sans Pro" w:eastAsiaTheme="minorHAnsi" w:hAnsi="Source Sans Pro"/>
          <w:sz w:val="22"/>
          <w:szCs w:val="22"/>
          <w:lang w:val="es-ES"/>
        </w:rPr>
        <w:tab/>
        <w:t>Administrador</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Usuario privilegiado (VPN)</w:t>
      </w:r>
    </w:p>
    <w:p w14:paraId="4C3C2B96" w14:textId="691C7099"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EE-04</w:t>
      </w:r>
      <w:r w:rsidRPr="00276831">
        <w:rPr>
          <w:rFonts w:ascii="Source Sans Pro" w:eastAsiaTheme="minorHAnsi" w:hAnsi="Source Sans Pro"/>
          <w:sz w:val="22"/>
          <w:szCs w:val="22"/>
          <w:lang w:val="es-ES"/>
        </w:rPr>
        <w:tab/>
        <w:t>Proveedor KYC externo</w:t>
      </w:r>
      <w:r w:rsidR="002C4594">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Entidad externa</w:t>
      </w:r>
    </w:p>
    <w:p w14:paraId="3B610324" w14:textId="77777777"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EE-05</w:t>
      </w:r>
      <w:r w:rsidRPr="00276831">
        <w:rPr>
          <w:rFonts w:ascii="Source Sans Pro" w:eastAsiaTheme="minorHAnsi" w:hAnsi="Source Sans Pro"/>
          <w:sz w:val="22"/>
          <w:szCs w:val="22"/>
          <w:lang w:val="es-ES"/>
        </w:rPr>
        <w:tab/>
        <w:t xml:space="preserve">Pasarela </w:t>
      </w:r>
      <w:proofErr w:type="spellStart"/>
      <w:r w:rsidRPr="00276831">
        <w:rPr>
          <w:rFonts w:ascii="Source Sans Pro" w:eastAsiaTheme="minorHAnsi" w:hAnsi="Source Sans Pro"/>
          <w:sz w:val="22"/>
          <w:szCs w:val="22"/>
          <w:lang w:val="es-ES"/>
        </w:rPr>
        <w:t>fiat</w:t>
      </w:r>
      <w:proofErr w:type="spellEnd"/>
      <w:r w:rsidRPr="00276831">
        <w:rPr>
          <w:rFonts w:ascii="Source Sans Pro" w:eastAsiaTheme="minorHAnsi" w:hAnsi="Source Sans Pro"/>
          <w:sz w:val="22"/>
          <w:szCs w:val="22"/>
          <w:lang w:val="es-ES"/>
        </w:rPr>
        <w:t xml:space="preserve"> / Banco</w:t>
      </w:r>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t>Entidad externa</w:t>
      </w:r>
    </w:p>
    <w:p w14:paraId="13C25A44" w14:textId="03188151"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EE-06</w:t>
      </w:r>
      <w:r w:rsidRPr="00276831">
        <w:rPr>
          <w:rFonts w:ascii="Source Sans Pro" w:eastAsiaTheme="minorHAnsi" w:hAnsi="Source Sans Pro"/>
          <w:sz w:val="22"/>
          <w:szCs w:val="22"/>
          <w:lang w:val="es-ES"/>
        </w:rPr>
        <w:tab/>
        <w:t xml:space="preserve">Red </w:t>
      </w:r>
      <w:proofErr w:type="spellStart"/>
      <w:r w:rsidRPr="00276831">
        <w:rPr>
          <w:rFonts w:ascii="Source Sans Pro" w:eastAsiaTheme="minorHAnsi" w:hAnsi="Source Sans Pro"/>
          <w:sz w:val="22"/>
          <w:szCs w:val="22"/>
          <w:lang w:val="es-ES"/>
        </w:rPr>
        <w:t>blockchain</w:t>
      </w:r>
      <w:proofErr w:type="spellEnd"/>
      <w:r w:rsidRPr="00276831">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ab/>
      </w:r>
      <w:r w:rsidR="002C4594">
        <w:rPr>
          <w:rFonts w:ascii="Source Sans Pro" w:eastAsiaTheme="minorHAnsi" w:hAnsi="Source Sans Pro"/>
          <w:sz w:val="22"/>
          <w:szCs w:val="22"/>
          <w:lang w:val="es-ES"/>
        </w:rPr>
        <w:tab/>
      </w:r>
      <w:r w:rsidRPr="00276831">
        <w:rPr>
          <w:rFonts w:ascii="Source Sans Pro" w:eastAsiaTheme="minorHAnsi" w:hAnsi="Source Sans Pro"/>
          <w:sz w:val="22"/>
          <w:szCs w:val="22"/>
          <w:lang w:val="es-ES"/>
        </w:rPr>
        <w:t xml:space="preserve">Entidad externa </w:t>
      </w:r>
    </w:p>
    <w:p w14:paraId="220DA28B" w14:textId="77777777" w:rsidR="00276831" w:rsidRPr="00276831" w:rsidRDefault="00276831" w:rsidP="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t> </w:t>
      </w:r>
    </w:p>
    <w:p w14:paraId="31F562AE" w14:textId="77777777" w:rsidR="00276831" w:rsidRPr="00276831" w:rsidRDefault="00276831">
      <w:pPr>
        <w:spacing w:after="160" w:line="259" w:lineRule="auto"/>
        <w:rPr>
          <w:rFonts w:ascii="Source Sans Pro" w:eastAsiaTheme="minorHAnsi" w:hAnsi="Source Sans Pro"/>
          <w:sz w:val="22"/>
          <w:szCs w:val="22"/>
          <w:lang w:val="es-ES"/>
        </w:rPr>
      </w:pPr>
      <w:r w:rsidRPr="00276831">
        <w:rPr>
          <w:rFonts w:ascii="Source Sans Pro" w:eastAsiaTheme="minorHAnsi" w:hAnsi="Source Sans Pro"/>
          <w:sz w:val="22"/>
          <w:szCs w:val="22"/>
          <w:lang w:val="es-ES"/>
        </w:rPr>
        <w:br w:type="page"/>
      </w:r>
    </w:p>
    <w:p w14:paraId="47940AB8" w14:textId="77777777" w:rsidR="002C4594" w:rsidRPr="002C4594" w:rsidRDefault="002C4594" w:rsidP="002C4594">
      <w:pPr>
        <w:rPr>
          <w:rFonts w:ascii="Source Sans Pro" w:eastAsiaTheme="minorHAnsi" w:hAnsi="Source Sans Pro"/>
          <w:b/>
          <w:bCs/>
          <w:sz w:val="22"/>
          <w:szCs w:val="22"/>
          <w:lang w:val="es-ES"/>
        </w:rPr>
      </w:pPr>
      <w:r w:rsidRPr="002C4594">
        <w:rPr>
          <w:rFonts w:ascii="Source Sans Pro" w:eastAsiaTheme="minorHAnsi" w:hAnsi="Source Sans Pro"/>
          <w:b/>
          <w:bCs/>
          <w:sz w:val="22"/>
          <w:szCs w:val="22"/>
          <w:lang w:val="es-ES"/>
        </w:rPr>
        <w:lastRenderedPageBreak/>
        <w:t xml:space="preserve">Flujos de datos </w:t>
      </w:r>
    </w:p>
    <w:p w14:paraId="156C1E7F" w14:textId="3868FB9A"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ID</w:t>
      </w:r>
      <w:r w:rsidRPr="002C4594">
        <w:rPr>
          <w:rFonts w:ascii="Source Sans Pro" w:eastAsiaTheme="minorHAnsi" w:hAnsi="Source Sans Pro"/>
          <w:sz w:val="22"/>
          <w:szCs w:val="22"/>
          <w:lang w:val="es-ES"/>
        </w:rPr>
        <w:tab/>
        <w:t>Entidades</w:t>
      </w:r>
      <w:r w:rsidRPr="002C4594">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ab/>
        <w:t>Destino</w:t>
      </w:r>
      <w:r w:rsidRPr="002C4594">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Información</w:t>
      </w:r>
    </w:p>
    <w:p w14:paraId="6FDAA5F5" w14:textId="2E8913F2"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F-01</w:t>
      </w:r>
      <w:r w:rsidRPr="002C4594">
        <w:rPr>
          <w:rFonts w:ascii="Source Sans Pro" w:eastAsiaTheme="minorHAnsi" w:hAnsi="Source Sans Pro"/>
          <w:sz w:val="22"/>
          <w:szCs w:val="22"/>
          <w:lang w:val="es-ES"/>
        </w:rPr>
        <w:tab/>
        <w:t>Cliente (EE-01)</w:t>
      </w:r>
      <w:r w:rsidRPr="002C4594">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ab/>
        <w:t>API Gateway (PI-01)</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Credenciales, órdenes, KYC</w:t>
      </w:r>
    </w:p>
    <w:p w14:paraId="321D8E35" w14:textId="49834000"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F-02</w:t>
      </w:r>
      <w:r w:rsidRPr="002C4594">
        <w:rPr>
          <w:rFonts w:ascii="Source Sans Pro" w:eastAsiaTheme="minorHAnsi" w:hAnsi="Source Sans Pro"/>
          <w:sz w:val="22"/>
          <w:szCs w:val="22"/>
          <w:lang w:val="es-ES"/>
        </w:rPr>
        <w:tab/>
        <w:t>API Gateway (PI-01)</w:t>
      </w:r>
      <w:r w:rsidRPr="002C4594">
        <w:rPr>
          <w:rFonts w:ascii="Source Sans Pro" w:eastAsiaTheme="minorHAnsi" w:hAnsi="Source Sans Pro"/>
          <w:sz w:val="22"/>
          <w:szCs w:val="22"/>
          <w:lang w:val="es-ES"/>
        </w:rPr>
        <w:tab/>
        <w:t>Autenticación (PI-02)</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Credenciales</w:t>
      </w:r>
      <w:r>
        <w:rPr>
          <w:rFonts w:ascii="Source Sans Pro" w:eastAsiaTheme="minorHAnsi" w:hAnsi="Source Sans Pro"/>
          <w:sz w:val="22"/>
          <w:szCs w:val="22"/>
          <w:lang w:val="es-ES"/>
        </w:rPr>
        <w:t>/</w:t>
      </w:r>
      <w:r w:rsidRPr="002C4594">
        <w:rPr>
          <w:rFonts w:ascii="Source Sans Pro" w:eastAsiaTheme="minorHAnsi" w:hAnsi="Source Sans Pro"/>
          <w:sz w:val="22"/>
          <w:szCs w:val="22"/>
          <w:lang w:val="es-ES"/>
        </w:rPr>
        <w:t xml:space="preserve"> solicitud </w:t>
      </w:r>
    </w:p>
    <w:p w14:paraId="32E557CE" w14:textId="7F85458E"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F-03a</w:t>
      </w:r>
      <w:r w:rsidRPr="002C4594">
        <w:rPr>
          <w:rFonts w:ascii="Source Sans Pro" w:eastAsiaTheme="minorHAnsi" w:hAnsi="Source Sans Pro"/>
          <w:sz w:val="22"/>
          <w:szCs w:val="22"/>
          <w:lang w:val="es-ES"/>
        </w:rPr>
        <w:tab/>
        <w:t>Autenticación (PI-02)</w:t>
      </w:r>
      <w:r w:rsidRPr="002C4594">
        <w:rPr>
          <w:rFonts w:ascii="Source Sans Pro" w:eastAsiaTheme="minorHAnsi" w:hAnsi="Source Sans Pro"/>
          <w:sz w:val="22"/>
          <w:szCs w:val="22"/>
          <w:lang w:val="es-ES"/>
        </w:rPr>
        <w:tab/>
        <w:t>BD Usuarios (AD-01)</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Consulta credenciales y MFA</w:t>
      </w:r>
    </w:p>
    <w:p w14:paraId="2366376E" w14:textId="4407EFBF"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F-03b</w:t>
      </w:r>
      <w:r w:rsidRPr="002C4594">
        <w:rPr>
          <w:rFonts w:ascii="Source Sans Pro" w:eastAsiaTheme="minorHAnsi" w:hAnsi="Source Sans Pro"/>
          <w:sz w:val="22"/>
          <w:szCs w:val="22"/>
          <w:lang w:val="es-ES"/>
        </w:rPr>
        <w:tab/>
        <w:t>BD Usuarios (AD-01)</w:t>
      </w:r>
      <w:r w:rsidRPr="002C4594">
        <w:rPr>
          <w:rFonts w:ascii="Source Sans Pro" w:eastAsiaTheme="minorHAnsi" w:hAnsi="Source Sans Pro"/>
          <w:sz w:val="22"/>
          <w:szCs w:val="22"/>
          <w:lang w:val="es-ES"/>
        </w:rPr>
        <w:tab/>
        <w:t>Autenticación (PI-02)</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Resultado consulta</w:t>
      </w:r>
    </w:p>
    <w:p w14:paraId="23693647" w14:textId="326411B4"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F-04</w:t>
      </w:r>
      <w:r w:rsidRPr="002C4594">
        <w:rPr>
          <w:rFonts w:ascii="Source Sans Pro" w:eastAsiaTheme="minorHAnsi" w:hAnsi="Source Sans Pro"/>
          <w:sz w:val="22"/>
          <w:szCs w:val="22"/>
          <w:lang w:val="es-ES"/>
        </w:rPr>
        <w:tab/>
        <w:t>API Gateway (PI-01)</w:t>
      </w:r>
      <w:r w:rsidRPr="002C4594">
        <w:rPr>
          <w:rFonts w:ascii="Source Sans Pro" w:eastAsiaTheme="minorHAnsi" w:hAnsi="Source Sans Pro"/>
          <w:sz w:val="22"/>
          <w:szCs w:val="22"/>
          <w:lang w:val="es-ES"/>
        </w:rPr>
        <w:tab/>
        <w:t>Servicio KYC (PI-03)</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Documentación identidad</w:t>
      </w:r>
    </w:p>
    <w:p w14:paraId="165407EE" w14:textId="22BFC7E3"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F-05a</w:t>
      </w:r>
      <w:r w:rsidRPr="002C4594">
        <w:rPr>
          <w:rFonts w:ascii="Source Sans Pro" w:eastAsiaTheme="minorHAnsi" w:hAnsi="Source Sans Pro"/>
          <w:sz w:val="22"/>
          <w:szCs w:val="22"/>
          <w:lang w:val="es-ES"/>
        </w:rPr>
        <w:tab/>
        <w:t>Servicio KYC (PI-03)</w:t>
      </w:r>
      <w:r w:rsidRPr="002C4594">
        <w:rPr>
          <w:rFonts w:ascii="Source Sans Pro" w:eastAsiaTheme="minorHAnsi" w:hAnsi="Source Sans Pro"/>
          <w:sz w:val="22"/>
          <w:szCs w:val="22"/>
          <w:lang w:val="es-ES"/>
        </w:rPr>
        <w:tab/>
        <w:t>Proveedor KYC (EE-04)</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Documentación, biométricos</w:t>
      </w:r>
    </w:p>
    <w:p w14:paraId="30C0E98A" w14:textId="78FA5064"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F-05b</w:t>
      </w:r>
      <w:r w:rsidRPr="002C4594">
        <w:rPr>
          <w:rFonts w:ascii="Source Sans Pro" w:eastAsiaTheme="minorHAnsi" w:hAnsi="Source Sans Pro"/>
          <w:sz w:val="22"/>
          <w:szCs w:val="22"/>
          <w:lang w:val="es-ES"/>
        </w:rPr>
        <w:tab/>
        <w:t>Proveedor KYC (EE-04)</w:t>
      </w:r>
      <w:r w:rsidRPr="002C4594">
        <w:rPr>
          <w:rFonts w:ascii="Source Sans Pro" w:eastAsiaTheme="minorHAnsi" w:hAnsi="Source Sans Pro"/>
          <w:sz w:val="22"/>
          <w:szCs w:val="22"/>
          <w:lang w:val="es-ES"/>
        </w:rPr>
        <w:tab/>
        <w:t>Servicio KYC (P</w:t>
      </w:r>
      <w:r w:rsidR="005E12CB">
        <w:rPr>
          <w:rFonts w:ascii="Source Sans Pro" w:eastAsiaTheme="minorHAnsi" w:hAnsi="Source Sans Pro"/>
          <w:sz w:val="22"/>
          <w:szCs w:val="22"/>
          <w:lang w:val="es-ES"/>
        </w:rPr>
        <w:t>I-</w:t>
      </w:r>
      <w:r w:rsidRPr="002C4594">
        <w:rPr>
          <w:rFonts w:ascii="Source Sans Pro" w:eastAsiaTheme="minorHAnsi" w:hAnsi="Source Sans Pro"/>
          <w:sz w:val="22"/>
          <w:szCs w:val="22"/>
          <w:lang w:val="es-ES"/>
        </w:rPr>
        <w:t>03)</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Resultado verificación</w:t>
      </w:r>
    </w:p>
    <w:p w14:paraId="73CC0FD2" w14:textId="6628EA23"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F-06</w:t>
      </w:r>
      <w:r w:rsidRPr="002C4594">
        <w:rPr>
          <w:rFonts w:ascii="Source Sans Pro" w:eastAsiaTheme="minorHAnsi" w:hAnsi="Source Sans Pro"/>
          <w:sz w:val="22"/>
          <w:szCs w:val="22"/>
          <w:lang w:val="es-ES"/>
        </w:rPr>
        <w:tab/>
        <w:t>API Gateway (PI-01)</w:t>
      </w:r>
      <w:r w:rsidRPr="002C4594">
        <w:rPr>
          <w:rFonts w:ascii="Source Sans Pro" w:eastAsiaTheme="minorHAnsi" w:hAnsi="Source Sans Pro"/>
          <w:sz w:val="22"/>
          <w:szCs w:val="22"/>
          <w:lang w:val="es-ES"/>
        </w:rPr>
        <w:tab/>
        <w:t>Motor trading (PI-04)</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Órdenes compra/venta</w:t>
      </w:r>
    </w:p>
    <w:p w14:paraId="7687F06F" w14:textId="316E0E57"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F-07</w:t>
      </w:r>
      <w:r w:rsidRPr="002C4594">
        <w:rPr>
          <w:rFonts w:ascii="Source Sans Pro" w:eastAsiaTheme="minorHAnsi" w:hAnsi="Source Sans Pro"/>
          <w:sz w:val="22"/>
          <w:szCs w:val="22"/>
          <w:lang w:val="es-ES"/>
        </w:rPr>
        <w:tab/>
        <w:t>Motor trading (PI-04)</w:t>
      </w:r>
      <w:r w:rsidRPr="002C4594">
        <w:rPr>
          <w:rFonts w:ascii="Source Sans Pro" w:eastAsiaTheme="minorHAnsi" w:hAnsi="Source Sans Pro"/>
          <w:sz w:val="22"/>
          <w:szCs w:val="22"/>
          <w:lang w:val="es-ES"/>
        </w:rPr>
        <w:tab/>
        <w:t xml:space="preserve">Servicio </w:t>
      </w:r>
      <w:proofErr w:type="spellStart"/>
      <w:r w:rsidRPr="002C4594">
        <w:rPr>
          <w:rFonts w:ascii="Source Sans Pro" w:eastAsiaTheme="minorHAnsi" w:hAnsi="Source Sans Pro"/>
          <w:sz w:val="22"/>
          <w:szCs w:val="22"/>
          <w:lang w:val="es-ES"/>
        </w:rPr>
        <w:t>wallet</w:t>
      </w:r>
      <w:proofErr w:type="spellEnd"/>
      <w:r w:rsidRPr="002C4594">
        <w:rPr>
          <w:rFonts w:ascii="Source Sans Pro" w:eastAsiaTheme="minorHAnsi" w:hAnsi="Source Sans Pro"/>
          <w:sz w:val="22"/>
          <w:szCs w:val="22"/>
          <w:lang w:val="es-ES"/>
        </w:rPr>
        <w:t xml:space="preserve"> (PI-05)</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Instrucciones transferencia</w:t>
      </w:r>
    </w:p>
    <w:p w14:paraId="581FC9FC" w14:textId="0DD4A296"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F-08</w:t>
      </w:r>
      <w:r w:rsidRPr="002C4594">
        <w:rPr>
          <w:rFonts w:ascii="Source Sans Pro" w:eastAsiaTheme="minorHAnsi" w:hAnsi="Source Sans Pro"/>
          <w:sz w:val="22"/>
          <w:szCs w:val="22"/>
          <w:lang w:val="es-ES"/>
        </w:rPr>
        <w:tab/>
        <w:t xml:space="preserve">Servicio </w:t>
      </w:r>
      <w:proofErr w:type="spellStart"/>
      <w:r w:rsidRPr="002C4594">
        <w:rPr>
          <w:rFonts w:ascii="Source Sans Pro" w:eastAsiaTheme="minorHAnsi" w:hAnsi="Source Sans Pro"/>
          <w:sz w:val="22"/>
          <w:szCs w:val="22"/>
          <w:lang w:val="es-ES"/>
        </w:rPr>
        <w:t>wallet</w:t>
      </w:r>
      <w:proofErr w:type="spellEnd"/>
      <w:r w:rsidRPr="002C4594">
        <w:rPr>
          <w:rFonts w:ascii="Source Sans Pro" w:eastAsiaTheme="minorHAnsi" w:hAnsi="Source Sans Pro"/>
          <w:sz w:val="22"/>
          <w:szCs w:val="22"/>
          <w:lang w:val="es-ES"/>
        </w:rPr>
        <w:t xml:space="preserve"> (PI-05)</w:t>
      </w:r>
      <w:r w:rsidRPr="002C4594">
        <w:rPr>
          <w:rFonts w:ascii="Source Sans Pro" w:eastAsiaTheme="minorHAnsi" w:hAnsi="Source Sans Pro"/>
          <w:sz w:val="22"/>
          <w:szCs w:val="22"/>
          <w:lang w:val="es-ES"/>
        </w:rPr>
        <w:tab/>
        <w:t xml:space="preserve">Red </w:t>
      </w:r>
      <w:proofErr w:type="spellStart"/>
      <w:r w:rsidRPr="002C4594">
        <w:rPr>
          <w:rFonts w:ascii="Source Sans Pro" w:eastAsiaTheme="minorHAnsi" w:hAnsi="Source Sans Pro"/>
          <w:sz w:val="22"/>
          <w:szCs w:val="22"/>
          <w:lang w:val="es-ES"/>
        </w:rPr>
        <w:t>blockchain</w:t>
      </w:r>
      <w:proofErr w:type="spellEnd"/>
      <w:r w:rsidRPr="002C4594">
        <w:rPr>
          <w:rFonts w:ascii="Source Sans Pro" w:eastAsiaTheme="minorHAnsi" w:hAnsi="Source Sans Pro"/>
          <w:sz w:val="22"/>
          <w:szCs w:val="22"/>
          <w:lang w:val="es-ES"/>
        </w:rPr>
        <w:t xml:space="preserve"> (EE-06)</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Transacciones firmadas</w:t>
      </w:r>
    </w:p>
    <w:p w14:paraId="5694A588" w14:textId="77777777"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F-09</w:t>
      </w:r>
      <w:r w:rsidRPr="002C4594">
        <w:rPr>
          <w:rFonts w:ascii="Source Sans Pro" w:eastAsiaTheme="minorHAnsi" w:hAnsi="Source Sans Pro"/>
          <w:sz w:val="22"/>
          <w:szCs w:val="22"/>
          <w:lang w:val="es-ES"/>
        </w:rPr>
        <w:tab/>
        <w:t>Motor trading (PI-04)</w:t>
      </w:r>
      <w:r w:rsidRPr="002C4594">
        <w:rPr>
          <w:rFonts w:ascii="Source Sans Pro" w:eastAsiaTheme="minorHAnsi" w:hAnsi="Source Sans Pro"/>
          <w:sz w:val="22"/>
          <w:szCs w:val="22"/>
          <w:lang w:val="es-ES"/>
        </w:rPr>
        <w:tab/>
        <w:t>BD Transaccional (AD-02)</w:t>
      </w:r>
      <w:r w:rsidRPr="002C4594">
        <w:rPr>
          <w:rFonts w:ascii="Source Sans Pro" w:eastAsiaTheme="minorHAnsi" w:hAnsi="Source Sans Pro"/>
          <w:sz w:val="22"/>
          <w:szCs w:val="22"/>
          <w:lang w:val="es-ES"/>
        </w:rPr>
        <w:tab/>
        <w:t>Registro operaciones</w:t>
      </w:r>
    </w:p>
    <w:p w14:paraId="1F9F3C35" w14:textId="77777777"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F-10</w:t>
      </w:r>
      <w:r w:rsidRPr="002C4594">
        <w:rPr>
          <w:rFonts w:ascii="Source Sans Pro" w:eastAsiaTheme="minorHAnsi" w:hAnsi="Source Sans Pro"/>
          <w:sz w:val="22"/>
          <w:szCs w:val="22"/>
          <w:lang w:val="es-ES"/>
        </w:rPr>
        <w:tab/>
        <w:t>Motor trading (PI-04)</w:t>
      </w:r>
      <w:r w:rsidRPr="002C4594">
        <w:rPr>
          <w:rFonts w:ascii="Source Sans Pro" w:eastAsiaTheme="minorHAnsi" w:hAnsi="Source Sans Pro"/>
          <w:sz w:val="22"/>
          <w:szCs w:val="22"/>
          <w:lang w:val="es-ES"/>
        </w:rPr>
        <w:tab/>
        <w:t>Motor antifraude (PI-06)</w:t>
      </w:r>
      <w:r w:rsidRPr="002C4594">
        <w:rPr>
          <w:rFonts w:ascii="Source Sans Pro" w:eastAsiaTheme="minorHAnsi" w:hAnsi="Source Sans Pro"/>
          <w:sz w:val="22"/>
          <w:szCs w:val="22"/>
          <w:lang w:val="es-ES"/>
        </w:rPr>
        <w:tab/>
        <w:t>Datos operación tiempo real</w:t>
      </w:r>
    </w:p>
    <w:p w14:paraId="3AD58303" w14:textId="06B124C6"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F-11</w:t>
      </w:r>
      <w:r w:rsidRPr="002C4594">
        <w:rPr>
          <w:rFonts w:ascii="Source Sans Pro" w:eastAsiaTheme="minorHAnsi" w:hAnsi="Source Sans Pro"/>
          <w:sz w:val="22"/>
          <w:szCs w:val="22"/>
          <w:lang w:val="es-ES"/>
        </w:rPr>
        <w:tab/>
      </w:r>
      <w:r w:rsidR="00B56BA4">
        <w:rPr>
          <w:rFonts w:ascii="Source Sans Pro" w:eastAsiaTheme="minorHAnsi" w:hAnsi="Source Sans Pro"/>
          <w:sz w:val="22"/>
          <w:szCs w:val="22"/>
          <w:lang w:val="es-ES"/>
        </w:rPr>
        <w:t>An</w:t>
      </w:r>
      <w:r w:rsidRPr="002C4594">
        <w:rPr>
          <w:rFonts w:ascii="Source Sans Pro" w:eastAsiaTheme="minorHAnsi" w:hAnsi="Source Sans Pro"/>
          <w:sz w:val="22"/>
          <w:szCs w:val="22"/>
          <w:lang w:val="es-ES"/>
        </w:rPr>
        <w:t>tifraude (PI-06)</w:t>
      </w:r>
      <w:r w:rsidR="00D05DFE">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BD Auditoría (AD-03)</w:t>
      </w:r>
      <w:r w:rsidRPr="002C4594">
        <w:rPr>
          <w:rFonts w:ascii="Source Sans Pro" w:eastAsiaTheme="minorHAnsi" w:hAnsi="Source Sans Pro"/>
          <w:sz w:val="22"/>
          <w:szCs w:val="22"/>
          <w:lang w:val="es-ES"/>
        </w:rPr>
        <w:tab/>
      </w:r>
      <w:r w:rsidR="00B56BA4">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Alertas, eventos riesgo</w:t>
      </w:r>
    </w:p>
    <w:p w14:paraId="2C0FE80D" w14:textId="63DC5217"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F-12</w:t>
      </w:r>
      <w:r w:rsidRPr="002C4594">
        <w:rPr>
          <w:rFonts w:ascii="Source Sans Pro" w:eastAsiaTheme="minorHAnsi" w:hAnsi="Source Sans Pro"/>
          <w:sz w:val="22"/>
          <w:szCs w:val="22"/>
          <w:lang w:val="es-ES"/>
        </w:rPr>
        <w:tab/>
        <w:t>Administrador (EE-03)</w:t>
      </w:r>
      <w:r w:rsidRPr="002C4594">
        <w:rPr>
          <w:rFonts w:ascii="Source Sans Pro" w:eastAsiaTheme="minorHAnsi" w:hAnsi="Source Sans Pro"/>
          <w:sz w:val="22"/>
          <w:szCs w:val="22"/>
          <w:lang w:val="es-ES"/>
        </w:rPr>
        <w:tab/>
        <w:t xml:space="preserve">Panel </w:t>
      </w:r>
      <w:proofErr w:type="spellStart"/>
      <w:r w:rsidRPr="002C4594">
        <w:rPr>
          <w:rFonts w:ascii="Source Sans Pro" w:eastAsiaTheme="minorHAnsi" w:hAnsi="Source Sans Pro"/>
          <w:sz w:val="22"/>
          <w:szCs w:val="22"/>
          <w:lang w:val="es-ES"/>
        </w:rPr>
        <w:t>admin</w:t>
      </w:r>
      <w:proofErr w:type="spellEnd"/>
      <w:r w:rsidRPr="002C4594">
        <w:rPr>
          <w:rFonts w:ascii="Source Sans Pro" w:eastAsiaTheme="minorHAnsi" w:hAnsi="Source Sans Pro"/>
          <w:sz w:val="22"/>
          <w:szCs w:val="22"/>
          <w:lang w:val="es-ES"/>
        </w:rPr>
        <w:t xml:space="preserve"> (PI-07)</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Comandos gestión</w:t>
      </w:r>
      <w:r>
        <w:rPr>
          <w:rFonts w:ascii="Source Sans Pro" w:eastAsiaTheme="minorHAnsi" w:hAnsi="Source Sans Pro"/>
          <w:sz w:val="22"/>
          <w:szCs w:val="22"/>
          <w:lang w:val="es-ES"/>
        </w:rPr>
        <w:t>/</w:t>
      </w:r>
      <w:proofErr w:type="spellStart"/>
      <w:r>
        <w:rPr>
          <w:rFonts w:ascii="Source Sans Pro" w:eastAsiaTheme="minorHAnsi" w:hAnsi="Source Sans Pro"/>
          <w:sz w:val="22"/>
          <w:szCs w:val="22"/>
          <w:lang w:val="es-ES"/>
        </w:rPr>
        <w:t>config</w:t>
      </w:r>
      <w:proofErr w:type="spellEnd"/>
    </w:p>
    <w:p w14:paraId="79460C04" w14:textId="16462076"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F-13</w:t>
      </w:r>
      <w:r w:rsidRPr="002C4594">
        <w:rPr>
          <w:rFonts w:ascii="Source Sans Pro" w:eastAsiaTheme="minorHAnsi" w:hAnsi="Source Sans Pro"/>
          <w:sz w:val="22"/>
          <w:szCs w:val="22"/>
          <w:lang w:val="es-ES"/>
        </w:rPr>
        <w:tab/>
        <w:t xml:space="preserve">Panel </w:t>
      </w:r>
      <w:proofErr w:type="spellStart"/>
      <w:r w:rsidRPr="002C4594">
        <w:rPr>
          <w:rFonts w:ascii="Source Sans Pro" w:eastAsiaTheme="minorHAnsi" w:hAnsi="Source Sans Pro"/>
          <w:sz w:val="22"/>
          <w:szCs w:val="22"/>
          <w:lang w:val="es-ES"/>
        </w:rPr>
        <w:t>admin</w:t>
      </w:r>
      <w:proofErr w:type="spellEnd"/>
      <w:r w:rsidRPr="002C4594">
        <w:rPr>
          <w:rFonts w:ascii="Source Sans Pro" w:eastAsiaTheme="minorHAnsi" w:hAnsi="Source Sans Pro"/>
          <w:sz w:val="22"/>
          <w:szCs w:val="22"/>
          <w:lang w:val="es-ES"/>
        </w:rPr>
        <w:t xml:space="preserve"> (PI-07)</w:t>
      </w:r>
      <w:r w:rsidRPr="002C4594">
        <w:rPr>
          <w:rFonts w:ascii="Source Sans Pro" w:eastAsiaTheme="minorHAnsi" w:hAnsi="Source Sans Pro"/>
          <w:sz w:val="22"/>
          <w:szCs w:val="22"/>
          <w:lang w:val="es-ES"/>
        </w:rPr>
        <w:tab/>
        <w:t>BD Auditoría (AD-03)</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 xml:space="preserve">Registro acciones </w:t>
      </w:r>
      <w:proofErr w:type="spellStart"/>
      <w:r w:rsidRPr="002C4594">
        <w:rPr>
          <w:rFonts w:ascii="Source Sans Pro" w:eastAsiaTheme="minorHAnsi" w:hAnsi="Source Sans Pro"/>
          <w:sz w:val="22"/>
          <w:szCs w:val="22"/>
          <w:lang w:val="es-ES"/>
        </w:rPr>
        <w:t>admin</w:t>
      </w:r>
      <w:proofErr w:type="spellEnd"/>
    </w:p>
    <w:p w14:paraId="0F47F8BB" w14:textId="1B581C1F"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F-14</w:t>
      </w:r>
      <w:r w:rsidRPr="002C4594">
        <w:rPr>
          <w:rFonts w:ascii="Source Sans Pro" w:eastAsiaTheme="minorHAnsi" w:hAnsi="Source Sans Pro"/>
          <w:sz w:val="22"/>
          <w:szCs w:val="22"/>
          <w:lang w:val="es-ES"/>
        </w:rPr>
        <w:tab/>
        <w:t>Cliente (EE-01)</w:t>
      </w:r>
      <w:r w:rsidRPr="002C4594">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ab/>
        <w:t xml:space="preserve">API Gateway (PI-01) </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Consultas soporte</w:t>
      </w:r>
    </w:p>
    <w:p w14:paraId="571DDA66" w14:textId="77777777" w:rsidR="002C4594" w:rsidRPr="002C4594" w:rsidRDefault="002C4594" w:rsidP="002C4594">
      <w:pPr>
        <w:ind w:left="2124" w:firstLine="708"/>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 xml:space="preserve">→ </w:t>
      </w:r>
      <w:proofErr w:type="spellStart"/>
      <w:r w:rsidRPr="002C4594">
        <w:rPr>
          <w:rFonts w:ascii="Source Sans Pro" w:eastAsiaTheme="minorHAnsi" w:hAnsi="Source Sans Pro"/>
          <w:sz w:val="22"/>
          <w:szCs w:val="22"/>
          <w:lang w:val="es-ES"/>
        </w:rPr>
        <w:t>Chatbot</w:t>
      </w:r>
      <w:proofErr w:type="spellEnd"/>
      <w:r w:rsidRPr="002C4594">
        <w:rPr>
          <w:rFonts w:ascii="Source Sans Pro" w:eastAsiaTheme="minorHAnsi" w:hAnsi="Source Sans Pro"/>
          <w:sz w:val="22"/>
          <w:szCs w:val="22"/>
          <w:lang w:val="es-ES"/>
        </w:rPr>
        <w:t xml:space="preserve"> (PI-08)</w:t>
      </w:r>
      <w:r w:rsidRPr="002C4594">
        <w:rPr>
          <w:rFonts w:ascii="Source Sans Pro" w:eastAsiaTheme="minorHAnsi" w:hAnsi="Source Sans Pro"/>
          <w:sz w:val="22"/>
          <w:szCs w:val="22"/>
          <w:lang w:val="es-ES"/>
        </w:rPr>
        <w:tab/>
      </w:r>
    </w:p>
    <w:p w14:paraId="2F506B4C" w14:textId="7B410779"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F-15</w:t>
      </w:r>
      <w:r w:rsidRPr="002C4594">
        <w:rPr>
          <w:rFonts w:ascii="Source Sans Pro" w:eastAsiaTheme="minorHAnsi" w:hAnsi="Source Sans Pro"/>
          <w:sz w:val="22"/>
          <w:szCs w:val="22"/>
          <w:lang w:val="es-ES"/>
        </w:rPr>
        <w:tab/>
        <w:t xml:space="preserve">Pasarela </w:t>
      </w:r>
      <w:proofErr w:type="spellStart"/>
      <w:r w:rsidRPr="002C4594">
        <w:rPr>
          <w:rFonts w:ascii="Source Sans Pro" w:eastAsiaTheme="minorHAnsi" w:hAnsi="Source Sans Pro"/>
          <w:sz w:val="22"/>
          <w:szCs w:val="22"/>
          <w:lang w:val="es-ES"/>
        </w:rPr>
        <w:t>fiat</w:t>
      </w:r>
      <w:proofErr w:type="spellEnd"/>
      <w:r w:rsidRPr="002C4594">
        <w:rPr>
          <w:rFonts w:ascii="Source Sans Pro" w:eastAsiaTheme="minorHAnsi" w:hAnsi="Source Sans Pro"/>
          <w:sz w:val="22"/>
          <w:szCs w:val="22"/>
          <w:lang w:val="es-ES"/>
        </w:rPr>
        <w:t xml:space="preserve"> (EE-05)</w:t>
      </w:r>
      <w:r w:rsidRPr="002C4594">
        <w:rPr>
          <w:rFonts w:ascii="Source Sans Pro" w:eastAsiaTheme="minorHAnsi" w:hAnsi="Source Sans Pro"/>
          <w:sz w:val="22"/>
          <w:szCs w:val="22"/>
          <w:lang w:val="es-ES"/>
        </w:rPr>
        <w:tab/>
        <w:t>Motor trading (PI-04)</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t>D</w:t>
      </w:r>
      <w:r w:rsidRPr="002C4594">
        <w:rPr>
          <w:rFonts w:ascii="Source Sans Pro" w:eastAsiaTheme="minorHAnsi" w:hAnsi="Source Sans Pro"/>
          <w:sz w:val="22"/>
          <w:szCs w:val="22"/>
          <w:lang w:val="es-ES"/>
        </w:rPr>
        <w:t>epósito/retirada</w:t>
      </w:r>
    </w:p>
    <w:p w14:paraId="3B312032" w14:textId="08C8A84B"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F-16</w:t>
      </w:r>
      <w:r w:rsidRPr="002C4594">
        <w:rPr>
          <w:rFonts w:ascii="Source Sans Pro" w:eastAsiaTheme="minorHAnsi" w:hAnsi="Source Sans Pro"/>
          <w:sz w:val="22"/>
          <w:szCs w:val="22"/>
          <w:lang w:val="es-ES"/>
        </w:rPr>
        <w:tab/>
        <w:t>Servicio notificaciones</w:t>
      </w:r>
      <w:r w:rsidRPr="002C4594">
        <w:rPr>
          <w:rFonts w:ascii="Source Sans Pro" w:eastAsiaTheme="minorHAnsi" w:hAnsi="Source Sans Pro"/>
          <w:sz w:val="22"/>
          <w:szCs w:val="22"/>
          <w:lang w:val="es-ES"/>
        </w:rPr>
        <w:tab/>
        <w:t>Canales externos</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Alertas, OTP, confirmaciones</w:t>
      </w:r>
    </w:p>
    <w:p w14:paraId="66ACF2FB" w14:textId="77777777" w:rsidR="002C4594" w:rsidRPr="002C4594" w:rsidRDefault="002C4594" w:rsidP="002C4594">
      <w:pPr>
        <w:rPr>
          <w:rFonts w:ascii="Source Sans Pro" w:eastAsiaTheme="minorHAnsi" w:hAnsi="Source Sans Pro"/>
          <w:sz w:val="22"/>
          <w:szCs w:val="22"/>
          <w:lang w:val="es-ES"/>
        </w:rPr>
      </w:pPr>
    </w:p>
    <w:p w14:paraId="13F278B4" w14:textId="77777777" w:rsidR="002C4594" w:rsidRPr="002C4594" w:rsidRDefault="002C4594" w:rsidP="002C4594">
      <w:pPr>
        <w:rPr>
          <w:rFonts w:ascii="Source Sans Pro" w:eastAsiaTheme="minorHAnsi" w:hAnsi="Source Sans Pro"/>
          <w:b/>
          <w:bCs/>
          <w:sz w:val="22"/>
          <w:szCs w:val="22"/>
          <w:lang w:val="es-ES"/>
        </w:rPr>
      </w:pPr>
      <w:r w:rsidRPr="002C4594">
        <w:rPr>
          <w:rFonts w:ascii="Source Sans Pro" w:eastAsiaTheme="minorHAnsi" w:hAnsi="Source Sans Pro"/>
          <w:b/>
          <w:bCs/>
          <w:sz w:val="22"/>
          <w:szCs w:val="22"/>
          <w:lang w:val="es-ES"/>
        </w:rPr>
        <w:t>Límites de confianza</w:t>
      </w:r>
    </w:p>
    <w:p w14:paraId="580D4BFC" w14:textId="3451627B"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ID</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Limite</w:t>
      </w:r>
    </w:p>
    <w:p w14:paraId="1128DE0A" w14:textId="313BC6E0"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LIM01</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Internet y API Gateway</w:t>
      </w:r>
    </w:p>
    <w:p w14:paraId="67DAD0CA" w14:textId="5D495012"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LIM02</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API Gateway y Servicios internos</w:t>
      </w:r>
      <w:r w:rsidRPr="002C4594">
        <w:rPr>
          <w:rFonts w:ascii="Source Sans Pro" w:eastAsiaTheme="minorHAnsi" w:hAnsi="Source Sans Pro"/>
          <w:sz w:val="22"/>
          <w:szCs w:val="22"/>
          <w:lang w:val="es-ES"/>
        </w:rPr>
        <w:tab/>
      </w:r>
    </w:p>
    <w:p w14:paraId="5088C733" w14:textId="6091B46E"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LIM03</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Servicios y Bases de datos</w:t>
      </w:r>
    </w:p>
    <w:p w14:paraId="2A4EC5FF" w14:textId="50C3BD65" w:rsidR="002C4594" w:rsidRPr="002C4594" w:rsidRDefault="002C4594" w:rsidP="002C4594">
      <w:pPr>
        <w:rPr>
          <w:rFonts w:ascii="Source Sans Pro" w:eastAsiaTheme="minorHAnsi" w:hAnsi="Source Sans Pro"/>
          <w:sz w:val="22"/>
          <w:szCs w:val="22"/>
          <w:lang w:val="es-ES"/>
        </w:rPr>
      </w:pPr>
      <w:r w:rsidRPr="002C4594">
        <w:rPr>
          <w:rFonts w:ascii="Source Sans Pro" w:eastAsiaTheme="minorHAnsi" w:hAnsi="Source Sans Pro"/>
          <w:sz w:val="22"/>
          <w:szCs w:val="22"/>
          <w:lang w:val="es-ES"/>
        </w:rPr>
        <w:t>LIM04</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Red interna e Integraciones externas</w:t>
      </w:r>
    </w:p>
    <w:p w14:paraId="687C7ECF" w14:textId="0045B8F1" w:rsidR="00B23676" w:rsidRPr="00366B3B" w:rsidRDefault="002C4594" w:rsidP="002C4594">
      <w:pPr>
        <w:rPr>
          <w:lang w:val="es-ES"/>
        </w:rPr>
      </w:pPr>
      <w:r w:rsidRPr="002C4594">
        <w:rPr>
          <w:rFonts w:ascii="Source Sans Pro" w:eastAsiaTheme="minorHAnsi" w:hAnsi="Source Sans Pro"/>
          <w:sz w:val="22"/>
          <w:szCs w:val="22"/>
          <w:lang w:val="es-ES"/>
        </w:rPr>
        <w:t>LIM05</w:t>
      </w:r>
      <w:r w:rsidRPr="002C4594">
        <w:rPr>
          <w:rFonts w:ascii="Source Sans Pro" w:eastAsiaTheme="minorHAnsi" w:hAnsi="Source Sans Pro"/>
          <w:sz w:val="22"/>
          <w:szCs w:val="22"/>
          <w:lang w:val="es-ES"/>
        </w:rPr>
        <w:tab/>
      </w:r>
      <w:r>
        <w:rPr>
          <w:rFonts w:ascii="Source Sans Pro" w:eastAsiaTheme="minorHAnsi" w:hAnsi="Source Sans Pro"/>
          <w:sz w:val="22"/>
          <w:szCs w:val="22"/>
          <w:lang w:val="es-ES"/>
        </w:rPr>
        <w:tab/>
      </w:r>
      <w:r w:rsidRPr="002C4594">
        <w:rPr>
          <w:rFonts w:ascii="Source Sans Pro" w:eastAsiaTheme="minorHAnsi" w:hAnsi="Source Sans Pro"/>
          <w:sz w:val="22"/>
          <w:szCs w:val="22"/>
          <w:lang w:val="es-ES"/>
        </w:rPr>
        <w:t>Red interna y Red de administración (VPN)</w:t>
      </w:r>
    </w:p>
    <w:p w14:paraId="1A090101" w14:textId="52FCD7AE" w:rsidR="001816DC" w:rsidRPr="00366B3B" w:rsidRDefault="001816DC">
      <w:pPr>
        <w:rPr>
          <w:lang w:val="es-ES"/>
        </w:rPr>
      </w:pPr>
    </w:p>
    <w:p w14:paraId="2C66CD15" w14:textId="46489925" w:rsidR="001816DC" w:rsidRPr="00366B3B" w:rsidRDefault="001816DC">
      <w:pPr>
        <w:rPr>
          <w:lang w:val="es-ES"/>
        </w:rPr>
      </w:pPr>
    </w:p>
    <w:p w14:paraId="015A6D7D" w14:textId="4518DE88" w:rsidR="001816DC" w:rsidRPr="00366B3B" w:rsidRDefault="001816DC">
      <w:pPr>
        <w:rPr>
          <w:lang w:val="es-ES"/>
        </w:rPr>
      </w:pPr>
    </w:p>
    <w:p w14:paraId="47B0C6C1" w14:textId="77777777" w:rsidR="001816DC" w:rsidRPr="00366B3B" w:rsidRDefault="001816DC">
      <w:pPr>
        <w:rPr>
          <w:lang w:val="es-ES"/>
        </w:rPr>
      </w:pPr>
    </w:p>
    <w:p w14:paraId="423AA5AA" w14:textId="2F23F3AB" w:rsidR="00BC6199" w:rsidRDefault="00BC6199">
      <w:pPr>
        <w:rPr>
          <w:rFonts w:ascii="Montserrat" w:eastAsiaTheme="majorEastAsia" w:hAnsi="Montserrat" w:cstheme="majorBidi"/>
          <w:b/>
          <w:color w:val="000000" w:themeColor="text1"/>
          <w:sz w:val="28"/>
          <w:szCs w:val="32"/>
        </w:rPr>
      </w:pPr>
    </w:p>
    <w:p w14:paraId="186FA244" w14:textId="77777777" w:rsidR="0046790F" w:rsidRDefault="0046790F">
      <w:pPr>
        <w:spacing w:after="160" w:line="259" w:lineRule="auto"/>
        <w:rPr>
          <w:rFonts w:ascii="Montserrat" w:eastAsiaTheme="majorEastAsia" w:hAnsi="Montserrat" w:cstheme="majorBidi"/>
          <w:b/>
          <w:color w:val="000000" w:themeColor="text1"/>
          <w:sz w:val="28"/>
          <w:szCs w:val="32"/>
          <w:lang w:val="es-ES"/>
        </w:rPr>
      </w:pPr>
      <w:r>
        <w:rPr>
          <w:lang w:val="es-ES"/>
        </w:rPr>
        <w:br w:type="page"/>
      </w:r>
    </w:p>
    <w:p w14:paraId="5DD2BF2A" w14:textId="744865A0" w:rsidR="001816DC" w:rsidRPr="001816DC" w:rsidRDefault="001D7058" w:rsidP="001816DC">
      <w:pPr>
        <w:pStyle w:val="Ttulo1"/>
        <w:rPr>
          <w:lang w:val="es-ES"/>
        </w:rPr>
      </w:pPr>
      <w:r w:rsidRPr="00AB67B7">
        <w:rPr>
          <w:noProof/>
          <w:lang w:val="es-ES" w:eastAsia="es-ES"/>
        </w:rPr>
        <w:lastRenderedPageBreak/>
        <mc:AlternateContent>
          <mc:Choice Requires="wps">
            <w:drawing>
              <wp:anchor distT="0" distB="0" distL="114300" distR="114300" simplePos="0" relativeHeight="251741184" behindDoc="0" locked="0" layoutInCell="1" allowOverlap="1" wp14:anchorId="38C07545" wp14:editId="4A5FA265">
                <wp:simplePos x="0" y="0"/>
                <wp:positionH relativeFrom="margin">
                  <wp:align>left</wp:align>
                </wp:positionH>
                <wp:positionV relativeFrom="paragraph">
                  <wp:posOffset>314470</wp:posOffset>
                </wp:positionV>
                <wp:extent cx="5934710" cy="0"/>
                <wp:effectExtent l="0" t="0" r="27940" b="19050"/>
                <wp:wrapNone/>
                <wp:docPr id="182569066"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4588C5" id="Conector recto 470" o:spid="_x0000_s1026" style="position:absolute;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Justificación del modelo</w:t>
      </w:r>
    </w:p>
    <w:p w14:paraId="226815F0" w14:textId="77777777" w:rsidR="009754D9" w:rsidRPr="002C4594" w:rsidRDefault="009754D9" w:rsidP="009754D9">
      <w:pPr>
        <w:jc w:val="both"/>
        <w:rPr>
          <w:rFonts w:ascii="Source Sans Pro" w:hAnsi="Source Sans Pro"/>
          <w:sz w:val="22"/>
          <w:szCs w:val="22"/>
          <w:lang w:val="es-ES"/>
        </w:rPr>
      </w:pPr>
      <w:r w:rsidRPr="002C4594">
        <w:rPr>
          <w:rFonts w:ascii="Source Sans Pro" w:hAnsi="Source Sans Pro"/>
          <w:sz w:val="22"/>
          <w:szCs w:val="22"/>
          <w:lang w:val="es-ES"/>
        </w:rPr>
        <w:t xml:space="preserve">La construcción del modelo se ha realizado siguiendo la estructura funcional descrita en el enunciado, diferenciando claramente las capas del sistema y los límites de confianza. En primer lugar, se ha definido un </w:t>
      </w:r>
      <w:r w:rsidRPr="002C4594">
        <w:rPr>
          <w:rFonts w:ascii="Source Sans Pro" w:hAnsi="Source Sans Pro"/>
          <w:b/>
          <w:bCs/>
          <w:sz w:val="22"/>
          <w:szCs w:val="22"/>
          <w:lang w:val="es-ES"/>
        </w:rPr>
        <w:t>límite de confianza externo</w:t>
      </w:r>
      <w:r w:rsidRPr="002C4594">
        <w:rPr>
          <w:rFonts w:ascii="Source Sans Pro" w:hAnsi="Source Sans Pro"/>
          <w:sz w:val="22"/>
          <w:szCs w:val="22"/>
          <w:lang w:val="es-ES"/>
        </w:rPr>
        <w:t xml:space="preserve"> entre </w:t>
      </w:r>
      <w:r w:rsidRPr="002C4594">
        <w:rPr>
          <w:rFonts w:ascii="Source Sans Pro" w:hAnsi="Source Sans Pro"/>
          <w:i/>
          <w:iCs/>
          <w:sz w:val="22"/>
          <w:szCs w:val="22"/>
          <w:lang w:val="es-ES"/>
        </w:rPr>
        <w:t>Internet</w:t>
      </w:r>
      <w:r w:rsidRPr="002C4594">
        <w:rPr>
          <w:rFonts w:ascii="Source Sans Pro" w:hAnsi="Source Sans Pro"/>
          <w:sz w:val="22"/>
          <w:szCs w:val="22"/>
          <w:lang w:val="es-ES"/>
        </w:rPr>
        <w:t xml:space="preserve"> y el </w:t>
      </w:r>
      <w:r w:rsidRPr="002C4594">
        <w:rPr>
          <w:rFonts w:ascii="Source Sans Pro" w:hAnsi="Source Sans Pro"/>
          <w:i/>
          <w:iCs/>
          <w:sz w:val="22"/>
          <w:szCs w:val="22"/>
          <w:lang w:val="es-ES"/>
        </w:rPr>
        <w:t>API Gateway</w:t>
      </w:r>
      <w:r w:rsidRPr="002C4594">
        <w:rPr>
          <w:rFonts w:ascii="Source Sans Pro" w:hAnsi="Source Sans Pro"/>
          <w:sz w:val="22"/>
          <w:szCs w:val="22"/>
          <w:lang w:val="es-ES"/>
        </w:rPr>
        <w:t xml:space="preserve">, ya que es el punto donde interactúan usuarios no confiables y donde llega todo el tráfico proveniente del exterior (Clientes, Visitantes no autenticados y Administradores conectados mediante VPN). Este límite es crítico porque marca la separación entre el entorno no confiable y la infraestructura bajo control de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w:t>
      </w:r>
    </w:p>
    <w:p w14:paraId="033302FD" w14:textId="77777777" w:rsidR="0046790F" w:rsidRPr="002C4594" w:rsidRDefault="0046790F" w:rsidP="009754D9">
      <w:pPr>
        <w:jc w:val="both"/>
        <w:rPr>
          <w:rFonts w:ascii="Source Sans Pro" w:hAnsi="Source Sans Pro"/>
          <w:sz w:val="22"/>
          <w:szCs w:val="22"/>
          <w:lang w:val="es-ES"/>
        </w:rPr>
      </w:pPr>
    </w:p>
    <w:p w14:paraId="0E1E4E4A" w14:textId="77777777" w:rsidR="009754D9" w:rsidRPr="002C4594" w:rsidRDefault="009754D9" w:rsidP="009754D9">
      <w:pPr>
        <w:jc w:val="both"/>
        <w:rPr>
          <w:rFonts w:ascii="Source Sans Pro" w:hAnsi="Source Sans Pro"/>
          <w:sz w:val="22"/>
          <w:szCs w:val="22"/>
          <w:lang w:val="es-ES"/>
        </w:rPr>
      </w:pPr>
      <w:r w:rsidRPr="002C4594">
        <w:rPr>
          <w:rFonts w:ascii="Source Sans Pro" w:hAnsi="Source Sans Pro"/>
          <w:sz w:val="22"/>
          <w:szCs w:val="22"/>
          <w:lang w:val="es-ES"/>
        </w:rPr>
        <w:t xml:space="preserve">Un segundo límite de confianza separa el </w:t>
      </w:r>
      <w:r w:rsidRPr="002C4594">
        <w:rPr>
          <w:rFonts w:ascii="Source Sans Pro" w:hAnsi="Source Sans Pro"/>
          <w:b/>
          <w:bCs/>
          <w:sz w:val="22"/>
          <w:szCs w:val="22"/>
          <w:lang w:val="es-ES"/>
        </w:rPr>
        <w:t>API Gateway de los servicios internos</w:t>
      </w:r>
      <w:r w:rsidRPr="002C4594">
        <w:rPr>
          <w:rFonts w:ascii="Source Sans Pro" w:hAnsi="Source Sans Pro"/>
          <w:sz w:val="22"/>
          <w:szCs w:val="22"/>
          <w:lang w:val="es-ES"/>
        </w:rPr>
        <w:t xml:space="preserve">, justificándose porque el Gateway es el único componente expuesto directamente a Internet; los microservicios internos no deben ser accesibles de manera directa desde el exterior. Del mismo modo, se ha establecido un límite de confianza entre los </w:t>
      </w:r>
      <w:r w:rsidRPr="002C4594">
        <w:rPr>
          <w:rFonts w:ascii="Source Sans Pro" w:hAnsi="Source Sans Pro"/>
          <w:b/>
          <w:bCs/>
          <w:sz w:val="22"/>
          <w:szCs w:val="22"/>
          <w:lang w:val="es-ES"/>
        </w:rPr>
        <w:t>servicios internos y las bases de datos</w:t>
      </w:r>
      <w:r w:rsidRPr="002C4594">
        <w:rPr>
          <w:rFonts w:ascii="Source Sans Pro" w:hAnsi="Source Sans Pro"/>
          <w:sz w:val="22"/>
          <w:szCs w:val="22"/>
          <w:lang w:val="es-ES"/>
        </w:rPr>
        <w:t>, ya que cada servicio debería tener acceso únicamente a la información necesaria bajo el principio de mínimo privilegio.</w:t>
      </w:r>
    </w:p>
    <w:p w14:paraId="2736DAF4" w14:textId="77777777" w:rsidR="0046790F" w:rsidRPr="002C4594" w:rsidRDefault="0046790F" w:rsidP="009754D9">
      <w:pPr>
        <w:jc w:val="both"/>
        <w:rPr>
          <w:rFonts w:ascii="Source Sans Pro" w:hAnsi="Source Sans Pro"/>
          <w:sz w:val="22"/>
          <w:szCs w:val="22"/>
          <w:lang w:val="es-ES"/>
        </w:rPr>
      </w:pPr>
    </w:p>
    <w:p w14:paraId="3BAE25E7" w14:textId="77777777" w:rsidR="009754D9" w:rsidRPr="002C4594" w:rsidRDefault="009754D9" w:rsidP="009754D9">
      <w:pPr>
        <w:jc w:val="both"/>
        <w:rPr>
          <w:rFonts w:ascii="Source Sans Pro" w:hAnsi="Source Sans Pro"/>
          <w:sz w:val="22"/>
          <w:szCs w:val="22"/>
          <w:lang w:val="es-ES"/>
        </w:rPr>
      </w:pPr>
      <w:r w:rsidRPr="002C4594">
        <w:rPr>
          <w:rFonts w:ascii="Source Sans Pro" w:hAnsi="Source Sans Pro"/>
          <w:sz w:val="22"/>
          <w:szCs w:val="22"/>
          <w:lang w:val="es-ES"/>
        </w:rPr>
        <w:t xml:space="preserve">También se ha representado un límite entre la </w:t>
      </w:r>
      <w:r w:rsidRPr="002C4594">
        <w:rPr>
          <w:rFonts w:ascii="Source Sans Pro" w:hAnsi="Source Sans Pro"/>
          <w:b/>
          <w:bCs/>
          <w:sz w:val="22"/>
          <w:szCs w:val="22"/>
          <w:lang w:val="es-ES"/>
        </w:rPr>
        <w:t>red interna y los proveedores externos</w:t>
      </w:r>
      <w:r w:rsidRPr="002C4594">
        <w:rPr>
          <w:rFonts w:ascii="Source Sans Pro" w:hAnsi="Source Sans Pro"/>
          <w:sz w:val="22"/>
          <w:szCs w:val="22"/>
          <w:lang w:val="es-ES"/>
        </w:rPr>
        <w:t xml:space="preserve"> (Proveedor KYC, Pasarela Bancaria y Red </w:t>
      </w:r>
      <w:proofErr w:type="spellStart"/>
      <w:r w:rsidRPr="002C4594">
        <w:rPr>
          <w:rFonts w:ascii="Source Sans Pro" w:hAnsi="Source Sans Pro"/>
          <w:sz w:val="22"/>
          <w:szCs w:val="22"/>
          <w:lang w:val="es-ES"/>
        </w:rPr>
        <w:t>Blockchain</w:t>
      </w:r>
      <w:proofErr w:type="spellEnd"/>
      <w:r w:rsidRPr="002C4594">
        <w:rPr>
          <w:rFonts w:ascii="Source Sans Pro" w:hAnsi="Source Sans Pro"/>
          <w:sz w:val="22"/>
          <w:szCs w:val="22"/>
          <w:lang w:val="es-ES"/>
        </w:rPr>
        <w:t xml:space="preserve">), debido a que todos estos actores se encuentran fuera del control de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y sus comunicaciones introducen riesgos adicionales. Finalmente, se distingue la </w:t>
      </w:r>
      <w:r w:rsidRPr="002C4594">
        <w:rPr>
          <w:rFonts w:ascii="Source Sans Pro" w:hAnsi="Source Sans Pro"/>
          <w:b/>
          <w:bCs/>
          <w:sz w:val="22"/>
          <w:szCs w:val="22"/>
          <w:lang w:val="es-ES"/>
        </w:rPr>
        <w:t>red interna de la VPN de administración</w:t>
      </w:r>
      <w:r w:rsidRPr="002C4594">
        <w:rPr>
          <w:rFonts w:ascii="Source Sans Pro" w:hAnsi="Source Sans Pro"/>
          <w:sz w:val="22"/>
          <w:szCs w:val="22"/>
          <w:lang w:val="es-ES"/>
        </w:rPr>
        <w:t>, donde opera el Panel Administrativo, dado que este entorno tiene privilegios elevados y requiere un control reforzado.</w:t>
      </w:r>
    </w:p>
    <w:p w14:paraId="3F92DAB6" w14:textId="77777777" w:rsidR="0046790F" w:rsidRPr="002C4594" w:rsidRDefault="0046790F" w:rsidP="009754D9">
      <w:pPr>
        <w:jc w:val="both"/>
        <w:rPr>
          <w:rFonts w:ascii="Source Sans Pro" w:hAnsi="Source Sans Pro"/>
          <w:sz w:val="22"/>
          <w:szCs w:val="22"/>
          <w:lang w:val="es-ES"/>
        </w:rPr>
      </w:pPr>
    </w:p>
    <w:p w14:paraId="22F0F187" w14:textId="77777777" w:rsidR="009754D9" w:rsidRPr="002C4594" w:rsidRDefault="009754D9" w:rsidP="009754D9">
      <w:pPr>
        <w:jc w:val="both"/>
        <w:rPr>
          <w:rFonts w:ascii="Source Sans Pro" w:hAnsi="Source Sans Pro"/>
          <w:sz w:val="22"/>
          <w:szCs w:val="22"/>
          <w:lang w:val="es-ES"/>
        </w:rPr>
      </w:pPr>
      <w:r w:rsidRPr="002C4594">
        <w:rPr>
          <w:rFonts w:ascii="Source Sans Pro" w:hAnsi="Source Sans Pro"/>
          <w:sz w:val="22"/>
          <w:szCs w:val="22"/>
          <w:lang w:val="es-ES"/>
        </w:rPr>
        <w:t xml:space="preserve">En cuanto a las zonas más expuestas, destaca especialmente el </w:t>
      </w:r>
      <w:r w:rsidRPr="002C4594">
        <w:rPr>
          <w:rFonts w:ascii="Source Sans Pro" w:hAnsi="Source Sans Pro"/>
          <w:b/>
          <w:bCs/>
          <w:sz w:val="22"/>
          <w:szCs w:val="22"/>
          <w:lang w:val="es-ES"/>
        </w:rPr>
        <w:t>API Gateway</w:t>
      </w:r>
      <w:r w:rsidRPr="002C4594">
        <w:rPr>
          <w:rFonts w:ascii="Source Sans Pro" w:hAnsi="Source Sans Pro"/>
          <w:sz w:val="22"/>
          <w:szCs w:val="22"/>
          <w:lang w:val="es-ES"/>
        </w:rPr>
        <w:t>, al ser el único componente directamente accesible desde Internet y el encargado inicial de gestionar credenciales y peticiones autenticadas (F</w:t>
      </w:r>
      <w:r w:rsidRPr="002C4594">
        <w:rPr>
          <w:rFonts w:ascii="Source Sans Pro" w:hAnsi="Source Sans Pro"/>
          <w:sz w:val="22"/>
          <w:szCs w:val="22"/>
          <w:lang w:val="es-ES"/>
        </w:rPr>
        <w:noBreakHyphen/>
        <w:t xml:space="preserve">01). También el </w:t>
      </w:r>
      <w:r w:rsidRPr="002C4594">
        <w:rPr>
          <w:rFonts w:ascii="Source Sans Pro" w:hAnsi="Source Sans Pro"/>
          <w:b/>
          <w:bCs/>
          <w:sz w:val="22"/>
          <w:szCs w:val="22"/>
          <w:lang w:val="es-ES"/>
        </w:rPr>
        <w:t>Servicio de Autenticación</w:t>
      </w:r>
      <w:r w:rsidRPr="002C4594">
        <w:rPr>
          <w:rFonts w:ascii="Source Sans Pro" w:hAnsi="Source Sans Pro"/>
          <w:sz w:val="22"/>
          <w:szCs w:val="22"/>
          <w:lang w:val="es-ES"/>
        </w:rPr>
        <w:t>, ya que procesa información sensible de acceso (F</w:t>
      </w:r>
      <w:r w:rsidRPr="002C4594">
        <w:rPr>
          <w:rFonts w:ascii="Source Sans Pro" w:hAnsi="Source Sans Pro"/>
          <w:sz w:val="22"/>
          <w:szCs w:val="22"/>
          <w:lang w:val="es-ES"/>
        </w:rPr>
        <w:noBreakHyphen/>
        <w:t>02, F</w:t>
      </w:r>
      <w:r w:rsidRPr="002C4594">
        <w:rPr>
          <w:rFonts w:ascii="Source Sans Pro" w:hAnsi="Source Sans Pro"/>
          <w:sz w:val="22"/>
          <w:szCs w:val="22"/>
          <w:lang w:val="es-ES"/>
        </w:rPr>
        <w:noBreakHyphen/>
        <w:t>03a y F</w:t>
      </w:r>
      <w:r w:rsidRPr="002C4594">
        <w:rPr>
          <w:rFonts w:ascii="Source Sans Pro" w:hAnsi="Source Sans Pro"/>
          <w:sz w:val="22"/>
          <w:szCs w:val="22"/>
          <w:lang w:val="es-ES"/>
        </w:rPr>
        <w:noBreakHyphen/>
        <w:t xml:space="preserve">03b), y el </w:t>
      </w:r>
      <w:r w:rsidRPr="002C4594">
        <w:rPr>
          <w:rFonts w:ascii="Source Sans Pro" w:hAnsi="Source Sans Pro"/>
          <w:b/>
          <w:bCs/>
          <w:sz w:val="22"/>
          <w:szCs w:val="22"/>
          <w:lang w:val="es-ES"/>
        </w:rPr>
        <w:t>Servicio Wallet</w:t>
      </w:r>
      <w:r w:rsidRPr="002C4594">
        <w:rPr>
          <w:rFonts w:ascii="Source Sans Pro" w:hAnsi="Source Sans Pro"/>
          <w:sz w:val="22"/>
          <w:szCs w:val="22"/>
          <w:lang w:val="es-ES"/>
        </w:rPr>
        <w:t xml:space="preserve">, responsable de firmar transacciones </w:t>
      </w:r>
      <w:proofErr w:type="spellStart"/>
      <w:r w:rsidRPr="002C4594">
        <w:rPr>
          <w:rFonts w:ascii="Source Sans Pro" w:hAnsi="Source Sans Pro"/>
          <w:sz w:val="22"/>
          <w:szCs w:val="22"/>
          <w:lang w:val="es-ES"/>
        </w:rPr>
        <w:t>blockchain</w:t>
      </w:r>
      <w:proofErr w:type="spellEnd"/>
      <w:r w:rsidRPr="002C4594">
        <w:rPr>
          <w:rFonts w:ascii="Source Sans Pro" w:hAnsi="Source Sans Pro"/>
          <w:sz w:val="22"/>
          <w:szCs w:val="22"/>
          <w:lang w:val="es-ES"/>
        </w:rPr>
        <w:t xml:space="preserve"> (F</w:t>
      </w:r>
      <w:r w:rsidRPr="002C4594">
        <w:rPr>
          <w:rFonts w:ascii="Source Sans Pro" w:hAnsi="Source Sans Pro"/>
          <w:sz w:val="22"/>
          <w:szCs w:val="22"/>
          <w:lang w:val="es-ES"/>
        </w:rPr>
        <w:noBreakHyphen/>
        <w:t xml:space="preserve">08), constituye un punto de alta criticidad. Por otra parte, el </w:t>
      </w:r>
      <w:r w:rsidRPr="002C4594">
        <w:rPr>
          <w:rFonts w:ascii="Source Sans Pro" w:hAnsi="Source Sans Pro"/>
          <w:b/>
          <w:bCs/>
          <w:sz w:val="22"/>
          <w:szCs w:val="22"/>
          <w:lang w:val="es-ES"/>
        </w:rPr>
        <w:t>Motor de Trading</w:t>
      </w:r>
      <w:r w:rsidRPr="002C4594">
        <w:rPr>
          <w:rFonts w:ascii="Source Sans Pro" w:hAnsi="Source Sans Pro"/>
          <w:sz w:val="22"/>
          <w:szCs w:val="22"/>
          <w:lang w:val="es-ES"/>
        </w:rPr>
        <w:t xml:space="preserve"> también se considera especialmente sensible debido a los flujos de órdenes y actualizaciones de balance (F</w:t>
      </w:r>
      <w:r w:rsidRPr="002C4594">
        <w:rPr>
          <w:rFonts w:ascii="Source Sans Pro" w:hAnsi="Source Sans Pro"/>
          <w:sz w:val="22"/>
          <w:szCs w:val="22"/>
          <w:lang w:val="es-ES"/>
        </w:rPr>
        <w:noBreakHyphen/>
        <w:t>06 y F</w:t>
      </w:r>
      <w:r w:rsidRPr="002C4594">
        <w:rPr>
          <w:rFonts w:ascii="Source Sans Pro" w:hAnsi="Source Sans Pro"/>
          <w:sz w:val="22"/>
          <w:szCs w:val="22"/>
          <w:lang w:val="es-ES"/>
        </w:rPr>
        <w:noBreakHyphen/>
        <w:t>09), cuyo fallo tendría impacto financiero inmediato.</w:t>
      </w:r>
    </w:p>
    <w:p w14:paraId="681F7B5D" w14:textId="77777777" w:rsidR="0046790F" w:rsidRPr="002C4594" w:rsidRDefault="0046790F" w:rsidP="009754D9">
      <w:pPr>
        <w:jc w:val="both"/>
        <w:rPr>
          <w:rFonts w:ascii="Source Sans Pro" w:hAnsi="Source Sans Pro"/>
          <w:sz w:val="22"/>
          <w:szCs w:val="22"/>
          <w:lang w:val="es-ES"/>
        </w:rPr>
      </w:pPr>
    </w:p>
    <w:p w14:paraId="106E7D05" w14:textId="77777777" w:rsidR="009754D9" w:rsidRPr="002C4594" w:rsidRDefault="009754D9" w:rsidP="009754D9">
      <w:pPr>
        <w:jc w:val="both"/>
        <w:rPr>
          <w:rFonts w:ascii="Source Sans Pro" w:hAnsi="Source Sans Pro"/>
          <w:sz w:val="22"/>
          <w:szCs w:val="22"/>
        </w:rPr>
      </w:pPr>
      <w:r w:rsidRPr="002C4594">
        <w:rPr>
          <w:rFonts w:ascii="Source Sans Pro" w:hAnsi="Source Sans Pro"/>
          <w:sz w:val="22"/>
          <w:szCs w:val="22"/>
          <w:lang w:val="es-ES"/>
        </w:rPr>
        <w:t xml:space="preserve">Los flujos de datos más sensibles se han identificado en base a la naturaleza de la información que transportan. </w:t>
      </w:r>
      <w:r w:rsidRPr="002C4594">
        <w:rPr>
          <w:rFonts w:ascii="Source Sans Pro" w:hAnsi="Source Sans Pro"/>
          <w:sz w:val="22"/>
          <w:szCs w:val="22"/>
        </w:rPr>
        <w:t xml:space="preserve">Entre </w:t>
      </w:r>
      <w:proofErr w:type="spellStart"/>
      <w:r w:rsidRPr="002C4594">
        <w:rPr>
          <w:rFonts w:ascii="Source Sans Pro" w:hAnsi="Source Sans Pro"/>
          <w:sz w:val="22"/>
          <w:szCs w:val="22"/>
        </w:rPr>
        <w:t>ellos</w:t>
      </w:r>
      <w:proofErr w:type="spellEnd"/>
      <w:r w:rsidRPr="002C4594">
        <w:rPr>
          <w:rFonts w:ascii="Source Sans Pro" w:hAnsi="Source Sans Pro"/>
          <w:sz w:val="22"/>
          <w:szCs w:val="22"/>
        </w:rPr>
        <w:t xml:space="preserve"> </w:t>
      </w:r>
      <w:proofErr w:type="spellStart"/>
      <w:r w:rsidRPr="002C4594">
        <w:rPr>
          <w:rFonts w:ascii="Source Sans Pro" w:hAnsi="Source Sans Pro"/>
          <w:sz w:val="22"/>
          <w:szCs w:val="22"/>
        </w:rPr>
        <w:t>destacan</w:t>
      </w:r>
      <w:proofErr w:type="spellEnd"/>
      <w:r w:rsidRPr="002C4594">
        <w:rPr>
          <w:rFonts w:ascii="Source Sans Pro" w:hAnsi="Source Sans Pro"/>
          <w:sz w:val="22"/>
          <w:szCs w:val="22"/>
        </w:rPr>
        <w:t>:</w:t>
      </w:r>
    </w:p>
    <w:p w14:paraId="79BEEC66" w14:textId="77777777" w:rsidR="009754D9" w:rsidRPr="002C4594" w:rsidRDefault="009754D9" w:rsidP="009754D9">
      <w:pPr>
        <w:numPr>
          <w:ilvl w:val="0"/>
          <w:numId w:val="29"/>
        </w:numPr>
        <w:jc w:val="both"/>
        <w:rPr>
          <w:rFonts w:ascii="Source Sans Pro" w:hAnsi="Source Sans Pro"/>
          <w:sz w:val="22"/>
          <w:szCs w:val="22"/>
          <w:lang w:val="es-ES"/>
        </w:rPr>
      </w:pPr>
      <w:r w:rsidRPr="002C4594">
        <w:rPr>
          <w:rFonts w:ascii="Source Sans Pro" w:hAnsi="Source Sans Pro"/>
          <w:b/>
          <w:bCs/>
          <w:sz w:val="22"/>
          <w:szCs w:val="22"/>
          <w:lang w:val="es-ES"/>
        </w:rPr>
        <w:t>F</w:t>
      </w:r>
      <w:r w:rsidRPr="002C4594">
        <w:rPr>
          <w:rFonts w:ascii="Source Sans Pro" w:hAnsi="Source Sans Pro"/>
          <w:b/>
          <w:bCs/>
          <w:sz w:val="22"/>
          <w:szCs w:val="22"/>
          <w:lang w:val="es-ES"/>
        </w:rPr>
        <w:noBreakHyphen/>
        <w:t>04</w:t>
      </w:r>
      <w:r w:rsidRPr="002C4594">
        <w:rPr>
          <w:rFonts w:ascii="Source Sans Pro" w:hAnsi="Source Sans Pro"/>
          <w:sz w:val="22"/>
          <w:szCs w:val="22"/>
          <w:lang w:val="es-ES"/>
        </w:rPr>
        <w:t xml:space="preserve"> (documentación KYC): contiene datos personales y biométricos de alta sensibilidad.</w:t>
      </w:r>
    </w:p>
    <w:p w14:paraId="2C7FFF1D" w14:textId="77777777" w:rsidR="009754D9" w:rsidRPr="002C4594" w:rsidRDefault="009754D9" w:rsidP="009754D9">
      <w:pPr>
        <w:numPr>
          <w:ilvl w:val="0"/>
          <w:numId w:val="29"/>
        </w:numPr>
        <w:jc w:val="both"/>
        <w:rPr>
          <w:rFonts w:ascii="Source Sans Pro" w:hAnsi="Source Sans Pro"/>
          <w:sz w:val="22"/>
          <w:szCs w:val="22"/>
          <w:lang w:val="es-ES"/>
        </w:rPr>
      </w:pPr>
      <w:r w:rsidRPr="002C4594">
        <w:rPr>
          <w:rFonts w:ascii="Source Sans Pro" w:hAnsi="Source Sans Pro"/>
          <w:b/>
          <w:bCs/>
          <w:sz w:val="22"/>
          <w:szCs w:val="22"/>
          <w:lang w:val="es-ES"/>
        </w:rPr>
        <w:t>F</w:t>
      </w:r>
      <w:r w:rsidRPr="002C4594">
        <w:rPr>
          <w:rFonts w:ascii="Source Sans Pro" w:hAnsi="Source Sans Pro"/>
          <w:b/>
          <w:bCs/>
          <w:sz w:val="22"/>
          <w:szCs w:val="22"/>
          <w:lang w:val="es-ES"/>
        </w:rPr>
        <w:noBreakHyphen/>
        <w:t>08</w:t>
      </w:r>
      <w:r w:rsidRPr="002C4594">
        <w:rPr>
          <w:rFonts w:ascii="Source Sans Pro" w:hAnsi="Source Sans Pro"/>
          <w:sz w:val="22"/>
          <w:szCs w:val="22"/>
          <w:lang w:val="es-ES"/>
        </w:rPr>
        <w:t xml:space="preserve"> (transacciones firmadas): una transacción </w:t>
      </w:r>
      <w:proofErr w:type="spellStart"/>
      <w:r w:rsidRPr="002C4594">
        <w:rPr>
          <w:rFonts w:ascii="Source Sans Pro" w:hAnsi="Source Sans Pro"/>
          <w:sz w:val="22"/>
          <w:szCs w:val="22"/>
          <w:lang w:val="es-ES"/>
        </w:rPr>
        <w:t>blockchain</w:t>
      </w:r>
      <w:proofErr w:type="spellEnd"/>
      <w:r w:rsidRPr="002C4594">
        <w:rPr>
          <w:rFonts w:ascii="Source Sans Pro" w:hAnsi="Source Sans Pro"/>
          <w:sz w:val="22"/>
          <w:szCs w:val="22"/>
          <w:lang w:val="es-ES"/>
        </w:rPr>
        <w:t xml:space="preserve"> firmada es irreversible y su manipulación implicaría un robo directo.</w:t>
      </w:r>
    </w:p>
    <w:p w14:paraId="456AD154" w14:textId="77777777" w:rsidR="009754D9" w:rsidRPr="002C4594" w:rsidRDefault="009754D9" w:rsidP="009754D9">
      <w:pPr>
        <w:numPr>
          <w:ilvl w:val="0"/>
          <w:numId w:val="29"/>
        </w:numPr>
        <w:jc w:val="both"/>
        <w:rPr>
          <w:rFonts w:ascii="Source Sans Pro" w:hAnsi="Source Sans Pro"/>
          <w:sz w:val="22"/>
          <w:szCs w:val="22"/>
          <w:lang w:val="es-ES"/>
        </w:rPr>
      </w:pPr>
      <w:r w:rsidRPr="002C4594">
        <w:rPr>
          <w:rFonts w:ascii="Source Sans Pro" w:hAnsi="Source Sans Pro"/>
          <w:b/>
          <w:bCs/>
          <w:sz w:val="22"/>
          <w:szCs w:val="22"/>
          <w:lang w:val="es-ES"/>
        </w:rPr>
        <w:t>F</w:t>
      </w:r>
      <w:r w:rsidRPr="002C4594">
        <w:rPr>
          <w:rFonts w:ascii="Source Sans Pro" w:hAnsi="Source Sans Pro"/>
          <w:b/>
          <w:bCs/>
          <w:sz w:val="22"/>
          <w:szCs w:val="22"/>
          <w:lang w:val="es-ES"/>
        </w:rPr>
        <w:noBreakHyphen/>
        <w:t>09</w:t>
      </w:r>
      <w:r w:rsidRPr="002C4594">
        <w:rPr>
          <w:rFonts w:ascii="Source Sans Pro" w:hAnsi="Source Sans Pro"/>
          <w:sz w:val="22"/>
          <w:szCs w:val="22"/>
          <w:lang w:val="es-ES"/>
        </w:rPr>
        <w:t xml:space="preserve"> (actualización de balances): afecta directamente a la integridad financiera del sistema.</w:t>
      </w:r>
    </w:p>
    <w:p w14:paraId="2DED5C88" w14:textId="77777777" w:rsidR="009754D9" w:rsidRPr="002C4594" w:rsidRDefault="009754D9" w:rsidP="009754D9">
      <w:pPr>
        <w:numPr>
          <w:ilvl w:val="0"/>
          <w:numId w:val="29"/>
        </w:numPr>
        <w:jc w:val="both"/>
        <w:rPr>
          <w:rFonts w:ascii="Source Sans Pro" w:hAnsi="Source Sans Pro"/>
          <w:sz w:val="22"/>
          <w:szCs w:val="22"/>
          <w:lang w:val="es-ES"/>
        </w:rPr>
      </w:pPr>
      <w:r w:rsidRPr="002C4594">
        <w:rPr>
          <w:rFonts w:ascii="Source Sans Pro" w:hAnsi="Source Sans Pro"/>
          <w:b/>
          <w:bCs/>
          <w:sz w:val="22"/>
          <w:szCs w:val="22"/>
          <w:lang w:val="es-ES"/>
        </w:rPr>
        <w:t>F</w:t>
      </w:r>
      <w:r w:rsidRPr="002C4594">
        <w:rPr>
          <w:rFonts w:ascii="Source Sans Pro" w:hAnsi="Source Sans Pro"/>
          <w:b/>
          <w:bCs/>
          <w:sz w:val="22"/>
          <w:szCs w:val="22"/>
          <w:lang w:val="es-ES"/>
        </w:rPr>
        <w:noBreakHyphen/>
        <w:t>11</w:t>
      </w:r>
      <w:r w:rsidRPr="002C4594">
        <w:rPr>
          <w:rFonts w:ascii="Source Sans Pro" w:hAnsi="Source Sans Pro"/>
          <w:sz w:val="22"/>
          <w:szCs w:val="22"/>
          <w:lang w:val="es-ES"/>
        </w:rPr>
        <w:t xml:space="preserve"> (logs y auditoría): necesarios para cumplir </w:t>
      </w:r>
      <w:proofErr w:type="spellStart"/>
      <w:r w:rsidRPr="002C4594">
        <w:rPr>
          <w:rFonts w:ascii="Source Sans Pro" w:hAnsi="Source Sans Pro"/>
          <w:sz w:val="22"/>
          <w:szCs w:val="22"/>
          <w:lang w:val="es-ES"/>
        </w:rPr>
        <w:t>MiCA</w:t>
      </w:r>
      <w:proofErr w:type="spellEnd"/>
      <w:r w:rsidRPr="002C4594">
        <w:rPr>
          <w:rFonts w:ascii="Source Sans Pro" w:hAnsi="Source Sans Pro"/>
          <w:sz w:val="22"/>
          <w:szCs w:val="22"/>
          <w:lang w:val="es-ES"/>
        </w:rPr>
        <w:t xml:space="preserve"> y detectar incidentes de seguridad.</w:t>
      </w:r>
    </w:p>
    <w:p w14:paraId="355E3435" w14:textId="77777777" w:rsidR="0046790F" w:rsidRPr="002C4594" w:rsidRDefault="0046790F" w:rsidP="0046790F">
      <w:pPr>
        <w:ind w:left="720"/>
        <w:jc w:val="both"/>
        <w:rPr>
          <w:rFonts w:ascii="Source Sans Pro" w:hAnsi="Source Sans Pro"/>
          <w:sz w:val="22"/>
          <w:szCs w:val="22"/>
          <w:lang w:val="es-ES"/>
        </w:rPr>
      </w:pPr>
    </w:p>
    <w:p w14:paraId="43FBE158" w14:textId="77777777" w:rsidR="0046790F" w:rsidRPr="002C4594" w:rsidRDefault="0046790F">
      <w:pPr>
        <w:spacing w:after="160" w:line="259" w:lineRule="auto"/>
        <w:rPr>
          <w:rFonts w:ascii="Source Sans Pro" w:hAnsi="Source Sans Pro"/>
          <w:sz w:val="22"/>
          <w:szCs w:val="22"/>
          <w:lang w:val="es-ES"/>
        </w:rPr>
      </w:pPr>
      <w:r w:rsidRPr="002C4594">
        <w:rPr>
          <w:rFonts w:ascii="Source Sans Pro" w:hAnsi="Source Sans Pro"/>
          <w:sz w:val="22"/>
          <w:szCs w:val="22"/>
          <w:lang w:val="es-ES"/>
        </w:rPr>
        <w:br w:type="page"/>
      </w:r>
    </w:p>
    <w:p w14:paraId="06039F28" w14:textId="7A059A42" w:rsidR="009754D9" w:rsidRPr="002C4594" w:rsidRDefault="009754D9" w:rsidP="009754D9">
      <w:pPr>
        <w:jc w:val="both"/>
        <w:rPr>
          <w:rFonts w:ascii="Source Sans Pro" w:hAnsi="Source Sans Pro"/>
          <w:sz w:val="22"/>
          <w:szCs w:val="22"/>
          <w:lang w:val="es-ES"/>
        </w:rPr>
      </w:pPr>
      <w:r w:rsidRPr="002C4594">
        <w:rPr>
          <w:rFonts w:ascii="Source Sans Pro" w:hAnsi="Source Sans Pro"/>
          <w:sz w:val="22"/>
          <w:szCs w:val="22"/>
          <w:lang w:val="es-ES"/>
        </w:rPr>
        <w:lastRenderedPageBreak/>
        <w:t xml:space="preserve">Finalmente, los componentes externos que introducen mayor incertidumbre son el </w:t>
      </w:r>
      <w:r w:rsidRPr="002C4594">
        <w:rPr>
          <w:rFonts w:ascii="Source Sans Pro" w:hAnsi="Source Sans Pro"/>
          <w:b/>
          <w:bCs/>
          <w:sz w:val="22"/>
          <w:szCs w:val="22"/>
          <w:lang w:val="es-ES"/>
        </w:rPr>
        <w:t>Proveedor KYC</w:t>
      </w:r>
      <w:r w:rsidRPr="002C4594">
        <w:rPr>
          <w:rFonts w:ascii="Source Sans Pro" w:hAnsi="Source Sans Pro"/>
          <w:sz w:val="22"/>
          <w:szCs w:val="22"/>
          <w:lang w:val="es-ES"/>
        </w:rPr>
        <w:t xml:space="preserve"> y la </w:t>
      </w:r>
      <w:r w:rsidRPr="002C4594">
        <w:rPr>
          <w:rFonts w:ascii="Source Sans Pro" w:hAnsi="Source Sans Pro"/>
          <w:b/>
          <w:bCs/>
          <w:sz w:val="22"/>
          <w:szCs w:val="22"/>
          <w:lang w:val="es-ES"/>
        </w:rPr>
        <w:t>Pasarela Bancaria</w:t>
      </w:r>
      <w:r w:rsidRPr="002C4594">
        <w:rPr>
          <w:rFonts w:ascii="Source Sans Pro" w:hAnsi="Source Sans Pro"/>
          <w:sz w:val="22"/>
          <w:szCs w:val="22"/>
          <w:lang w:val="es-ES"/>
        </w:rPr>
        <w:t xml:space="preserve">, ya que ambos se encuentran fuera del control de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y requieren confiar en la integridad y seguridad de sus respectivos sistemas. También la </w:t>
      </w:r>
      <w:r w:rsidRPr="002C4594">
        <w:rPr>
          <w:rFonts w:ascii="Source Sans Pro" w:hAnsi="Source Sans Pro"/>
          <w:b/>
          <w:bCs/>
          <w:sz w:val="22"/>
          <w:szCs w:val="22"/>
          <w:lang w:val="es-ES"/>
        </w:rPr>
        <w:t xml:space="preserve">Red </w:t>
      </w:r>
      <w:proofErr w:type="spellStart"/>
      <w:r w:rsidRPr="002C4594">
        <w:rPr>
          <w:rFonts w:ascii="Source Sans Pro" w:hAnsi="Source Sans Pro"/>
          <w:b/>
          <w:bCs/>
          <w:sz w:val="22"/>
          <w:szCs w:val="22"/>
          <w:lang w:val="es-ES"/>
        </w:rPr>
        <w:t>Blockchain</w:t>
      </w:r>
      <w:proofErr w:type="spellEnd"/>
      <w:r w:rsidRPr="002C4594">
        <w:rPr>
          <w:rFonts w:ascii="Source Sans Pro" w:hAnsi="Source Sans Pro"/>
          <w:sz w:val="22"/>
          <w:szCs w:val="22"/>
          <w:lang w:val="es-ES"/>
        </w:rPr>
        <w:t xml:space="preserve">, cuya disponibilidad y latencia no pueden ser gestionadas por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influyendo directamente en la experiencia del usuario y en la finalización de operaciones.</w:t>
      </w:r>
    </w:p>
    <w:p w14:paraId="04FD4EB4" w14:textId="77777777" w:rsidR="0046790F" w:rsidRPr="002C4594" w:rsidRDefault="0046790F" w:rsidP="009754D9">
      <w:pPr>
        <w:jc w:val="both"/>
        <w:rPr>
          <w:rFonts w:ascii="Source Sans Pro" w:hAnsi="Source Sans Pro"/>
          <w:sz w:val="22"/>
          <w:szCs w:val="22"/>
          <w:lang w:val="es-ES"/>
        </w:rPr>
      </w:pPr>
    </w:p>
    <w:p w14:paraId="53FD7B86" w14:textId="77777777" w:rsidR="009754D9" w:rsidRPr="002C4594" w:rsidRDefault="009754D9" w:rsidP="009754D9">
      <w:pPr>
        <w:jc w:val="both"/>
        <w:rPr>
          <w:rFonts w:ascii="Source Sans Pro" w:hAnsi="Source Sans Pro"/>
          <w:sz w:val="22"/>
          <w:szCs w:val="22"/>
          <w:lang w:val="es-ES"/>
        </w:rPr>
      </w:pPr>
      <w:r w:rsidRPr="002C4594">
        <w:rPr>
          <w:rFonts w:ascii="Source Sans Pro" w:hAnsi="Source Sans Pro"/>
          <w:sz w:val="22"/>
          <w:szCs w:val="22"/>
          <w:lang w:val="es-ES"/>
        </w:rPr>
        <w:t>Este modelo garantiza que los elementos esenciales del sistema están correctamente representados y que cada uno de ellos podrá ser analizado en las siguientes fases mediante STRIDE, priorización y definición de requisitos de seguridad.</w:t>
      </w:r>
    </w:p>
    <w:p w14:paraId="3D4E9446" w14:textId="77777777" w:rsidR="002D6CE3" w:rsidRPr="002C4594" w:rsidRDefault="002D6CE3" w:rsidP="002D6CE3">
      <w:pPr>
        <w:rPr>
          <w:rFonts w:ascii="Source Sans Pro" w:hAnsi="Source Sans Pro"/>
          <w:sz w:val="22"/>
          <w:szCs w:val="22"/>
          <w:lang w:val="es-ES"/>
        </w:rPr>
      </w:pPr>
    </w:p>
    <w:p w14:paraId="7C29EF75" w14:textId="77777777" w:rsidR="002D6CE3" w:rsidRPr="00AB67B7" w:rsidRDefault="002D6CE3" w:rsidP="002D6CE3">
      <w:pPr>
        <w:rPr>
          <w:lang w:val="es-ES"/>
        </w:rPr>
      </w:pPr>
    </w:p>
    <w:p w14:paraId="5D5B4564" w14:textId="5894EE81" w:rsidR="004127D5" w:rsidRPr="00AB67B7" w:rsidRDefault="004127D5">
      <w:pPr>
        <w:rPr>
          <w:lang w:val="es-ES"/>
        </w:rPr>
      </w:pPr>
      <w:r w:rsidRPr="00AB67B7">
        <w:rPr>
          <w:lang w:val="es-ES"/>
        </w:rPr>
        <w:br w:type="page"/>
      </w:r>
    </w:p>
    <w:p w14:paraId="4FE9B835" w14:textId="6B9D9582"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12512" behindDoc="0" locked="0" layoutInCell="1" allowOverlap="1" wp14:anchorId="544CAE68" wp14:editId="1CCBADDD">
                <wp:simplePos x="0" y="0"/>
                <wp:positionH relativeFrom="margin">
                  <wp:align>left</wp:align>
                </wp:positionH>
                <wp:positionV relativeFrom="paragraph">
                  <wp:posOffset>314470</wp:posOffset>
                </wp:positionV>
                <wp:extent cx="5934710" cy="0"/>
                <wp:effectExtent l="0" t="0" r="27940" b="19050"/>
                <wp:wrapNone/>
                <wp:docPr id="1461602363"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80938E0" id="Conector recto 470" o:spid="_x0000_s1026" style="position:absolute;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Aplicación de STRIDE</w:t>
      </w:r>
    </w:p>
    <w:p w14:paraId="73DD6B47" w14:textId="77777777" w:rsidR="009478B6" w:rsidRPr="002C4594" w:rsidRDefault="009478B6" w:rsidP="009478B6">
      <w:pPr>
        <w:jc w:val="both"/>
        <w:rPr>
          <w:rFonts w:ascii="Source Sans Pro" w:hAnsi="Source Sans Pro"/>
          <w:sz w:val="22"/>
          <w:szCs w:val="22"/>
          <w:lang w:val="es-ES"/>
        </w:rPr>
      </w:pPr>
      <w:r w:rsidRPr="002C4594">
        <w:rPr>
          <w:rFonts w:ascii="Source Sans Pro" w:hAnsi="Source Sans Pro"/>
          <w:sz w:val="22"/>
          <w:szCs w:val="22"/>
          <w:lang w:val="es-ES"/>
        </w:rPr>
        <w:t xml:space="preserve">En esta tarea se aplica la metodología </w:t>
      </w:r>
      <w:r w:rsidRPr="002C4594">
        <w:rPr>
          <w:rFonts w:ascii="Source Sans Pro" w:hAnsi="Source Sans Pro"/>
          <w:b/>
          <w:bCs/>
          <w:sz w:val="22"/>
          <w:szCs w:val="22"/>
          <w:lang w:val="es-ES"/>
        </w:rPr>
        <w:t>STRIDE</w:t>
      </w:r>
      <w:r w:rsidRPr="002C4594">
        <w:rPr>
          <w:rFonts w:ascii="Source Sans Pro" w:hAnsi="Source Sans Pro"/>
          <w:sz w:val="22"/>
          <w:szCs w:val="22"/>
          <w:lang w:val="es-ES"/>
        </w:rPr>
        <w:t xml:space="preserve">, uno de los marcos más utilizados para la identificación estructurada de amenazas en sistemas software. El objetivo es analizar cada uno de los elementos representados en el </w:t>
      </w:r>
      <w:r w:rsidRPr="002C4594">
        <w:rPr>
          <w:rFonts w:ascii="Source Sans Pro" w:hAnsi="Source Sans Pro"/>
          <w:b/>
          <w:bCs/>
          <w:sz w:val="22"/>
          <w:szCs w:val="22"/>
          <w:lang w:val="es-ES"/>
        </w:rPr>
        <w:t>DFD de Nivel 1</w:t>
      </w:r>
      <w:r w:rsidRPr="002C4594">
        <w:rPr>
          <w:rFonts w:ascii="Source Sans Pro" w:hAnsi="Source Sans Pro"/>
          <w:sz w:val="22"/>
          <w:szCs w:val="22"/>
          <w:lang w:val="es-ES"/>
        </w:rPr>
        <w:t xml:space="preserve"> —procesos, flujos de datos y almacenes— y determinar qué puede salir mal en función de las seis categorías definidas por STRIDE: </w:t>
      </w:r>
      <w:proofErr w:type="spellStart"/>
      <w:r w:rsidRPr="002C4594">
        <w:rPr>
          <w:rFonts w:ascii="Source Sans Pro" w:hAnsi="Source Sans Pro"/>
          <w:i/>
          <w:iCs/>
          <w:sz w:val="22"/>
          <w:szCs w:val="22"/>
          <w:lang w:val="es-ES"/>
        </w:rPr>
        <w:t>Spoofing</w:t>
      </w:r>
      <w:proofErr w:type="spellEnd"/>
      <w:r w:rsidRPr="002C4594">
        <w:rPr>
          <w:rFonts w:ascii="Source Sans Pro" w:hAnsi="Source Sans Pro"/>
          <w:i/>
          <w:iCs/>
          <w:sz w:val="22"/>
          <w:szCs w:val="22"/>
          <w:lang w:val="es-ES"/>
        </w:rPr>
        <w:t xml:space="preserve">, </w:t>
      </w:r>
      <w:proofErr w:type="spellStart"/>
      <w:r w:rsidRPr="002C4594">
        <w:rPr>
          <w:rFonts w:ascii="Source Sans Pro" w:hAnsi="Source Sans Pro"/>
          <w:i/>
          <w:iCs/>
          <w:sz w:val="22"/>
          <w:szCs w:val="22"/>
          <w:lang w:val="es-ES"/>
        </w:rPr>
        <w:t>Tampering</w:t>
      </w:r>
      <w:proofErr w:type="spellEnd"/>
      <w:r w:rsidRPr="002C4594">
        <w:rPr>
          <w:rFonts w:ascii="Source Sans Pro" w:hAnsi="Source Sans Pro"/>
          <w:i/>
          <w:iCs/>
          <w:sz w:val="22"/>
          <w:szCs w:val="22"/>
          <w:lang w:val="es-ES"/>
        </w:rPr>
        <w:t xml:space="preserve">, </w:t>
      </w:r>
      <w:proofErr w:type="spellStart"/>
      <w:r w:rsidRPr="002C4594">
        <w:rPr>
          <w:rFonts w:ascii="Source Sans Pro" w:hAnsi="Source Sans Pro"/>
          <w:i/>
          <w:iCs/>
          <w:sz w:val="22"/>
          <w:szCs w:val="22"/>
          <w:lang w:val="es-ES"/>
        </w:rPr>
        <w:t>Repudiation</w:t>
      </w:r>
      <w:proofErr w:type="spellEnd"/>
      <w:r w:rsidRPr="002C4594">
        <w:rPr>
          <w:rFonts w:ascii="Source Sans Pro" w:hAnsi="Source Sans Pro"/>
          <w:i/>
          <w:iCs/>
          <w:sz w:val="22"/>
          <w:szCs w:val="22"/>
          <w:lang w:val="es-ES"/>
        </w:rPr>
        <w:t xml:space="preserve">, </w:t>
      </w:r>
      <w:proofErr w:type="spellStart"/>
      <w:r w:rsidRPr="002C4594">
        <w:rPr>
          <w:rFonts w:ascii="Source Sans Pro" w:hAnsi="Source Sans Pro"/>
          <w:i/>
          <w:iCs/>
          <w:sz w:val="22"/>
          <w:szCs w:val="22"/>
          <w:lang w:val="es-ES"/>
        </w:rPr>
        <w:t>Information</w:t>
      </w:r>
      <w:proofErr w:type="spellEnd"/>
      <w:r w:rsidRPr="002C4594">
        <w:rPr>
          <w:rFonts w:ascii="Source Sans Pro" w:hAnsi="Source Sans Pro"/>
          <w:i/>
          <w:iCs/>
          <w:sz w:val="22"/>
          <w:szCs w:val="22"/>
          <w:lang w:val="es-ES"/>
        </w:rPr>
        <w:t xml:space="preserve"> </w:t>
      </w:r>
      <w:proofErr w:type="spellStart"/>
      <w:r w:rsidRPr="002C4594">
        <w:rPr>
          <w:rFonts w:ascii="Source Sans Pro" w:hAnsi="Source Sans Pro"/>
          <w:i/>
          <w:iCs/>
          <w:sz w:val="22"/>
          <w:szCs w:val="22"/>
          <w:lang w:val="es-ES"/>
        </w:rPr>
        <w:t>Disclosure</w:t>
      </w:r>
      <w:proofErr w:type="spellEnd"/>
      <w:r w:rsidRPr="002C4594">
        <w:rPr>
          <w:rFonts w:ascii="Source Sans Pro" w:hAnsi="Source Sans Pro"/>
          <w:i/>
          <w:iCs/>
          <w:sz w:val="22"/>
          <w:szCs w:val="22"/>
          <w:lang w:val="es-ES"/>
        </w:rPr>
        <w:t xml:space="preserve">, </w:t>
      </w:r>
      <w:proofErr w:type="spellStart"/>
      <w:r w:rsidRPr="002C4594">
        <w:rPr>
          <w:rFonts w:ascii="Source Sans Pro" w:hAnsi="Source Sans Pro"/>
          <w:i/>
          <w:iCs/>
          <w:sz w:val="22"/>
          <w:szCs w:val="22"/>
          <w:lang w:val="es-ES"/>
        </w:rPr>
        <w:t>Denial</w:t>
      </w:r>
      <w:proofErr w:type="spellEnd"/>
      <w:r w:rsidRPr="002C4594">
        <w:rPr>
          <w:rFonts w:ascii="Source Sans Pro" w:hAnsi="Source Sans Pro"/>
          <w:i/>
          <w:iCs/>
          <w:sz w:val="22"/>
          <w:szCs w:val="22"/>
          <w:lang w:val="es-ES"/>
        </w:rPr>
        <w:t xml:space="preserve"> </w:t>
      </w:r>
      <w:proofErr w:type="spellStart"/>
      <w:r w:rsidRPr="002C4594">
        <w:rPr>
          <w:rFonts w:ascii="Source Sans Pro" w:hAnsi="Source Sans Pro"/>
          <w:i/>
          <w:iCs/>
          <w:sz w:val="22"/>
          <w:szCs w:val="22"/>
          <w:lang w:val="es-ES"/>
        </w:rPr>
        <w:t>of</w:t>
      </w:r>
      <w:proofErr w:type="spellEnd"/>
      <w:r w:rsidRPr="002C4594">
        <w:rPr>
          <w:rFonts w:ascii="Source Sans Pro" w:hAnsi="Source Sans Pro"/>
          <w:i/>
          <w:iCs/>
          <w:sz w:val="22"/>
          <w:szCs w:val="22"/>
          <w:lang w:val="es-ES"/>
        </w:rPr>
        <w:t xml:space="preserve"> Service</w:t>
      </w:r>
      <w:r w:rsidRPr="002C4594">
        <w:rPr>
          <w:rFonts w:ascii="Source Sans Pro" w:hAnsi="Source Sans Pro"/>
          <w:sz w:val="22"/>
          <w:szCs w:val="22"/>
          <w:lang w:val="es-ES"/>
        </w:rPr>
        <w:t xml:space="preserve"> y </w:t>
      </w:r>
      <w:proofErr w:type="spellStart"/>
      <w:r w:rsidRPr="002C4594">
        <w:rPr>
          <w:rFonts w:ascii="Source Sans Pro" w:hAnsi="Source Sans Pro"/>
          <w:i/>
          <w:iCs/>
          <w:sz w:val="22"/>
          <w:szCs w:val="22"/>
          <w:lang w:val="es-ES"/>
        </w:rPr>
        <w:t>Elevation</w:t>
      </w:r>
      <w:proofErr w:type="spellEnd"/>
      <w:r w:rsidRPr="002C4594">
        <w:rPr>
          <w:rFonts w:ascii="Source Sans Pro" w:hAnsi="Source Sans Pro"/>
          <w:i/>
          <w:iCs/>
          <w:sz w:val="22"/>
          <w:szCs w:val="22"/>
          <w:lang w:val="es-ES"/>
        </w:rPr>
        <w:t xml:space="preserve"> </w:t>
      </w:r>
      <w:proofErr w:type="spellStart"/>
      <w:r w:rsidRPr="002C4594">
        <w:rPr>
          <w:rFonts w:ascii="Source Sans Pro" w:hAnsi="Source Sans Pro"/>
          <w:i/>
          <w:iCs/>
          <w:sz w:val="22"/>
          <w:szCs w:val="22"/>
          <w:lang w:val="es-ES"/>
        </w:rPr>
        <w:t>of</w:t>
      </w:r>
      <w:proofErr w:type="spellEnd"/>
      <w:r w:rsidRPr="002C4594">
        <w:rPr>
          <w:rFonts w:ascii="Source Sans Pro" w:hAnsi="Source Sans Pro"/>
          <w:i/>
          <w:iCs/>
          <w:sz w:val="22"/>
          <w:szCs w:val="22"/>
          <w:lang w:val="es-ES"/>
        </w:rPr>
        <w:t xml:space="preserve"> </w:t>
      </w:r>
      <w:proofErr w:type="spellStart"/>
      <w:r w:rsidRPr="002C4594">
        <w:rPr>
          <w:rFonts w:ascii="Source Sans Pro" w:hAnsi="Source Sans Pro"/>
          <w:i/>
          <w:iCs/>
          <w:sz w:val="22"/>
          <w:szCs w:val="22"/>
          <w:lang w:val="es-ES"/>
        </w:rPr>
        <w:t>Privilege</w:t>
      </w:r>
      <w:proofErr w:type="spellEnd"/>
      <w:r w:rsidRPr="002C4594">
        <w:rPr>
          <w:rFonts w:ascii="Source Sans Pro" w:hAnsi="Source Sans Pro"/>
          <w:sz w:val="22"/>
          <w:szCs w:val="22"/>
          <w:lang w:val="es-ES"/>
        </w:rPr>
        <w:t>.</w:t>
      </w:r>
    </w:p>
    <w:p w14:paraId="7E6A29D3" w14:textId="77777777" w:rsidR="0046790F" w:rsidRPr="002C4594" w:rsidRDefault="0046790F" w:rsidP="009478B6">
      <w:pPr>
        <w:jc w:val="both"/>
        <w:rPr>
          <w:rFonts w:ascii="Source Sans Pro" w:hAnsi="Source Sans Pro"/>
          <w:sz w:val="22"/>
          <w:szCs w:val="22"/>
          <w:lang w:val="es-ES"/>
        </w:rPr>
      </w:pPr>
    </w:p>
    <w:p w14:paraId="10698000" w14:textId="77777777" w:rsidR="009478B6" w:rsidRPr="002C4594" w:rsidRDefault="009478B6" w:rsidP="009478B6">
      <w:pPr>
        <w:jc w:val="both"/>
        <w:rPr>
          <w:rFonts w:ascii="Source Sans Pro" w:hAnsi="Source Sans Pro"/>
          <w:sz w:val="22"/>
          <w:szCs w:val="22"/>
          <w:lang w:val="es-ES"/>
        </w:rPr>
      </w:pPr>
      <w:r w:rsidRPr="002C4594">
        <w:rPr>
          <w:rFonts w:ascii="Source Sans Pro" w:hAnsi="Source Sans Pro"/>
          <w:sz w:val="22"/>
          <w:szCs w:val="22"/>
          <w:lang w:val="es-ES"/>
        </w:rPr>
        <w:t xml:space="preserve">A partir del modelo del sistema elaborado en las tareas anteriores, se identifican amenazas </w:t>
      </w:r>
      <w:r w:rsidRPr="002C4594">
        <w:rPr>
          <w:rFonts w:ascii="Source Sans Pro" w:hAnsi="Source Sans Pro"/>
          <w:b/>
          <w:bCs/>
          <w:sz w:val="22"/>
          <w:szCs w:val="22"/>
          <w:lang w:val="es-ES"/>
        </w:rPr>
        <w:t xml:space="preserve">concretas y específicas de </w:t>
      </w:r>
      <w:proofErr w:type="spellStart"/>
      <w:r w:rsidRPr="002C4594">
        <w:rPr>
          <w:rFonts w:ascii="Source Sans Pro" w:hAnsi="Source Sans Pro"/>
          <w:b/>
          <w:bCs/>
          <w:sz w:val="22"/>
          <w:szCs w:val="22"/>
          <w:lang w:val="es-ES"/>
        </w:rPr>
        <w:t>CriptoCasa</w:t>
      </w:r>
      <w:proofErr w:type="spellEnd"/>
      <w:r w:rsidRPr="002C4594">
        <w:rPr>
          <w:rFonts w:ascii="Source Sans Pro" w:hAnsi="Source Sans Pro"/>
          <w:b/>
          <w:bCs/>
          <w:sz w:val="22"/>
          <w:szCs w:val="22"/>
          <w:lang w:val="es-ES"/>
        </w:rPr>
        <w:t xml:space="preserve"> Exchange</w:t>
      </w:r>
      <w:r w:rsidRPr="002C4594">
        <w:rPr>
          <w:rFonts w:ascii="Source Sans Pro" w:hAnsi="Source Sans Pro"/>
          <w:sz w:val="22"/>
          <w:szCs w:val="22"/>
          <w:lang w:val="es-ES"/>
        </w:rPr>
        <w:t>, evitando formulaciones genéricas. Cada amenaza está asociada a un elemento real del diagrama (como el API Gateway, el Servicio de Autenticación, el Motor de Trading o el Servicio Wallet), y se describe mediante un escenario detallado que explica cómo se podría materializar en el contexto de la plataforma.</w:t>
      </w:r>
    </w:p>
    <w:p w14:paraId="50797145" w14:textId="77777777" w:rsidR="0046790F" w:rsidRPr="002C4594" w:rsidRDefault="0046790F" w:rsidP="009478B6">
      <w:pPr>
        <w:jc w:val="both"/>
        <w:rPr>
          <w:rFonts w:ascii="Source Sans Pro" w:hAnsi="Source Sans Pro"/>
          <w:sz w:val="22"/>
          <w:szCs w:val="22"/>
          <w:lang w:val="es-ES"/>
        </w:rPr>
      </w:pPr>
    </w:p>
    <w:p w14:paraId="3A60478F" w14:textId="77777777" w:rsidR="009478B6" w:rsidRPr="002C4594" w:rsidRDefault="009478B6" w:rsidP="009478B6">
      <w:pPr>
        <w:jc w:val="both"/>
        <w:rPr>
          <w:rFonts w:ascii="Source Sans Pro" w:hAnsi="Source Sans Pro"/>
          <w:sz w:val="22"/>
          <w:szCs w:val="22"/>
          <w:lang w:val="es-ES"/>
        </w:rPr>
      </w:pPr>
      <w:r w:rsidRPr="002C4594">
        <w:rPr>
          <w:rFonts w:ascii="Source Sans Pro" w:hAnsi="Source Sans Pro"/>
          <w:sz w:val="22"/>
          <w:szCs w:val="22"/>
          <w:lang w:val="es-ES"/>
        </w:rPr>
        <w:t>Además de la categoría a la que pertenece, cada amenaza incluye:</w:t>
      </w:r>
    </w:p>
    <w:p w14:paraId="1AA5FE56" w14:textId="77777777" w:rsidR="009478B6" w:rsidRPr="002C4594" w:rsidRDefault="009478B6" w:rsidP="009478B6">
      <w:pPr>
        <w:numPr>
          <w:ilvl w:val="0"/>
          <w:numId w:val="30"/>
        </w:numPr>
        <w:jc w:val="both"/>
        <w:rPr>
          <w:rFonts w:ascii="Source Sans Pro" w:hAnsi="Source Sans Pro"/>
          <w:sz w:val="22"/>
          <w:szCs w:val="22"/>
          <w:lang w:val="es-ES"/>
        </w:rPr>
      </w:pPr>
      <w:r w:rsidRPr="002C4594">
        <w:rPr>
          <w:rFonts w:ascii="Source Sans Pro" w:hAnsi="Source Sans Pro"/>
          <w:b/>
          <w:bCs/>
          <w:sz w:val="22"/>
          <w:szCs w:val="22"/>
          <w:lang w:val="es-ES"/>
        </w:rPr>
        <w:t>el activo afectado</w:t>
      </w:r>
      <w:r w:rsidRPr="002C4594">
        <w:rPr>
          <w:rFonts w:ascii="Source Sans Pro" w:hAnsi="Source Sans Pro"/>
          <w:sz w:val="22"/>
          <w:szCs w:val="22"/>
          <w:lang w:val="es-ES"/>
        </w:rPr>
        <w:t xml:space="preserve"> (derivado de la Tarea 1),</w:t>
      </w:r>
    </w:p>
    <w:p w14:paraId="6D1AE45C" w14:textId="77777777" w:rsidR="009478B6" w:rsidRPr="002C4594" w:rsidRDefault="009478B6" w:rsidP="009478B6">
      <w:pPr>
        <w:numPr>
          <w:ilvl w:val="0"/>
          <w:numId w:val="30"/>
        </w:numPr>
        <w:jc w:val="both"/>
        <w:rPr>
          <w:rFonts w:ascii="Source Sans Pro" w:hAnsi="Source Sans Pro"/>
          <w:sz w:val="22"/>
          <w:szCs w:val="22"/>
          <w:lang w:val="es-ES"/>
        </w:rPr>
      </w:pPr>
      <w:r w:rsidRPr="002C4594">
        <w:rPr>
          <w:rFonts w:ascii="Source Sans Pro" w:hAnsi="Source Sans Pro"/>
          <w:b/>
          <w:bCs/>
          <w:sz w:val="22"/>
          <w:szCs w:val="22"/>
          <w:lang w:val="es-ES"/>
        </w:rPr>
        <w:t>la debilidad o vulnerabilidad</w:t>
      </w:r>
      <w:r w:rsidRPr="002C4594">
        <w:rPr>
          <w:rFonts w:ascii="Source Sans Pro" w:hAnsi="Source Sans Pro"/>
          <w:sz w:val="22"/>
          <w:szCs w:val="22"/>
          <w:lang w:val="es-ES"/>
        </w:rPr>
        <w:t xml:space="preserve"> que hace posible la amenaza,</w:t>
      </w:r>
    </w:p>
    <w:p w14:paraId="3BB78353" w14:textId="77777777" w:rsidR="009478B6" w:rsidRPr="002C4594" w:rsidRDefault="009478B6" w:rsidP="009478B6">
      <w:pPr>
        <w:numPr>
          <w:ilvl w:val="0"/>
          <w:numId w:val="30"/>
        </w:numPr>
        <w:jc w:val="both"/>
        <w:rPr>
          <w:rFonts w:ascii="Source Sans Pro" w:hAnsi="Source Sans Pro"/>
          <w:sz w:val="22"/>
          <w:szCs w:val="22"/>
        </w:rPr>
      </w:pPr>
      <w:r w:rsidRPr="002C4594">
        <w:rPr>
          <w:rFonts w:ascii="Source Sans Pro" w:hAnsi="Source Sans Pro"/>
          <w:b/>
          <w:bCs/>
          <w:sz w:val="22"/>
          <w:szCs w:val="22"/>
        </w:rPr>
        <w:t xml:space="preserve">las </w:t>
      </w:r>
      <w:proofErr w:type="spellStart"/>
      <w:r w:rsidRPr="002C4594">
        <w:rPr>
          <w:rFonts w:ascii="Source Sans Pro" w:hAnsi="Source Sans Pro"/>
          <w:b/>
          <w:bCs/>
          <w:sz w:val="22"/>
          <w:szCs w:val="22"/>
        </w:rPr>
        <w:t>consecuencias</w:t>
      </w:r>
      <w:proofErr w:type="spellEnd"/>
      <w:r w:rsidRPr="002C4594">
        <w:rPr>
          <w:rFonts w:ascii="Source Sans Pro" w:hAnsi="Source Sans Pro"/>
          <w:b/>
          <w:bCs/>
          <w:sz w:val="22"/>
          <w:szCs w:val="22"/>
        </w:rPr>
        <w:t xml:space="preserve"> </w:t>
      </w:r>
      <w:proofErr w:type="spellStart"/>
      <w:r w:rsidRPr="002C4594">
        <w:rPr>
          <w:rFonts w:ascii="Source Sans Pro" w:hAnsi="Source Sans Pro"/>
          <w:b/>
          <w:bCs/>
          <w:sz w:val="22"/>
          <w:szCs w:val="22"/>
        </w:rPr>
        <w:t>técnicas</w:t>
      </w:r>
      <w:proofErr w:type="spellEnd"/>
      <w:r w:rsidRPr="002C4594">
        <w:rPr>
          <w:rFonts w:ascii="Source Sans Pro" w:hAnsi="Source Sans Pro"/>
          <w:sz w:val="22"/>
          <w:szCs w:val="22"/>
        </w:rPr>
        <w:t>,</w:t>
      </w:r>
    </w:p>
    <w:p w14:paraId="0A35E232" w14:textId="77777777" w:rsidR="009478B6" w:rsidRPr="002C4594" w:rsidRDefault="009478B6" w:rsidP="009478B6">
      <w:pPr>
        <w:numPr>
          <w:ilvl w:val="0"/>
          <w:numId w:val="30"/>
        </w:numPr>
        <w:jc w:val="both"/>
        <w:rPr>
          <w:rFonts w:ascii="Source Sans Pro" w:hAnsi="Source Sans Pro"/>
          <w:sz w:val="22"/>
          <w:szCs w:val="22"/>
          <w:lang w:val="es-ES"/>
        </w:rPr>
      </w:pPr>
      <w:r w:rsidRPr="002C4594">
        <w:rPr>
          <w:rFonts w:ascii="Source Sans Pro" w:hAnsi="Source Sans Pro"/>
          <w:sz w:val="22"/>
          <w:szCs w:val="22"/>
          <w:lang w:val="es-ES"/>
        </w:rPr>
        <w:t xml:space="preserve">y </w:t>
      </w:r>
      <w:r w:rsidRPr="002C4594">
        <w:rPr>
          <w:rFonts w:ascii="Source Sans Pro" w:hAnsi="Source Sans Pro"/>
          <w:b/>
          <w:bCs/>
          <w:sz w:val="22"/>
          <w:szCs w:val="22"/>
          <w:lang w:val="es-ES"/>
        </w:rPr>
        <w:t>las consecuencias de negocio</w:t>
      </w:r>
      <w:r w:rsidRPr="002C4594">
        <w:rPr>
          <w:rFonts w:ascii="Source Sans Pro" w:hAnsi="Source Sans Pro"/>
          <w:sz w:val="22"/>
          <w:szCs w:val="22"/>
          <w:lang w:val="es-ES"/>
        </w:rPr>
        <w:t xml:space="preserve"> asociadas a su materialización.</w:t>
      </w:r>
    </w:p>
    <w:p w14:paraId="0C9C46C6" w14:textId="77777777" w:rsidR="0046790F" w:rsidRPr="002C4594" w:rsidRDefault="0046790F" w:rsidP="0046790F">
      <w:pPr>
        <w:ind w:left="720"/>
        <w:jc w:val="both"/>
        <w:rPr>
          <w:rFonts w:ascii="Source Sans Pro" w:hAnsi="Source Sans Pro"/>
          <w:sz w:val="22"/>
          <w:szCs w:val="22"/>
          <w:lang w:val="es-ES"/>
        </w:rPr>
      </w:pPr>
    </w:p>
    <w:p w14:paraId="4369470C" w14:textId="77777777" w:rsidR="0046790F" w:rsidRPr="002C4594" w:rsidRDefault="009478B6" w:rsidP="009478B6">
      <w:pPr>
        <w:jc w:val="both"/>
        <w:rPr>
          <w:rFonts w:ascii="Source Sans Pro" w:hAnsi="Source Sans Pro"/>
          <w:sz w:val="22"/>
          <w:szCs w:val="22"/>
          <w:lang w:val="es-ES"/>
        </w:rPr>
      </w:pPr>
      <w:r w:rsidRPr="002C4594">
        <w:rPr>
          <w:rFonts w:ascii="Source Sans Pro" w:hAnsi="Source Sans Pro"/>
          <w:sz w:val="22"/>
          <w:szCs w:val="22"/>
          <w:lang w:val="es-ES"/>
        </w:rPr>
        <w:t xml:space="preserve">Este análisis permite comprender el impacto real que tendría cada fallo de seguridad sobre los servicios críticos de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como la custodia de </w:t>
      </w:r>
      <w:proofErr w:type="spellStart"/>
      <w:r w:rsidRPr="002C4594">
        <w:rPr>
          <w:rFonts w:ascii="Source Sans Pro" w:hAnsi="Source Sans Pro"/>
          <w:sz w:val="22"/>
          <w:szCs w:val="22"/>
          <w:lang w:val="es-ES"/>
        </w:rPr>
        <w:t>criptoactivos</w:t>
      </w:r>
      <w:proofErr w:type="spellEnd"/>
      <w:r w:rsidRPr="002C4594">
        <w:rPr>
          <w:rFonts w:ascii="Source Sans Pro" w:hAnsi="Source Sans Pro"/>
          <w:sz w:val="22"/>
          <w:szCs w:val="22"/>
          <w:lang w:val="es-ES"/>
        </w:rPr>
        <w:t xml:space="preserve">, la verificación de identidad KYC, la ejecución de operaciones de trading o el funcionamiento del </w:t>
      </w:r>
      <w:proofErr w:type="spellStart"/>
      <w:r w:rsidRPr="002C4594">
        <w:rPr>
          <w:rFonts w:ascii="Source Sans Pro" w:hAnsi="Source Sans Pro"/>
          <w:sz w:val="22"/>
          <w:szCs w:val="22"/>
          <w:lang w:val="es-ES"/>
        </w:rPr>
        <w:t>chatbot</w:t>
      </w:r>
      <w:proofErr w:type="spellEnd"/>
      <w:r w:rsidRPr="002C4594">
        <w:rPr>
          <w:rFonts w:ascii="Source Sans Pro" w:hAnsi="Source Sans Pro"/>
          <w:sz w:val="22"/>
          <w:szCs w:val="22"/>
          <w:lang w:val="es-ES"/>
        </w:rPr>
        <w:t xml:space="preserve"> LLM.</w:t>
      </w:r>
    </w:p>
    <w:p w14:paraId="50333FE0" w14:textId="6253C995" w:rsidR="009478B6" w:rsidRPr="002C4594" w:rsidRDefault="009478B6" w:rsidP="009478B6">
      <w:pPr>
        <w:jc w:val="both"/>
        <w:rPr>
          <w:rFonts w:ascii="Source Sans Pro" w:hAnsi="Source Sans Pro"/>
          <w:sz w:val="22"/>
          <w:szCs w:val="22"/>
          <w:lang w:val="es-ES"/>
        </w:rPr>
      </w:pPr>
      <w:r w:rsidRPr="002C4594">
        <w:rPr>
          <w:rFonts w:ascii="Source Sans Pro" w:hAnsi="Source Sans Pro"/>
          <w:sz w:val="22"/>
          <w:szCs w:val="22"/>
          <w:lang w:val="es-ES"/>
        </w:rPr>
        <w:br/>
        <w:t xml:space="preserve">Las amenazas identificadas en esta tarea servirán como base para la </w:t>
      </w:r>
      <w:r w:rsidRPr="002C4594">
        <w:rPr>
          <w:rFonts w:ascii="Source Sans Pro" w:hAnsi="Source Sans Pro"/>
          <w:b/>
          <w:bCs/>
          <w:sz w:val="22"/>
          <w:szCs w:val="22"/>
          <w:lang w:val="es-ES"/>
        </w:rPr>
        <w:t>priorización posterior (Tarea 6)</w:t>
      </w:r>
      <w:r w:rsidRPr="002C4594">
        <w:rPr>
          <w:rFonts w:ascii="Source Sans Pro" w:hAnsi="Source Sans Pro"/>
          <w:sz w:val="22"/>
          <w:szCs w:val="22"/>
          <w:lang w:val="es-ES"/>
        </w:rPr>
        <w:t xml:space="preserve"> y para el diseño de </w:t>
      </w:r>
      <w:r w:rsidRPr="002C4594">
        <w:rPr>
          <w:rFonts w:ascii="Source Sans Pro" w:hAnsi="Source Sans Pro"/>
          <w:b/>
          <w:bCs/>
          <w:sz w:val="22"/>
          <w:szCs w:val="22"/>
          <w:lang w:val="es-ES"/>
        </w:rPr>
        <w:t>medidas de mitigación y requisitos de seguridad (Tareas 8 y 9)</w:t>
      </w:r>
      <w:r w:rsidRPr="002C4594">
        <w:rPr>
          <w:rFonts w:ascii="Source Sans Pro" w:hAnsi="Source Sans Pro"/>
          <w:sz w:val="22"/>
          <w:szCs w:val="22"/>
          <w:lang w:val="es-ES"/>
        </w:rPr>
        <w:t>.</w:t>
      </w:r>
    </w:p>
    <w:p w14:paraId="5BA2F0FE" w14:textId="3A6CC00B" w:rsidR="00444511" w:rsidRPr="00AB67B7" w:rsidRDefault="00444511" w:rsidP="00444511">
      <w:pPr>
        <w:jc w:val="both"/>
        <w:rPr>
          <w:lang w:val="es-ES"/>
        </w:rPr>
      </w:pPr>
    </w:p>
    <w:p w14:paraId="648EA8AC" w14:textId="0DF0454B" w:rsidR="004127D5" w:rsidRPr="00AB67B7" w:rsidRDefault="004127D5">
      <w:pPr>
        <w:rPr>
          <w:lang w:val="es-ES"/>
        </w:rPr>
      </w:pPr>
      <w:r w:rsidRPr="00AB67B7">
        <w:rPr>
          <w:lang w:val="es-ES"/>
        </w:rPr>
        <w:br w:type="page"/>
      </w:r>
    </w:p>
    <w:p w14:paraId="51F7B206" w14:textId="1313F948"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14560" behindDoc="0" locked="0" layoutInCell="1" allowOverlap="1" wp14:anchorId="267563A7" wp14:editId="007CBE7C">
                <wp:simplePos x="0" y="0"/>
                <wp:positionH relativeFrom="margin">
                  <wp:align>left</wp:align>
                </wp:positionH>
                <wp:positionV relativeFrom="paragraph">
                  <wp:posOffset>314470</wp:posOffset>
                </wp:positionV>
                <wp:extent cx="5934710" cy="0"/>
                <wp:effectExtent l="0" t="0" r="27940" b="19050"/>
                <wp:wrapNone/>
                <wp:docPr id="702396787"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356513" id="Conector recto 470" o:spid="_x0000_s1026" style="position:absolute;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Análisis de privacidad</w:t>
      </w:r>
    </w:p>
    <w:p w14:paraId="2F5E74FF" w14:textId="77777777" w:rsidR="008D160A" w:rsidRPr="002C4594" w:rsidRDefault="008D160A" w:rsidP="002C4594">
      <w:pPr>
        <w:rPr>
          <w:rFonts w:ascii="Source Sans Pro" w:hAnsi="Source Sans Pro"/>
          <w:sz w:val="22"/>
          <w:szCs w:val="22"/>
          <w:lang w:val="es-ES"/>
        </w:rPr>
      </w:pPr>
      <w:r w:rsidRPr="002C4594">
        <w:rPr>
          <w:rFonts w:ascii="Source Sans Pro" w:hAnsi="Source Sans Pro"/>
          <w:sz w:val="22"/>
          <w:szCs w:val="22"/>
          <w:lang w:val="es-ES"/>
        </w:rPr>
        <w:t xml:space="preserve">En esta tarea se analizan los </w:t>
      </w:r>
      <w:r w:rsidRPr="002C4594">
        <w:rPr>
          <w:rFonts w:ascii="Source Sans Pro" w:hAnsi="Source Sans Pro"/>
          <w:b/>
          <w:bCs/>
          <w:sz w:val="22"/>
          <w:szCs w:val="22"/>
          <w:lang w:val="es-ES"/>
        </w:rPr>
        <w:t>riesgos de privacidad</w:t>
      </w:r>
      <w:r w:rsidRPr="002C4594">
        <w:rPr>
          <w:rFonts w:ascii="Source Sans Pro" w:hAnsi="Source Sans Pro"/>
          <w:sz w:val="22"/>
          <w:szCs w:val="22"/>
          <w:lang w:val="es-ES"/>
        </w:rPr>
        <w:t xml:space="preserve"> asociados al tratamiento de datos personales dentro de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Exchange. La plataforma maneja información especialmente sensible, como documentación KYC, datos biométricos, datos financieros, historiales de actividad y contexto de sesión utilizado por el </w:t>
      </w:r>
      <w:proofErr w:type="spellStart"/>
      <w:r w:rsidRPr="002C4594">
        <w:rPr>
          <w:rFonts w:ascii="Source Sans Pro" w:hAnsi="Source Sans Pro"/>
          <w:sz w:val="22"/>
          <w:szCs w:val="22"/>
          <w:lang w:val="es-ES"/>
        </w:rPr>
        <w:t>chatbot</w:t>
      </w:r>
      <w:proofErr w:type="spellEnd"/>
      <w:r w:rsidRPr="002C4594">
        <w:rPr>
          <w:rFonts w:ascii="Source Sans Pro" w:hAnsi="Source Sans Pro"/>
          <w:sz w:val="22"/>
          <w:szCs w:val="22"/>
          <w:lang w:val="es-ES"/>
        </w:rPr>
        <w:t xml:space="preserve">. Debido a que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opera bajo regulaciones estrictas como </w:t>
      </w:r>
      <w:proofErr w:type="spellStart"/>
      <w:r w:rsidRPr="002C4594">
        <w:rPr>
          <w:rFonts w:ascii="Source Sans Pro" w:hAnsi="Source Sans Pro"/>
          <w:sz w:val="22"/>
          <w:szCs w:val="22"/>
          <w:lang w:val="es-ES"/>
        </w:rPr>
        <w:t>MiCA</w:t>
      </w:r>
      <w:proofErr w:type="spellEnd"/>
      <w:r w:rsidRPr="002C4594">
        <w:rPr>
          <w:rFonts w:ascii="Source Sans Pro" w:hAnsi="Source Sans Pro"/>
          <w:sz w:val="22"/>
          <w:szCs w:val="22"/>
          <w:lang w:val="es-ES"/>
        </w:rPr>
        <w:t xml:space="preserve"> y AMLD6, resulta fundamental identificar posibles escenarios en los que la privacidad de los usuarios pueda verse comprometida.</w:t>
      </w:r>
    </w:p>
    <w:p w14:paraId="3ECD844A" w14:textId="77777777" w:rsidR="0046790F" w:rsidRPr="002C4594" w:rsidRDefault="0046790F" w:rsidP="002C4594">
      <w:pPr>
        <w:rPr>
          <w:rFonts w:ascii="Source Sans Pro" w:hAnsi="Source Sans Pro"/>
          <w:sz w:val="22"/>
          <w:szCs w:val="22"/>
          <w:lang w:val="es-ES"/>
        </w:rPr>
      </w:pPr>
    </w:p>
    <w:p w14:paraId="55BB2843" w14:textId="77777777" w:rsidR="008D160A" w:rsidRPr="002C4594" w:rsidRDefault="008D160A" w:rsidP="002C4594">
      <w:pPr>
        <w:rPr>
          <w:rFonts w:ascii="Source Sans Pro" w:hAnsi="Source Sans Pro"/>
          <w:sz w:val="22"/>
          <w:szCs w:val="22"/>
          <w:lang w:val="es-ES"/>
        </w:rPr>
      </w:pPr>
      <w:r w:rsidRPr="002C4594">
        <w:rPr>
          <w:rFonts w:ascii="Source Sans Pro" w:hAnsi="Source Sans Pro"/>
          <w:sz w:val="22"/>
          <w:szCs w:val="22"/>
          <w:lang w:val="es-ES"/>
        </w:rPr>
        <w:t xml:space="preserve">El análisis se ha realizado siguiendo los principios trabajados en la asignatura: </w:t>
      </w:r>
      <w:r w:rsidRPr="002C4594">
        <w:rPr>
          <w:rFonts w:ascii="Source Sans Pro" w:hAnsi="Source Sans Pro"/>
          <w:b/>
          <w:bCs/>
          <w:sz w:val="22"/>
          <w:szCs w:val="22"/>
          <w:lang w:val="es-ES"/>
        </w:rPr>
        <w:t>confidencialidad</w:t>
      </w:r>
      <w:r w:rsidRPr="002C4594">
        <w:rPr>
          <w:rFonts w:ascii="Source Sans Pro" w:hAnsi="Source Sans Pro"/>
          <w:sz w:val="22"/>
          <w:szCs w:val="22"/>
          <w:lang w:val="es-ES"/>
        </w:rPr>
        <w:t xml:space="preserve">, </w:t>
      </w:r>
      <w:r w:rsidRPr="002C4594">
        <w:rPr>
          <w:rFonts w:ascii="Source Sans Pro" w:hAnsi="Source Sans Pro"/>
          <w:b/>
          <w:bCs/>
          <w:sz w:val="22"/>
          <w:szCs w:val="22"/>
          <w:lang w:val="es-ES"/>
        </w:rPr>
        <w:t>minimización de datos</w:t>
      </w:r>
      <w:r w:rsidRPr="002C4594">
        <w:rPr>
          <w:rFonts w:ascii="Source Sans Pro" w:hAnsi="Source Sans Pro"/>
          <w:sz w:val="22"/>
          <w:szCs w:val="22"/>
          <w:lang w:val="es-ES"/>
        </w:rPr>
        <w:t xml:space="preserve">, </w:t>
      </w:r>
      <w:r w:rsidRPr="002C4594">
        <w:rPr>
          <w:rFonts w:ascii="Source Sans Pro" w:hAnsi="Source Sans Pro"/>
          <w:b/>
          <w:bCs/>
          <w:sz w:val="22"/>
          <w:szCs w:val="22"/>
          <w:lang w:val="es-ES"/>
        </w:rPr>
        <w:t>limitación de finalidad</w:t>
      </w:r>
      <w:r w:rsidRPr="002C4594">
        <w:rPr>
          <w:rFonts w:ascii="Source Sans Pro" w:hAnsi="Source Sans Pro"/>
          <w:sz w:val="22"/>
          <w:szCs w:val="22"/>
          <w:lang w:val="es-ES"/>
        </w:rPr>
        <w:t xml:space="preserve"> y </w:t>
      </w:r>
      <w:r w:rsidRPr="002C4594">
        <w:rPr>
          <w:rFonts w:ascii="Source Sans Pro" w:hAnsi="Source Sans Pro"/>
          <w:b/>
          <w:bCs/>
          <w:sz w:val="22"/>
          <w:szCs w:val="22"/>
          <w:lang w:val="es-ES"/>
        </w:rPr>
        <w:t>derechos del interesado</w:t>
      </w:r>
      <w:r w:rsidRPr="002C4594">
        <w:rPr>
          <w:rFonts w:ascii="Source Sans Pro" w:hAnsi="Source Sans Pro"/>
          <w:sz w:val="22"/>
          <w:szCs w:val="22"/>
          <w:lang w:val="es-ES"/>
        </w:rPr>
        <w:t xml:space="preserve">, además de considerar amenazas recogidas en el marco </w:t>
      </w:r>
      <w:r w:rsidRPr="002C4594">
        <w:rPr>
          <w:rFonts w:ascii="Source Sans Pro" w:hAnsi="Source Sans Pro"/>
          <w:b/>
          <w:bCs/>
          <w:sz w:val="22"/>
          <w:szCs w:val="22"/>
          <w:lang w:val="es-ES"/>
        </w:rPr>
        <w:t>LINDDUN</w:t>
      </w:r>
      <w:r w:rsidRPr="002C4594">
        <w:rPr>
          <w:rFonts w:ascii="Source Sans Pro" w:hAnsi="Source Sans Pro"/>
          <w:sz w:val="22"/>
          <w:szCs w:val="22"/>
          <w:lang w:val="es-ES"/>
        </w:rPr>
        <w:t>. A partir del modelo del sistema, se seleccionan cuatro riesgos relevantes y específicos del caso, cada uno acompañado de su escenario, categoría de privacidad afectada, impacto potencial sobre el usuario y una medida de control concreta para mitigar o reducir dicho riesgo.</w:t>
      </w:r>
    </w:p>
    <w:p w14:paraId="081A2A10" w14:textId="77777777" w:rsidR="0046790F" w:rsidRPr="002C4594" w:rsidRDefault="0046790F" w:rsidP="002C4594">
      <w:pPr>
        <w:rPr>
          <w:rFonts w:ascii="Source Sans Pro" w:hAnsi="Source Sans Pro"/>
          <w:sz w:val="22"/>
          <w:szCs w:val="22"/>
          <w:lang w:val="es-ES"/>
        </w:rPr>
      </w:pPr>
    </w:p>
    <w:p w14:paraId="08047313" w14:textId="77777777" w:rsidR="008D160A" w:rsidRPr="002C4594" w:rsidRDefault="008D160A" w:rsidP="002C4594">
      <w:pPr>
        <w:rPr>
          <w:rFonts w:ascii="Source Sans Pro" w:hAnsi="Source Sans Pro"/>
          <w:sz w:val="22"/>
          <w:szCs w:val="22"/>
          <w:lang w:val="es-ES"/>
        </w:rPr>
      </w:pPr>
      <w:r w:rsidRPr="002C4594">
        <w:rPr>
          <w:rFonts w:ascii="Source Sans Pro" w:hAnsi="Source Sans Pro"/>
          <w:sz w:val="22"/>
          <w:szCs w:val="22"/>
          <w:lang w:val="es-ES"/>
        </w:rPr>
        <w:t xml:space="preserve">Con este análisis se pretende asegurar que el diseño de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no solo protege los activos técnicos, sino que también garantiza un tratamiento adecuado, proporcional y seguro de los datos personales, cumpliendo con los requisitos legales y con los principios de privacidad por diseño.</w:t>
      </w:r>
    </w:p>
    <w:p w14:paraId="1AB30AFB" w14:textId="181B5332" w:rsidR="00444511" w:rsidRPr="002C4594" w:rsidRDefault="00444511" w:rsidP="00444511">
      <w:pPr>
        <w:jc w:val="both"/>
        <w:rPr>
          <w:rFonts w:ascii="Source Sans Pro" w:hAnsi="Source Sans Pro"/>
          <w:sz w:val="22"/>
          <w:szCs w:val="22"/>
          <w:lang w:val="es-ES"/>
        </w:rPr>
      </w:pPr>
    </w:p>
    <w:p w14:paraId="25391574" w14:textId="19F8D15E" w:rsidR="004127D5" w:rsidRPr="00AB67B7" w:rsidRDefault="004127D5">
      <w:pPr>
        <w:rPr>
          <w:lang w:val="es-ES"/>
        </w:rPr>
      </w:pPr>
      <w:r w:rsidRPr="00AB67B7">
        <w:rPr>
          <w:lang w:val="es-ES"/>
        </w:rPr>
        <w:br w:type="page"/>
      </w:r>
    </w:p>
    <w:p w14:paraId="77023FE4" w14:textId="29635DE4"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16608" behindDoc="0" locked="0" layoutInCell="1" allowOverlap="1" wp14:anchorId="2C5A153A" wp14:editId="16ED0E3E">
                <wp:simplePos x="0" y="0"/>
                <wp:positionH relativeFrom="margin">
                  <wp:align>left</wp:align>
                </wp:positionH>
                <wp:positionV relativeFrom="paragraph">
                  <wp:posOffset>314470</wp:posOffset>
                </wp:positionV>
                <wp:extent cx="5934710" cy="0"/>
                <wp:effectExtent l="0" t="0" r="27940" b="19050"/>
                <wp:wrapNone/>
                <wp:docPr id="1011491384"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5EEE38B" id="Conector recto 470" o:spid="_x0000_s1026" style="position:absolute;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Priorización de amenazas</w:t>
      </w:r>
    </w:p>
    <w:p w14:paraId="7307B7F4" w14:textId="77777777" w:rsidR="0050313F" w:rsidRPr="002C4594" w:rsidRDefault="0050313F" w:rsidP="002C4594">
      <w:pPr>
        <w:rPr>
          <w:rFonts w:ascii="Source Sans Pro" w:hAnsi="Source Sans Pro"/>
          <w:sz w:val="22"/>
          <w:szCs w:val="22"/>
          <w:lang w:val="es-ES"/>
        </w:rPr>
      </w:pPr>
      <w:r w:rsidRPr="002C4594">
        <w:rPr>
          <w:rFonts w:ascii="Source Sans Pro" w:hAnsi="Source Sans Pro"/>
          <w:sz w:val="22"/>
          <w:szCs w:val="22"/>
          <w:lang w:val="es-ES"/>
        </w:rPr>
        <w:t xml:space="preserve">En esta tarea se seleccionan las </w:t>
      </w:r>
      <w:r w:rsidRPr="002C4594">
        <w:rPr>
          <w:rFonts w:ascii="Source Sans Pro" w:hAnsi="Source Sans Pro"/>
          <w:b/>
          <w:bCs/>
          <w:sz w:val="22"/>
          <w:szCs w:val="22"/>
          <w:lang w:val="es-ES"/>
        </w:rPr>
        <w:t>cinco amenazas más críticas</w:t>
      </w:r>
      <w:r w:rsidRPr="002C4594">
        <w:rPr>
          <w:rFonts w:ascii="Source Sans Pro" w:hAnsi="Source Sans Pro"/>
          <w:sz w:val="22"/>
          <w:szCs w:val="22"/>
          <w:lang w:val="es-ES"/>
        </w:rPr>
        <w:t xml:space="preserve"> identificadas previamente en el análisis STRIDE con el objetivo de determinar cuáles requieren atención prioritaria. Para ello se utiliza una </w:t>
      </w:r>
      <w:r w:rsidRPr="002C4594">
        <w:rPr>
          <w:rFonts w:ascii="Source Sans Pro" w:hAnsi="Source Sans Pro"/>
          <w:b/>
          <w:bCs/>
          <w:sz w:val="22"/>
          <w:szCs w:val="22"/>
          <w:lang w:val="es-ES"/>
        </w:rPr>
        <w:t>matriz de riesgo basada en probabilidad e impacto</w:t>
      </w:r>
      <w:r w:rsidRPr="002C4594">
        <w:rPr>
          <w:rFonts w:ascii="Source Sans Pro" w:hAnsi="Source Sans Pro"/>
          <w:sz w:val="22"/>
          <w:szCs w:val="22"/>
          <w:lang w:val="es-ES"/>
        </w:rPr>
        <w:t>, siguiendo la escala cualitativa solicitada en el enunciado (Bajo, Medio y Alto para cada eje).</w:t>
      </w:r>
    </w:p>
    <w:p w14:paraId="2F168BBB" w14:textId="77777777" w:rsidR="0046790F" w:rsidRPr="002C4594" w:rsidRDefault="0046790F" w:rsidP="002C4594">
      <w:pPr>
        <w:rPr>
          <w:rFonts w:ascii="Source Sans Pro" w:hAnsi="Source Sans Pro"/>
          <w:sz w:val="22"/>
          <w:szCs w:val="22"/>
          <w:lang w:val="es-ES"/>
        </w:rPr>
      </w:pPr>
    </w:p>
    <w:p w14:paraId="0A291331" w14:textId="77777777" w:rsidR="0050313F" w:rsidRPr="002C4594" w:rsidRDefault="0050313F" w:rsidP="002C4594">
      <w:pPr>
        <w:rPr>
          <w:rFonts w:ascii="Source Sans Pro" w:hAnsi="Source Sans Pro"/>
          <w:sz w:val="22"/>
          <w:szCs w:val="22"/>
          <w:lang w:val="es-ES"/>
        </w:rPr>
      </w:pPr>
      <w:r w:rsidRPr="002C4594">
        <w:rPr>
          <w:rFonts w:ascii="Source Sans Pro" w:hAnsi="Source Sans Pro"/>
          <w:sz w:val="22"/>
          <w:szCs w:val="22"/>
          <w:lang w:val="es-ES"/>
        </w:rPr>
        <w:t xml:space="preserve">La priorización no se limita a criterios técnicos: también se tienen en cuenta el </w:t>
      </w:r>
      <w:r w:rsidRPr="002C4594">
        <w:rPr>
          <w:rFonts w:ascii="Source Sans Pro" w:hAnsi="Source Sans Pro"/>
          <w:b/>
          <w:bCs/>
          <w:sz w:val="22"/>
          <w:szCs w:val="22"/>
          <w:lang w:val="es-ES"/>
        </w:rPr>
        <w:t>impacto financiero</w:t>
      </w:r>
      <w:r w:rsidRPr="002C4594">
        <w:rPr>
          <w:rFonts w:ascii="Source Sans Pro" w:hAnsi="Source Sans Pro"/>
          <w:sz w:val="22"/>
          <w:szCs w:val="22"/>
          <w:lang w:val="es-ES"/>
        </w:rPr>
        <w:t xml:space="preserve">, el </w:t>
      </w:r>
      <w:r w:rsidRPr="002C4594">
        <w:rPr>
          <w:rFonts w:ascii="Source Sans Pro" w:hAnsi="Source Sans Pro"/>
          <w:b/>
          <w:bCs/>
          <w:sz w:val="22"/>
          <w:szCs w:val="22"/>
          <w:lang w:val="es-ES"/>
        </w:rPr>
        <w:t>cumplimiento regulatorio</w:t>
      </w:r>
      <w:r w:rsidRPr="002C4594">
        <w:rPr>
          <w:rFonts w:ascii="Source Sans Pro" w:hAnsi="Source Sans Pro"/>
          <w:sz w:val="22"/>
          <w:szCs w:val="22"/>
          <w:lang w:val="es-ES"/>
        </w:rPr>
        <w:t xml:space="preserve"> (especialmente </w:t>
      </w:r>
      <w:proofErr w:type="spellStart"/>
      <w:r w:rsidRPr="002C4594">
        <w:rPr>
          <w:rFonts w:ascii="Source Sans Pro" w:hAnsi="Source Sans Pro"/>
          <w:sz w:val="22"/>
          <w:szCs w:val="22"/>
          <w:lang w:val="es-ES"/>
        </w:rPr>
        <w:t>MiCA</w:t>
      </w:r>
      <w:proofErr w:type="spellEnd"/>
      <w:r w:rsidRPr="002C4594">
        <w:rPr>
          <w:rFonts w:ascii="Source Sans Pro" w:hAnsi="Source Sans Pro"/>
          <w:sz w:val="22"/>
          <w:szCs w:val="22"/>
          <w:lang w:val="es-ES"/>
        </w:rPr>
        <w:t xml:space="preserve"> y AMLD6), el </w:t>
      </w:r>
      <w:r w:rsidRPr="002C4594">
        <w:rPr>
          <w:rFonts w:ascii="Source Sans Pro" w:hAnsi="Source Sans Pro"/>
          <w:b/>
          <w:bCs/>
          <w:sz w:val="22"/>
          <w:szCs w:val="22"/>
          <w:lang w:val="es-ES"/>
        </w:rPr>
        <w:t>riesgo reputacional</w:t>
      </w:r>
      <w:r w:rsidRPr="002C4594">
        <w:rPr>
          <w:rFonts w:ascii="Source Sans Pro" w:hAnsi="Source Sans Pro"/>
          <w:sz w:val="22"/>
          <w:szCs w:val="22"/>
          <w:lang w:val="es-ES"/>
        </w:rPr>
        <w:t xml:space="preserve">, la </w:t>
      </w:r>
      <w:r w:rsidRPr="002C4594">
        <w:rPr>
          <w:rFonts w:ascii="Source Sans Pro" w:hAnsi="Source Sans Pro"/>
          <w:b/>
          <w:bCs/>
          <w:sz w:val="22"/>
          <w:szCs w:val="22"/>
          <w:lang w:val="es-ES"/>
        </w:rPr>
        <w:t>irreversibilidad del daño</w:t>
      </w:r>
      <w:r w:rsidRPr="002C4594">
        <w:rPr>
          <w:rFonts w:ascii="Source Sans Pro" w:hAnsi="Source Sans Pro"/>
          <w:sz w:val="22"/>
          <w:szCs w:val="22"/>
          <w:lang w:val="es-ES"/>
        </w:rPr>
        <w:t xml:space="preserve"> en el contexto de </w:t>
      </w:r>
      <w:proofErr w:type="spellStart"/>
      <w:r w:rsidRPr="002C4594">
        <w:rPr>
          <w:rFonts w:ascii="Source Sans Pro" w:hAnsi="Source Sans Pro"/>
          <w:sz w:val="22"/>
          <w:szCs w:val="22"/>
          <w:lang w:val="es-ES"/>
        </w:rPr>
        <w:t>blockchain</w:t>
      </w:r>
      <w:proofErr w:type="spellEnd"/>
      <w:r w:rsidRPr="002C4594">
        <w:rPr>
          <w:rFonts w:ascii="Source Sans Pro" w:hAnsi="Source Sans Pro"/>
          <w:sz w:val="22"/>
          <w:szCs w:val="22"/>
          <w:lang w:val="es-ES"/>
        </w:rPr>
        <w:t xml:space="preserve"> y la criticidad de los activos afectados (por ejemplo, balances, datos KYC o registros de auditoría). De esta forma, la evaluación refleja el riesgo real que supondría la materialización de cada amenaza sobre el negocio.</w:t>
      </w:r>
    </w:p>
    <w:p w14:paraId="5AFFB427" w14:textId="77777777" w:rsidR="0046790F" w:rsidRPr="002C4594" w:rsidRDefault="0046790F" w:rsidP="002C4594">
      <w:pPr>
        <w:rPr>
          <w:rFonts w:ascii="Source Sans Pro" w:hAnsi="Source Sans Pro"/>
          <w:sz w:val="22"/>
          <w:szCs w:val="22"/>
          <w:lang w:val="es-ES"/>
        </w:rPr>
      </w:pPr>
    </w:p>
    <w:p w14:paraId="64D1E28A" w14:textId="77777777" w:rsidR="0050313F" w:rsidRPr="002C4594" w:rsidRDefault="0050313F" w:rsidP="002C4594">
      <w:pPr>
        <w:rPr>
          <w:rFonts w:ascii="Source Sans Pro" w:hAnsi="Source Sans Pro"/>
          <w:sz w:val="22"/>
          <w:szCs w:val="22"/>
          <w:lang w:val="es-ES"/>
        </w:rPr>
      </w:pPr>
      <w:r w:rsidRPr="002C4594">
        <w:rPr>
          <w:rFonts w:ascii="Source Sans Pro" w:hAnsi="Source Sans Pro"/>
          <w:sz w:val="22"/>
          <w:szCs w:val="22"/>
          <w:lang w:val="es-ES"/>
        </w:rPr>
        <w:t xml:space="preserve">Una vez evaluadas todas las amenazas, se seleccionan las cinco con mayor riesgo residual y se justifican sus valores de probabilidad e impacto. Esta clasificación establece un </w:t>
      </w:r>
      <w:r w:rsidRPr="002C4594">
        <w:rPr>
          <w:rFonts w:ascii="Source Sans Pro" w:hAnsi="Source Sans Pro"/>
          <w:b/>
          <w:bCs/>
          <w:sz w:val="22"/>
          <w:szCs w:val="22"/>
          <w:lang w:val="es-ES"/>
        </w:rPr>
        <w:t>orden claro de intervención</w:t>
      </w:r>
      <w:r w:rsidRPr="002C4594">
        <w:rPr>
          <w:rFonts w:ascii="Source Sans Pro" w:hAnsi="Source Sans Pro"/>
          <w:sz w:val="22"/>
          <w:szCs w:val="22"/>
          <w:lang w:val="es-ES"/>
        </w:rPr>
        <w:t xml:space="preserve">, que servirá de base para el </w:t>
      </w:r>
      <w:r w:rsidRPr="002C4594">
        <w:rPr>
          <w:rFonts w:ascii="Source Sans Pro" w:hAnsi="Source Sans Pro"/>
          <w:b/>
          <w:bCs/>
          <w:sz w:val="22"/>
          <w:szCs w:val="22"/>
          <w:lang w:val="es-ES"/>
        </w:rPr>
        <w:t>plan de tratamiento de amenazas (Tarea 8)</w:t>
      </w:r>
      <w:r w:rsidRPr="002C4594">
        <w:rPr>
          <w:rFonts w:ascii="Source Sans Pro" w:hAnsi="Source Sans Pro"/>
          <w:sz w:val="22"/>
          <w:szCs w:val="22"/>
          <w:lang w:val="es-ES"/>
        </w:rPr>
        <w:t xml:space="preserve"> y la </w:t>
      </w:r>
      <w:r w:rsidRPr="002C4594">
        <w:rPr>
          <w:rFonts w:ascii="Source Sans Pro" w:hAnsi="Source Sans Pro"/>
          <w:b/>
          <w:bCs/>
          <w:sz w:val="22"/>
          <w:szCs w:val="22"/>
          <w:lang w:val="es-ES"/>
        </w:rPr>
        <w:t>definición de requisitos de seguridad (Tarea 9)</w:t>
      </w:r>
      <w:r w:rsidRPr="002C4594">
        <w:rPr>
          <w:rFonts w:ascii="Source Sans Pro" w:hAnsi="Source Sans Pro"/>
          <w:sz w:val="22"/>
          <w:szCs w:val="22"/>
          <w:lang w:val="es-ES"/>
        </w:rPr>
        <w:t>.</w:t>
      </w:r>
      <w:r w:rsidRPr="002C4594">
        <w:rPr>
          <w:rFonts w:ascii="Source Sans Pro" w:hAnsi="Source Sans Pro"/>
          <w:sz w:val="22"/>
          <w:szCs w:val="22"/>
          <w:lang w:val="es-ES"/>
        </w:rPr>
        <w:br/>
        <w:t>El resultado final es una tabla en la que se muestra de forma resumida la puntuación de cada amenaza seleccionada y su nivel de criticidad.</w:t>
      </w:r>
    </w:p>
    <w:p w14:paraId="7984CEE6" w14:textId="4B971CA0" w:rsidR="004127D5" w:rsidRPr="002C4594" w:rsidRDefault="004127D5" w:rsidP="0050313F">
      <w:pPr>
        <w:jc w:val="both"/>
        <w:rPr>
          <w:rFonts w:ascii="Source Sans Pro" w:hAnsi="Source Sans Pro"/>
          <w:sz w:val="22"/>
          <w:szCs w:val="22"/>
          <w:lang w:val="es-ES"/>
        </w:rPr>
      </w:pPr>
      <w:r w:rsidRPr="002C4594">
        <w:rPr>
          <w:rFonts w:ascii="Source Sans Pro" w:hAnsi="Source Sans Pro"/>
          <w:sz w:val="22"/>
          <w:szCs w:val="22"/>
          <w:lang w:val="es-ES"/>
        </w:rPr>
        <w:br w:type="page"/>
      </w:r>
    </w:p>
    <w:p w14:paraId="25CA748F" w14:textId="3BC554BE"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18656" behindDoc="0" locked="0" layoutInCell="1" allowOverlap="1" wp14:anchorId="62E653A9" wp14:editId="39245FB3">
                <wp:simplePos x="0" y="0"/>
                <wp:positionH relativeFrom="margin">
                  <wp:align>left</wp:align>
                </wp:positionH>
                <wp:positionV relativeFrom="paragraph">
                  <wp:posOffset>314470</wp:posOffset>
                </wp:positionV>
                <wp:extent cx="5934710" cy="0"/>
                <wp:effectExtent l="0" t="0" r="27940" b="19050"/>
                <wp:wrapNone/>
                <wp:docPr id="1793389820"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5F594B7" id="Conector recto 470" o:spid="_x0000_s1026" style="position:absolute;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Mapeo al OWASP Top 10</w:t>
      </w:r>
    </w:p>
    <w:p w14:paraId="760FB67E" w14:textId="77777777" w:rsidR="002F47B3" w:rsidRPr="002C4594" w:rsidRDefault="002F47B3" w:rsidP="002C4594">
      <w:pPr>
        <w:rPr>
          <w:rFonts w:ascii="Source Sans Pro" w:hAnsi="Source Sans Pro"/>
          <w:sz w:val="22"/>
          <w:szCs w:val="22"/>
          <w:lang w:val="es-ES"/>
        </w:rPr>
      </w:pPr>
      <w:r w:rsidRPr="002C4594">
        <w:rPr>
          <w:rFonts w:ascii="Source Sans Pro" w:hAnsi="Source Sans Pro"/>
          <w:sz w:val="22"/>
          <w:szCs w:val="22"/>
          <w:lang w:val="es-ES"/>
        </w:rPr>
        <w:t xml:space="preserve">En esta tarea se establece la relación entre las amenazas identificadas previamente mediante STRIDE y las categorías del </w:t>
      </w:r>
      <w:r w:rsidRPr="002C4594">
        <w:rPr>
          <w:rFonts w:ascii="Source Sans Pro" w:hAnsi="Source Sans Pro"/>
          <w:b/>
          <w:bCs/>
          <w:sz w:val="22"/>
          <w:szCs w:val="22"/>
          <w:lang w:val="es-ES"/>
        </w:rPr>
        <w:t>OWASP Top 10</w:t>
      </w:r>
      <w:r w:rsidRPr="002C4594">
        <w:rPr>
          <w:rFonts w:ascii="Source Sans Pro" w:hAnsi="Source Sans Pro"/>
          <w:sz w:val="22"/>
          <w:szCs w:val="22"/>
          <w:lang w:val="es-ES"/>
        </w:rPr>
        <w:t xml:space="preserve">, con el propósito de conectar el análisis específico del sistema con un marco de referencia ampliamente reconocido en la industria. Este ejercicio permite verificar que las amenazas detectadas no solo tienen relevancia dentro del contexto particular de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Exchange, sino que también se alinean con las principales debilidades de seguridad observadas en aplicaciones web modernas.</w:t>
      </w:r>
    </w:p>
    <w:p w14:paraId="422AAB83" w14:textId="77777777" w:rsidR="0046790F" w:rsidRPr="002C4594" w:rsidRDefault="0046790F" w:rsidP="002C4594">
      <w:pPr>
        <w:rPr>
          <w:rFonts w:ascii="Source Sans Pro" w:hAnsi="Source Sans Pro"/>
          <w:sz w:val="22"/>
          <w:szCs w:val="22"/>
          <w:lang w:val="es-ES"/>
        </w:rPr>
      </w:pPr>
    </w:p>
    <w:p w14:paraId="53D8F6E9" w14:textId="77777777" w:rsidR="002F47B3" w:rsidRPr="002C4594" w:rsidRDefault="002F47B3" w:rsidP="002C4594">
      <w:pPr>
        <w:rPr>
          <w:rFonts w:ascii="Source Sans Pro" w:hAnsi="Source Sans Pro"/>
          <w:sz w:val="22"/>
          <w:szCs w:val="22"/>
          <w:lang w:val="es-ES"/>
        </w:rPr>
      </w:pPr>
      <w:r w:rsidRPr="002C4594">
        <w:rPr>
          <w:rFonts w:ascii="Source Sans Pro" w:hAnsi="Source Sans Pro"/>
          <w:sz w:val="22"/>
          <w:szCs w:val="22"/>
          <w:lang w:val="es-ES"/>
        </w:rPr>
        <w:t>Para cada amenaza seleccionada se identifica la categoría OWASP correspondiente y se explica la relación existente entre el escenario de ataque y la debilidad reconocida por el marco. Este mapeo evita respuestas genéricas y se centra únicamente en amenazas reales del sistema, como fallos de autenticación, exposición de datos sensibles, problemas de control de acceso o configuraciones inseguras. La justificación se realiza de forma explícita, mencionando el identificador de amenaza (T</w:t>
      </w:r>
      <w:r w:rsidRPr="002C4594">
        <w:rPr>
          <w:rFonts w:ascii="Source Sans Pro" w:hAnsi="Source Sans Pro"/>
          <w:sz w:val="22"/>
          <w:szCs w:val="22"/>
          <w:lang w:val="es-ES"/>
        </w:rPr>
        <w:noBreakHyphen/>
        <w:t>XX) y la categoría OWASP asociada.</w:t>
      </w:r>
    </w:p>
    <w:p w14:paraId="531EA649" w14:textId="77777777" w:rsidR="0046790F" w:rsidRPr="002C4594" w:rsidRDefault="0046790F" w:rsidP="002C4594">
      <w:pPr>
        <w:rPr>
          <w:rFonts w:ascii="Source Sans Pro" w:hAnsi="Source Sans Pro"/>
          <w:sz w:val="22"/>
          <w:szCs w:val="22"/>
          <w:lang w:val="es-ES"/>
        </w:rPr>
      </w:pPr>
    </w:p>
    <w:p w14:paraId="45851B24" w14:textId="77777777" w:rsidR="002F47B3" w:rsidRPr="002C4594" w:rsidRDefault="002F47B3" w:rsidP="002C4594">
      <w:pPr>
        <w:rPr>
          <w:rFonts w:ascii="Source Sans Pro" w:hAnsi="Source Sans Pro"/>
          <w:sz w:val="22"/>
          <w:szCs w:val="22"/>
          <w:lang w:val="es-ES"/>
        </w:rPr>
      </w:pPr>
      <w:r w:rsidRPr="002C4594">
        <w:rPr>
          <w:rFonts w:ascii="Source Sans Pro" w:hAnsi="Source Sans Pro"/>
          <w:sz w:val="22"/>
          <w:szCs w:val="22"/>
          <w:lang w:val="es-ES"/>
        </w:rPr>
        <w:t xml:space="preserve">El resultado de esta tarea proporciona una visión estructurada sobre cómo los riesgos presentes en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se alinean con vulnerabilidades ampliamente documentadas, lo que facilita la comprensión por parte de equipos técnicos, auditores y entidades reguladoras. Además, este mapeo servirá como base para el diseño de </w:t>
      </w:r>
      <w:r w:rsidRPr="002C4594">
        <w:rPr>
          <w:rFonts w:ascii="Source Sans Pro" w:hAnsi="Source Sans Pro"/>
          <w:b/>
          <w:bCs/>
          <w:sz w:val="22"/>
          <w:szCs w:val="22"/>
          <w:lang w:val="es-ES"/>
        </w:rPr>
        <w:t>controles y requisitos de seguridad</w:t>
      </w:r>
      <w:r w:rsidRPr="002C4594">
        <w:rPr>
          <w:rFonts w:ascii="Source Sans Pro" w:hAnsi="Source Sans Pro"/>
          <w:sz w:val="22"/>
          <w:szCs w:val="22"/>
          <w:lang w:val="es-ES"/>
        </w:rPr>
        <w:t xml:space="preserve"> que se desarrollarán en las tareas posteriores.</w:t>
      </w:r>
    </w:p>
    <w:p w14:paraId="631D829A" w14:textId="0920A483" w:rsidR="00444511" w:rsidRPr="00AB67B7" w:rsidRDefault="00444511" w:rsidP="00444511">
      <w:pPr>
        <w:jc w:val="both"/>
        <w:rPr>
          <w:lang w:val="es-ES"/>
        </w:rPr>
      </w:pPr>
    </w:p>
    <w:p w14:paraId="0C4CBD0A" w14:textId="76FCE53F" w:rsidR="004127D5" w:rsidRPr="00AB67B7" w:rsidRDefault="004127D5">
      <w:pPr>
        <w:rPr>
          <w:lang w:val="es-ES"/>
        </w:rPr>
      </w:pPr>
      <w:r w:rsidRPr="00AB67B7">
        <w:rPr>
          <w:lang w:val="es-ES"/>
        </w:rPr>
        <w:br w:type="page"/>
      </w:r>
    </w:p>
    <w:p w14:paraId="43508185" w14:textId="39C0FF02"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20704" behindDoc="0" locked="0" layoutInCell="1" allowOverlap="1" wp14:anchorId="0285A0E3" wp14:editId="5B79E893">
                <wp:simplePos x="0" y="0"/>
                <wp:positionH relativeFrom="margin">
                  <wp:align>left</wp:align>
                </wp:positionH>
                <wp:positionV relativeFrom="paragraph">
                  <wp:posOffset>314470</wp:posOffset>
                </wp:positionV>
                <wp:extent cx="5934710" cy="0"/>
                <wp:effectExtent l="0" t="0" r="27940" b="19050"/>
                <wp:wrapNone/>
                <wp:docPr id="1945959333"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DA8AA90" id="Conector recto 470" o:spid="_x0000_s1026" style="position:absolute;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Plan de tratamiento de amenazas</w:t>
      </w:r>
    </w:p>
    <w:p w14:paraId="6D66068A" w14:textId="77777777" w:rsidR="00EE6C16" w:rsidRPr="002C4594" w:rsidRDefault="00EE6C16" w:rsidP="00EE6C16">
      <w:pPr>
        <w:spacing w:before="100" w:beforeAutospacing="1" w:after="100" w:afterAutospacing="1" w:line="300" w:lineRule="atLeast"/>
        <w:rPr>
          <w:rFonts w:ascii="Source Sans Pro" w:hAnsi="Source Sans Pro" w:cs="Segoe UI"/>
          <w:sz w:val="22"/>
          <w:szCs w:val="22"/>
          <w:lang w:val="es-ES"/>
        </w:rPr>
      </w:pPr>
      <w:r w:rsidRPr="002C4594">
        <w:rPr>
          <w:rFonts w:ascii="Source Sans Pro" w:hAnsi="Source Sans Pro" w:cs="Segoe UI"/>
          <w:sz w:val="22"/>
          <w:szCs w:val="22"/>
          <w:lang w:val="es-ES"/>
        </w:rPr>
        <w:t xml:space="preserve">En esta tarea se define la </w:t>
      </w:r>
      <w:r w:rsidRPr="002C4594">
        <w:rPr>
          <w:rFonts w:ascii="Source Sans Pro" w:hAnsi="Source Sans Pro" w:cs="Segoe UI"/>
          <w:b/>
          <w:bCs/>
          <w:sz w:val="22"/>
          <w:szCs w:val="22"/>
          <w:lang w:val="es-ES"/>
        </w:rPr>
        <w:t>respuesta adecuada para cada una de las cinco amenazas más críticas</w:t>
      </w:r>
      <w:r w:rsidRPr="002C4594">
        <w:rPr>
          <w:rFonts w:ascii="Source Sans Pro" w:hAnsi="Source Sans Pro" w:cs="Segoe UI"/>
          <w:sz w:val="22"/>
          <w:szCs w:val="22"/>
          <w:lang w:val="es-ES"/>
        </w:rPr>
        <w:t xml:space="preserve"> identificadas en la priorización anterior. Según la metodología vista en la asignatura, existen cuatro posibles estrategias de tratamiento: </w:t>
      </w:r>
      <w:r w:rsidRPr="002C4594">
        <w:rPr>
          <w:rFonts w:ascii="Source Sans Pro" w:hAnsi="Source Sans Pro" w:cs="Segoe UI"/>
          <w:b/>
          <w:bCs/>
          <w:sz w:val="22"/>
          <w:szCs w:val="22"/>
          <w:lang w:val="es-ES"/>
        </w:rPr>
        <w:t>mitigar</w:t>
      </w:r>
      <w:r w:rsidRPr="002C4594">
        <w:rPr>
          <w:rFonts w:ascii="Source Sans Pro" w:hAnsi="Source Sans Pro" w:cs="Segoe UI"/>
          <w:sz w:val="22"/>
          <w:szCs w:val="22"/>
          <w:lang w:val="es-ES"/>
        </w:rPr>
        <w:t xml:space="preserve">, </w:t>
      </w:r>
      <w:r w:rsidRPr="002C4594">
        <w:rPr>
          <w:rFonts w:ascii="Source Sans Pro" w:hAnsi="Source Sans Pro" w:cs="Segoe UI"/>
          <w:b/>
          <w:bCs/>
          <w:sz w:val="22"/>
          <w:szCs w:val="22"/>
          <w:lang w:val="es-ES"/>
        </w:rPr>
        <w:t>eliminar</w:t>
      </w:r>
      <w:r w:rsidRPr="002C4594">
        <w:rPr>
          <w:rFonts w:ascii="Source Sans Pro" w:hAnsi="Source Sans Pro" w:cs="Segoe UI"/>
          <w:sz w:val="22"/>
          <w:szCs w:val="22"/>
          <w:lang w:val="es-ES"/>
        </w:rPr>
        <w:t xml:space="preserve">, </w:t>
      </w:r>
      <w:r w:rsidRPr="002C4594">
        <w:rPr>
          <w:rFonts w:ascii="Source Sans Pro" w:hAnsi="Source Sans Pro" w:cs="Segoe UI"/>
          <w:b/>
          <w:bCs/>
          <w:sz w:val="22"/>
          <w:szCs w:val="22"/>
          <w:lang w:val="es-ES"/>
        </w:rPr>
        <w:t>transferir</w:t>
      </w:r>
      <w:r w:rsidRPr="002C4594">
        <w:rPr>
          <w:rFonts w:ascii="Source Sans Pro" w:hAnsi="Source Sans Pro" w:cs="Segoe UI"/>
          <w:sz w:val="22"/>
          <w:szCs w:val="22"/>
          <w:lang w:val="es-ES"/>
        </w:rPr>
        <w:t xml:space="preserve"> o </w:t>
      </w:r>
      <w:r w:rsidRPr="002C4594">
        <w:rPr>
          <w:rFonts w:ascii="Source Sans Pro" w:hAnsi="Source Sans Pro" w:cs="Segoe UI"/>
          <w:b/>
          <w:bCs/>
          <w:sz w:val="22"/>
          <w:szCs w:val="22"/>
          <w:lang w:val="es-ES"/>
        </w:rPr>
        <w:t>aceptar</w:t>
      </w:r>
      <w:r w:rsidRPr="002C4594">
        <w:rPr>
          <w:rFonts w:ascii="Source Sans Pro" w:hAnsi="Source Sans Pro" w:cs="Segoe UI"/>
          <w:sz w:val="22"/>
          <w:szCs w:val="22"/>
          <w:lang w:val="es-ES"/>
        </w:rPr>
        <w:t xml:space="preserve">. La elección debe estar justificada en función del impacto, la probabilidad, el coste de implementación, la viabilidad técnica y, especialmente, el </w:t>
      </w:r>
      <w:r w:rsidRPr="002C4594">
        <w:rPr>
          <w:rFonts w:ascii="Source Sans Pro" w:hAnsi="Source Sans Pro" w:cs="Segoe UI"/>
          <w:b/>
          <w:bCs/>
          <w:sz w:val="22"/>
          <w:szCs w:val="22"/>
          <w:lang w:val="es-ES"/>
        </w:rPr>
        <w:t>cumplimiento regulatorio</w:t>
      </w:r>
      <w:r w:rsidRPr="002C4594">
        <w:rPr>
          <w:rFonts w:ascii="Source Sans Pro" w:hAnsi="Source Sans Pro" w:cs="Segoe UI"/>
          <w:sz w:val="22"/>
          <w:szCs w:val="22"/>
          <w:lang w:val="es-ES"/>
        </w:rPr>
        <w:t xml:space="preserve"> aplicable a </w:t>
      </w:r>
      <w:proofErr w:type="spellStart"/>
      <w:r w:rsidRPr="002C4594">
        <w:rPr>
          <w:rFonts w:ascii="Source Sans Pro" w:hAnsi="Source Sans Pro" w:cs="Segoe UI"/>
          <w:sz w:val="22"/>
          <w:szCs w:val="22"/>
          <w:lang w:val="es-ES"/>
        </w:rPr>
        <w:t>CriptoCasa</w:t>
      </w:r>
      <w:proofErr w:type="spellEnd"/>
      <w:r w:rsidRPr="002C4594">
        <w:rPr>
          <w:rFonts w:ascii="Source Sans Pro" w:hAnsi="Source Sans Pro" w:cs="Segoe UI"/>
          <w:sz w:val="22"/>
          <w:szCs w:val="22"/>
          <w:lang w:val="es-ES"/>
        </w:rPr>
        <w:t xml:space="preserve"> (</w:t>
      </w:r>
      <w:proofErr w:type="spellStart"/>
      <w:r w:rsidRPr="002C4594">
        <w:rPr>
          <w:rFonts w:ascii="Source Sans Pro" w:hAnsi="Source Sans Pro" w:cs="Segoe UI"/>
          <w:sz w:val="22"/>
          <w:szCs w:val="22"/>
          <w:lang w:val="es-ES"/>
        </w:rPr>
        <w:t>MiCA</w:t>
      </w:r>
      <w:proofErr w:type="spellEnd"/>
      <w:r w:rsidRPr="002C4594">
        <w:rPr>
          <w:rFonts w:ascii="Source Sans Pro" w:hAnsi="Source Sans Pro" w:cs="Segoe UI"/>
          <w:sz w:val="22"/>
          <w:szCs w:val="22"/>
          <w:lang w:val="es-ES"/>
        </w:rPr>
        <w:t xml:space="preserve"> y AMLD6).</w:t>
      </w:r>
    </w:p>
    <w:p w14:paraId="7E15BEA9" w14:textId="77777777" w:rsidR="00EE6C16" w:rsidRPr="002C4594" w:rsidRDefault="00EE6C16" w:rsidP="00EE6C16">
      <w:pPr>
        <w:spacing w:before="100" w:beforeAutospacing="1" w:after="100" w:afterAutospacing="1" w:line="300" w:lineRule="atLeast"/>
        <w:rPr>
          <w:rFonts w:ascii="Source Sans Pro" w:hAnsi="Source Sans Pro" w:cs="Segoe UI"/>
          <w:sz w:val="22"/>
          <w:szCs w:val="22"/>
          <w:lang w:val="es-ES"/>
        </w:rPr>
      </w:pPr>
      <w:r w:rsidRPr="002C4594">
        <w:rPr>
          <w:rFonts w:ascii="Source Sans Pro" w:hAnsi="Source Sans Pro" w:cs="Segoe UI"/>
          <w:sz w:val="22"/>
          <w:szCs w:val="22"/>
          <w:lang w:val="es-ES"/>
        </w:rPr>
        <w:t xml:space="preserve">Dado que la plataforma opera en un entorno financiero y altamente regulado, no todas las amenazas pueden ser aceptadas. Aquellas que afectan a datos KYC, a la integridad financiera, a la disponibilidad del servicio o a la trazabilidad exigida por auditoría requieren </w:t>
      </w:r>
      <w:r w:rsidRPr="002C4594">
        <w:rPr>
          <w:rFonts w:ascii="Source Sans Pro" w:hAnsi="Source Sans Pro" w:cs="Segoe UI"/>
          <w:b/>
          <w:bCs/>
          <w:sz w:val="22"/>
          <w:szCs w:val="22"/>
          <w:lang w:val="es-ES"/>
        </w:rPr>
        <w:t>medidas activas de mitigación o eliminación</w:t>
      </w:r>
      <w:r w:rsidRPr="002C4594">
        <w:rPr>
          <w:rFonts w:ascii="Source Sans Pro" w:hAnsi="Source Sans Pro" w:cs="Segoe UI"/>
          <w:sz w:val="22"/>
          <w:szCs w:val="22"/>
          <w:lang w:val="es-ES"/>
        </w:rPr>
        <w:t>, ya que su materialización podría conllevar pérdidas económicas irreversibles, incumplimientos normativos o sanciones administrativas.</w:t>
      </w:r>
    </w:p>
    <w:p w14:paraId="23405434" w14:textId="77777777" w:rsidR="00EE6C16" w:rsidRPr="002C4594" w:rsidRDefault="00EE6C16" w:rsidP="00EE6C16">
      <w:pPr>
        <w:spacing w:before="100" w:beforeAutospacing="1" w:after="100" w:afterAutospacing="1" w:line="300" w:lineRule="atLeast"/>
        <w:rPr>
          <w:rFonts w:ascii="Source Sans Pro" w:hAnsi="Source Sans Pro" w:cs="Segoe UI"/>
          <w:sz w:val="22"/>
          <w:szCs w:val="22"/>
          <w:lang w:val="es-ES"/>
        </w:rPr>
      </w:pPr>
      <w:r w:rsidRPr="002C4594">
        <w:rPr>
          <w:rFonts w:ascii="Source Sans Pro" w:hAnsi="Source Sans Pro" w:cs="Segoe UI"/>
          <w:sz w:val="22"/>
          <w:szCs w:val="22"/>
          <w:lang w:val="es-ES"/>
        </w:rPr>
        <w:t xml:space="preserve">El objetivo final de esta tarea es establecer un </w:t>
      </w:r>
      <w:r w:rsidRPr="002C4594">
        <w:rPr>
          <w:rFonts w:ascii="Source Sans Pro" w:hAnsi="Source Sans Pro" w:cs="Segoe UI"/>
          <w:b/>
          <w:bCs/>
          <w:sz w:val="22"/>
          <w:szCs w:val="22"/>
          <w:lang w:val="es-ES"/>
        </w:rPr>
        <w:t>plan claro y justificado</w:t>
      </w:r>
      <w:r w:rsidRPr="002C4594">
        <w:rPr>
          <w:rFonts w:ascii="Source Sans Pro" w:hAnsi="Source Sans Pro" w:cs="Segoe UI"/>
          <w:sz w:val="22"/>
          <w:szCs w:val="22"/>
          <w:lang w:val="es-ES"/>
        </w:rPr>
        <w:t xml:space="preserve"> sobre cómo deben gestionarse los riesgos más críticos, sirviendo como base para definir posteriormente </w:t>
      </w:r>
      <w:r w:rsidRPr="002C4594">
        <w:rPr>
          <w:rFonts w:ascii="Source Sans Pro" w:hAnsi="Source Sans Pro" w:cs="Segoe UI"/>
          <w:b/>
          <w:bCs/>
          <w:sz w:val="22"/>
          <w:szCs w:val="22"/>
          <w:lang w:val="es-ES"/>
        </w:rPr>
        <w:t>requisitos de seguridad concretos</w:t>
      </w:r>
      <w:r w:rsidRPr="002C4594">
        <w:rPr>
          <w:rFonts w:ascii="Source Sans Pro" w:hAnsi="Source Sans Pro" w:cs="Segoe UI"/>
          <w:sz w:val="22"/>
          <w:szCs w:val="22"/>
          <w:lang w:val="es-ES"/>
        </w:rPr>
        <w:t xml:space="preserve"> en la Tarea 9.</w:t>
      </w:r>
    </w:p>
    <w:p w14:paraId="408B33CA" w14:textId="0178864D" w:rsidR="00444511" w:rsidRPr="00AB67B7" w:rsidRDefault="00444511" w:rsidP="00444511">
      <w:pPr>
        <w:jc w:val="both"/>
        <w:rPr>
          <w:lang w:val="es-ES"/>
        </w:rPr>
      </w:pPr>
    </w:p>
    <w:p w14:paraId="5EF3A010" w14:textId="7AACE4E9" w:rsidR="004127D5" w:rsidRPr="00AB67B7" w:rsidRDefault="004127D5">
      <w:pPr>
        <w:rPr>
          <w:lang w:val="es-ES"/>
        </w:rPr>
      </w:pPr>
      <w:r w:rsidRPr="00AB67B7">
        <w:rPr>
          <w:lang w:val="es-ES"/>
        </w:rPr>
        <w:br w:type="page"/>
      </w:r>
    </w:p>
    <w:p w14:paraId="2A981A41" w14:textId="2648B5A8"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22752" behindDoc="0" locked="0" layoutInCell="1" allowOverlap="1" wp14:anchorId="2833EC28" wp14:editId="6AF78B60">
                <wp:simplePos x="0" y="0"/>
                <wp:positionH relativeFrom="margin">
                  <wp:align>left</wp:align>
                </wp:positionH>
                <wp:positionV relativeFrom="paragraph">
                  <wp:posOffset>314470</wp:posOffset>
                </wp:positionV>
                <wp:extent cx="5934710" cy="0"/>
                <wp:effectExtent l="0" t="0" r="27940" b="19050"/>
                <wp:wrapNone/>
                <wp:docPr id="1089912909"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B1C9A03" id="Conector recto 470" o:spid="_x0000_s1026" style="position:absolute;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Requisitos de seguridad</w:t>
      </w:r>
    </w:p>
    <w:p w14:paraId="0E72D5B4" w14:textId="77777777" w:rsidR="00F659E0" w:rsidRPr="002C4594" w:rsidRDefault="00F659E0" w:rsidP="00F659E0">
      <w:pPr>
        <w:spacing w:before="100" w:beforeAutospacing="1" w:after="100" w:afterAutospacing="1" w:line="300" w:lineRule="atLeast"/>
        <w:rPr>
          <w:rFonts w:ascii="Source Sans Pro" w:hAnsi="Source Sans Pro" w:cs="Segoe UI"/>
          <w:sz w:val="22"/>
          <w:szCs w:val="22"/>
          <w:lang w:val="es-ES"/>
        </w:rPr>
      </w:pPr>
      <w:r w:rsidRPr="002C4594">
        <w:rPr>
          <w:rFonts w:ascii="Source Sans Pro" w:hAnsi="Source Sans Pro" w:cs="Segoe UI"/>
          <w:sz w:val="22"/>
          <w:szCs w:val="22"/>
          <w:lang w:val="es-ES"/>
        </w:rPr>
        <w:t xml:space="preserve">En esta tarea se formulan </w:t>
      </w:r>
      <w:r w:rsidRPr="002C4594">
        <w:rPr>
          <w:rFonts w:ascii="Source Sans Pro" w:hAnsi="Source Sans Pro" w:cs="Segoe UI"/>
          <w:b/>
          <w:bCs/>
          <w:sz w:val="22"/>
          <w:szCs w:val="22"/>
          <w:lang w:val="es-ES"/>
        </w:rPr>
        <w:t>seis requisitos de seguridad concretos, verificables y directamente derivados de las amenazas identificadas en el análisis STRIDE y de la priorización del riesgo</w:t>
      </w:r>
      <w:r w:rsidRPr="002C4594">
        <w:rPr>
          <w:rFonts w:ascii="Source Sans Pro" w:hAnsi="Source Sans Pro" w:cs="Segoe UI"/>
          <w:sz w:val="22"/>
          <w:szCs w:val="22"/>
          <w:lang w:val="es-ES"/>
        </w:rPr>
        <w:t xml:space="preserve">. Cada requisito aborda un ámbito distinto del sistema de </w:t>
      </w:r>
      <w:proofErr w:type="spellStart"/>
      <w:r w:rsidRPr="002C4594">
        <w:rPr>
          <w:rFonts w:ascii="Source Sans Pro" w:hAnsi="Source Sans Pro" w:cs="Segoe UI"/>
          <w:sz w:val="22"/>
          <w:szCs w:val="22"/>
          <w:lang w:val="es-ES"/>
        </w:rPr>
        <w:t>CriptoCasa</w:t>
      </w:r>
      <w:proofErr w:type="spellEnd"/>
      <w:r w:rsidRPr="002C4594">
        <w:rPr>
          <w:rFonts w:ascii="Source Sans Pro" w:hAnsi="Source Sans Pro" w:cs="Segoe UI"/>
          <w:sz w:val="22"/>
          <w:szCs w:val="22"/>
          <w:lang w:val="es-ES"/>
        </w:rPr>
        <w:t xml:space="preserve"> Exchange, incluyendo autenticación, protección de claves, integridad de operaciones, auditoría, controles de acceso y riesgos de cadena de suministro.</w:t>
      </w:r>
    </w:p>
    <w:p w14:paraId="667D0566" w14:textId="77777777" w:rsidR="00F659E0" w:rsidRPr="002C4594" w:rsidRDefault="00F659E0" w:rsidP="00F659E0">
      <w:pPr>
        <w:spacing w:before="100" w:beforeAutospacing="1" w:after="100" w:afterAutospacing="1" w:line="300" w:lineRule="atLeast"/>
        <w:rPr>
          <w:rFonts w:ascii="Source Sans Pro" w:hAnsi="Source Sans Pro" w:cs="Segoe UI"/>
          <w:sz w:val="22"/>
          <w:szCs w:val="22"/>
          <w:lang w:val="es-ES"/>
        </w:rPr>
      </w:pPr>
      <w:r w:rsidRPr="002C4594">
        <w:rPr>
          <w:rFonts w:ascii="Source Sans Pro" w:hAnsi="Source Sans Pro" w:cs="Segoe UI"/>
          <w:sz w:val="22"/>
          <w:szCs w:val="22"/>
          <w:lang w:val="es-ES"/>
        </w:rPr>
        <w:t xml:space="preserve">A diferencia de recomendaciones genéricas, los requisitos deben ser </w:t>
      </w:r>
      <w:r w:rsidRPr="002C4594">
        <w:rPr>
          <w:rFonts w:ascii="Source Sans Pro" w:hAnsi="Source Sans Pro" w:cs="Segoe UI"/>
          <w:b/>
          <w:bCs/>
          <w:sz w:val="22"/>
          <w:szCs w:val="22"/>
          <w:lang w:val="es-ES"/>
        </w:rPr>
        <w:t>específicos, medibles y comprobables</w:t>
      </w:r>
      <w:r w:rsidRPr="002C4594">
        <w:rPr>
          <w:rFonts w:ascii="Source Sans Pro" w:hAnsi="Source Sans Pro" w:cs="Segoe UI"/>
          <w:sz w:val="22"/>
          <w:szCs w:val="22"/>
          <w:lang w:val="es-ES"/>
        </w:rPr>
        <w:t xml:space="preserve"> mediante pruebas, auditorías o revisiones técnicas. Además, cada uno debe estar vinculado explícitamente a una o varias amenazas (T</w:t>
      </w:r>
      <w:r w:rsidRPr="002C4594">
        <w:rPr>
          <w:rFonts w:ascii="Source Sans Pro" w:hAnsi="Source Sans Pro" w:cs="Segoe UI"/>
          <w:sz w:val="22"/>
          <w:szCs w:val="22"/>
          <w:lang w:val="es-ES"/>
        </w:rPr>
        <w:noBreakHyphen/>
        <w:t>XX), demostrando que el diseño propuesto responde a riesgos reales del sistema y no a buenas prácticas abstractas.</w:t>
      </w:r>
    </w:p>
    <w:p w14:paraId="6544FDEF" w14:textId="77777777" w:rsidR="00F659E0" w:rsidRPr="002C4594" w:rsidRDefault="00F659E0" w:rsidP="00F659E0">
      <w:pPr>
        <w:spacing w:before="100" w:beforeAutospacing="1" w:after="100" w:afterAutospacing="1" w:line="300" w:lineRule="atLeast"/>
        <w:rPr>
          <w:rFonts w:ascii="Source Sans Pro" w:hAnsi="Source Sans Pro" w:cs="Segoe UI"/>
          <w:sz w:val="22"/>
          <w:szCs w:val="22"/>
          <w:lang w:val="es-ES"/>
        </w:rPr>
      </w:pPr>
      <w:r w:rsidRPr="002C4594">
        <w:rPr>
          <w:rFonts w:ascii="Source Sans Pro" w:hAnsi="Source Sans Pro" w:cs="Segoe UI"/>
          <w:sz w:val="22"/>
          <w:szCs w:val="22"/>
          <w:lang w:val="es-ES"/>
        </w:rPr>
        <w:t xml:space="preserve">Estos requisitos constituyen la base del </w:t>
      </w:r>
      <w:r w:rsidRPr="002C4594">
        <w:rPr>
          <w:rFonts w:ascii="Source Sans Pro" w:hAnsi="Source Sans Pro" w:cs="Segoe UI"/>
          <w:b/>
          <w:bCs/>
          <w:sz w:val="22"/>
          <w:szCs w:val="22"/>
          <w:lang w:val="es-ES"/>
        </w:rPr>
        <w:t>plan de endurecimiento de la plataforma</w:t>
      </w:r>
      <w:r w:rsidRPr="002C4594">
        <w:rPr>
          <w:rFonts w:ascii="Source Sans Pro" w:hAnsi="Source Sans Pro" w:cs="Segoe UI"/>
          <w:sz w:val="22"/>
          <w:szCs w:val="22"/>
          <w:lang w:val="es-ES"/>
        </w:rPr>
        <w:t xml:space="preserve"> y permiten evaluar si </w:t>
      </w:r>
      <w:proofErr w:type="spellStart"/>
      <w:r w:rsidRPr="002C4594">
        <w:rPr>
          <w:rFonts w:ascii="Source Sans Pro" w:hAnsi="Source Sans Pro" w:cs="Segoe UI"/>
          <w:sz w:val="22"/>
          <w:szCs w:val="22"/>
          <w:lang w:val="es-ES"/>
        </w:rPr>
        <w:t>CriptoCasa</w:t>
      </w:r>
      <w:proofErr w:type="spellEnd"/>
      <w:r w:rsidRPr="002C4594">
        <w:rPr>
          <w:rFonts w:ascii="Source Sans Pro" w:hAnsi="Source Sans Pro" w:cs="Segoe UI"/>
          <w:sz w:val="22"/>
          <w:szCs w:val="22"/>
          <w:lang w:val="es-ES"/>
        </w:rPr>
        <w:t xml:space="preserve"> está en condiciones de avanzar hacia un entorno de producción cumpliendo las obligaciones regulatorias establecidas por </w:t>
      </w:r>
      <w:proofErr w:type="spellStart"/>
      <w:r w:rsidRPr="002C4594">
        <w:rPr>
          <w:rFonts w:ascii="Source Sans Pro" w:hAnsi="Source Sans Pro" w:cs="Segoe UI"/>
          <w:sz w:val="22"/>
          <w:szCs w:val="22"/>
          <w:lang w:val="es-ES"/>
        </w:rPr>
        <w:t>MiCA</w:t>
      </w:r>
      <w:proofErr w:type="spellEnd"/>
      <w:r w:rsidRPr="002C4594">
        <w:rPr>
          <w:rFonts w:ascii="Source Sans Pro" w:hAnsi="Source Sans Pro" w:cs="Segoe UI"/>
          <w:sz w:val="22"/>
          <w:szCs w:val="22"/>
          <w:lang w:val="es-ES"/>
        </w:rPr>
        <w:t xml:space="preserve"> y AMLD6.</w:t>
      </w:r>
    </w:p>
    <w:p w14:paraId="51BC1462" w14:textId="4CB6E49F" w:rsidR="00444511" w:rsidRPr="00AB67B7" w:rsidRDefault="00444511" w:rsidP="00444511">
      <w:pPr>
        <w:jc w:val="both"/>
        <w:rPr>
          <w:lang w:val="es-ES"/>
        </w:rPr>
      </w:pPr>
    </w:p>
    <w:p w14:paraId="55D6C032" w14:textId="7661C00C" w:rsidR="004127D5" w:rsidRPr="00AB67B7" w:rsidRDefault="004127D5">
      <w:pPr>
        <w:rPr>
          <w:lang w:val="es-ES"/>
        </w:rPr>
      </w:pPr>
      <w:r w:rsidRPr="00AB67B7">
        <w:rPr>
          <w:lang w:val="es-ES"/>
        </w:rPr>
        <w:br w:type="page"/>
      </w:r>
    </w:p>
    <w:p w14:paraId="7E7B4B5E" w14:textId="20ED047B"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24800" behindDoc="0" locked="0" layoutInCell="1" allowOverlap="1" wp14:anchorId="5B0751AE" wp14:editId="42D555DB">
                <wp:simplePos x="0" y="0"/>
                <wp:positionH relativeFrom="margin">
                  <wp:align>left</wp:align>
                </wp:positionH>
                <wp:positionV relativeFrom="paragraph">
                  <wp:posOffset>314470</wp:posOffset>
                </wp:positionV>
                <wp:extent cx="5934710" cy="0"/>
                <wp:effectExtent l="0" t="0" r="27940" b="19050"/>
                <wp:wrapNone/>
                <wp:docPr id="2036624947"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A50381" id="Conector recto 470" o:spid="_x0000_s1026" style="position:absolute;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Riesgos de cadena de suministro de software</w:t>
      </w:r>
    </w:p>
    <w:p w14:paraId="232D9F3B" w14:textId="77777777" w:rsidR="00D75AF1" w:rsidRPr="002C4594" w:rsidRDefault="00D75AF1" w:rsidP="00D75AF1">
      <w:pPr>
        <w:rPr>
          <w:rFonts w:ascii="Source Sans Pro" w:hAnsi="Source Sans Pro"/>
          <w:sz w:val="22"/>
          <w:szCs w:val="22"/>
          <w:lang w:val="es-ES"/>
        </w:rPr>
      </w:pPr>
      <w:r w:rsidRPr="002C4594">
        <w:rPr>
          <w:rFonts w:ascii="Source Sans Pro" w:hAnsi="Source Sans Pro"/>
          <w:sz w:val="22"/>
          <w:szCs w:val="22"/>
          <w:lang w:val="es-ES"/>
        </w:rPr>
        <w:t xml:space="preserve">En esta tarea se identifican </w:t>
      </w:r>
      <w:r w:rsidRPr="002C4594">
        <w:rPr>
          <w:rFonts w:ascii="Source Sans Pro" w:hAnsi="Source Sans Pro"/>
          <w:b/>
          <w:bCs/>
          <w:sz w:val="22"/>
          <w:szCs w:val="22"/>
          <w:lang w:val="es-ES"/>
        </w:rPr>
        <w:t>tres riesgos de cadena de suministro (</w:t>
      </w:r>
      <w:proofErr w:type="spellStart"/>
      <w:r w:rsidRPr="002C4594">
        <w:rPr>
          <w:rFonts w:ascii="Source Sans Pro" w:hAnsi="Source Sans Pro"/>
          <w:b/>
          <w:bCs/>
          <w:sz w:val="22"/>
          <w:szCs w:val="22"/>
          <w:lang w:val="es-ES"/>
        </w:rPr>
        <w:t>supply</w:t>
      </w:r>
      <w:proofErr w:type="spellEnd"/>
      <w:r w:rsidRPr="002C4594">
        <w:rPr>
          <w:rFonts w:ascii="Source Sans Pro" w:hAnsi="Source Sans Pro"/>
          <w:b/>
          <w:bCs/>
          <w:sz w:val="22"/>
          <w:szCs w:val="22"/>
          <w:lang w:val="es-ES"/>
        </w:rPr>
        <w:t xml:space="preserve"> </w:t>
      </w:r>
      <w:proofErr w:type="spellStart"/>
      <w:r w:rsidRPr="002C4594">
        <w:rPr>
          <w:rFonts w:ascii="Source Sans Pro" w:hAnsi="Source Sans Pro"/>
          <w:b/>
          <w:bCs/>
          <w:sz w:val="22"/>
          <w:szCs w:val="22"/>
          <w:lang w:val="es-ES"/>
        </w:rPr>
        <w:t>chain</w:t>
      </w:r>
      <w:proofErr w:type="spellEnd"/>
      <w:r w:rsidRPr="002C4594">
        <w:rPr>
          <w:rFonts w:ascii="Source Sans Pro" w:hAnsi="Source Sans Pro"/>
          <w:b/>
          <w:bCs/>
          <w:sz w:val="22"/>
          <w:szCs w:val="22"/>
          <w:lang w:val="es-ES"/>
        </w:rPr>
        <w:t>)</w:t>
      </w:r>
      <w:r w:rsidRPr="002C4594">
        <w:rPr>
          <w:rFonts w:ascii="Source Sans Pro" w:hAnsi="Source Sans Pro"/>
          <w:sz w:val="22"/>
          <w:szCs w:val="22"/>
          <w:lang w:val="es-ES"/>
        </w:rPr>
        <w:t xml:space="preserve"> que afectan directamente al proceso de construcción y despliegue de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Exchange. Dado que la plataforma se basa en contenedores, dependencias de terceros y un pipeline CI/CD sin separación formal entre entornos, la cadena de suministro se convierte en un vector de ataque crítico.</w:t>
      </w:r>
    </w:p>
    <w:p w14:paraId="37FD573C" w14:textId="77777777" w:rsidR="0046790F" w:rsidRPr="002C4594" w:rsidRDefault="0046790F" w:rsidP="00D75AF1">
      <w:pPr>
        <w:rPr>
          <w:rFonts w:ascii="Source Sans Pro" w:hAnsi="Source Sans Pro"/>
          <w:sz w:val="22"/>
          <w:szCs w:val="22"/>
          <w:lang w:val="es-ES"/>
        </w:rPr>
      </w:pPr>
    </w:p>
    <w:p w14:paraId="2842728D" w14:textId="77777777" w:rsidR="00D75AF1" w:rsidRPr="002C4594" w:rsidRDefault="00D75AF1" w:rsidP="00D75AF1">
      <w:pPr>
        <w:rPr>
          <w:rFonts w:ascii="Source Sans Pro" w:hAnsi="Source Sans Pro"/>
          <w:sz w:val="22"/>
          <w:szCs w:val="22"/>
          <w:lang w:val="es-ES"/>
        </w:rPr>
      </w:pPr>
      <w:r w:rsidRPr="002C4594">
        <w:rPr>
          <w:rFonts w:ascii="Source Sans Pro" w:hAnsi="Source Sans Pro"/>
          <w:sz w:val="22"/>
          <w:szCs w:val="22"/>
          <w:lang w:val="es-ES"/>
        </w:rPr>
        <w:t xml:space="preserve">El objetivo es analizar cómo dependencias vulnerables, imágenes de contenedor inseguras, herramientas externas o SDK de terceros pueden introducir amenazas incluso sin fallos en el código propio de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Por ello, cada riesgo se describe mediante un </w:t>
      </w:r>
      <w:r w:rsidRPr="002C4594">
        <w:rPr>
          <w:rFonts w:ascii="Source Sans Pro" w:hAnsi="Source Sans Pro"/>
          <w:b/>
          <w:bCs/>
          <w:sz w:val="22"/>
          <w:szCs w:val="22"/>
          <w:lang w:val="es-ES"/>
        </w:rPr>
        <w:t>escenario concreto</w:t>
      </w:r>
      <w:r w:rsidRPr="002C4594">
        <w:rPr>
          <w:rFonts w:ascii="Source Sans Pro" w:hAnsi="Source Sans Pro"/>
          <w:sz w:val="22"/>
          <w:szCs w:val="22"/>
          <w:lang w:val="es-ES"/>
        </w:rPr>
        <w:t xml:space="preserve">, su </w:t>
      </w:r>
      <w:r w:rsidRPr="002C4594">
        <w:rPr>
          <w:rFonts w:ascii="Source Sans Pro" w:hAnsi="Source Sans Pro"/>
          <w:b/>
          <w:bCs/>
          <w:sz w:val="22"/>
          <w:szCs w:val="22"/>
          <w:lang w:val="es-ES"/>
        </w:rPr>
        <w:t>impacto potencial</w:t>
      </w:r>
      <w:r w:rsidRPr="002C4594">
        <w:rPr>
          <w:rFonts w:ascii="Source Sans Pro" w:hAnsi="Source Sans Pro"/>
          <w:sz w:val="22"/>
          <w:szCs w:val="22"/>
          <w:lang w:val="es-ES"/>
        </w:rPr>
        <w:t xml:space="preserve"> y una </w:t>
      </w:r>
      <w:r w:rsidRPr="002C4594">
        <w:rPr>
          <w:rFonts w:ascii="Source Sans Pro" w:hAnsi="Source Sans Pro"/>
          <w:b/>
          <w:bCs/>
          <w:sz w:val="22"/>
          <w:szCs w:val="22"/>
          <w:lang w:val="es-ES"/>
        </w:rPr>
        <w:t>medida de control</w:t>
      </w:r>
      <w:r w:rsidRPr="002C4594">
        <w:rPr>
          <w:rFonts w:ascii="Source Sans Pro" w:hAnsi="Source Sans Pro"/>
          <w:sz w:val="22"/>
          <w:szCs w:val="22"/>
          <w:lang w:val="es-ES"/>
        </w:rPr>
        <w:t xml:space="preserve"> aplicable. Este análisis complementa la visión global de seguridad incorporada en las tareas anteriores y conecta con los requisitos de seguridad definidos en la Tarea 9, especialmente en lo referente a la integridad del pipeline CI/CD.</w:t>
      </w:r>
    </w:p>
    <w:p w14:paraId="1F11872B" w14:textId="59AA2163" w:rsidR="004127D5" w:rsidRPr="002C4594" w:rsidRDefault="004127D5">
      <w:pPr>
        <w:rPr>
          <w:rFonts w:ascii="Source Sans Pro" w:hAnsi="Source Sans Pro"/>
          <w:sz w:val="22"/>
          <w:szCs w:val="22"/>
          <w:lang w:val="es-ES"/>
        </w:rPr>
      </w:pPr>
      <w:r w:rsidRPr="002C4594">
        <w:rPr>
          <w:rFonts w:ascii="Source Sans Pro" w:hAnsi="Source Sans Pro"/>
          <w:sz w:val="22"/>
          <w:szCs w:val="22"/>
          <w:lang w:val="es-ES"/>
        </w:rPr>
        <w:br w:type="page"/>
      </w:r>
    </w:p>
    <w:p w14:paraId="34A5D8A6" w14:textId="211ED8C3"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26848" behindDoc="0" locked="0" layoutInCell="1" allowOverlap="1" wp14:anchorId="59752ED8" wp14:editId="7F930CCD">
                <wp:simplePos x="0" y="0"/>
                <wp:positionH relativeFrom="margin">
                  <wp:align>left</wp:align>
                </wp:positionH>
                <wp:positionV relativeFrom="paragraph">
                  <wp:posOffset>314470</wp:posOffset>
                </wp:positionV>
                <wp:extent cx="5934710" cy="0"/>
                <wp:effectExtent l="0" t="0" r="27940" b="19050"/>
                <wp:wrapNone/>
                <wp:docPr id="494273940"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CB1273E" id="Conector recto 470" o:spid="_x0000_s1026" style="position:absolute;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 xml:space="preserve">Riesgos del </w:t>
      </w:r>
      <w:proofErr w:type="spellStart"/>
      <w:r w:rsidR="00444511" w:rsidRPr="00AB67B7">
        <w:rPr>
          <w:lang w:val="es-ES"/>
        </w:rPr>
        <w:t>chatbot</w:t>
      </w:r>
      <w:proofErr w:type="spellEnd"/>
      <w:r w:rsidR="00444511" w:rsidRPr="00AB67B7">
        <w:rPr>
          <w:lang w:val="es-ES"/>
        </w:rPr>
        <w:t xml:space="preserve"> LLM</w:t>
      </w:r>
    </w:p>
    <w:p w14:paraId="03264C49" w14:textId="77777777" w:rsidR="0046790F" w:rsidRPr="002C4594" w:rsidRDefault="007225C0" w:rsidP="007225C0">
      <w:pPr>
        <w:pStyle w:val="NormalWeb"/>
        <w:spacing w:line="300" w:lineRule="atLeast"/>
        <w:rPr>
          <w:rFonts w:ascii="Source Sans Pro" w:eastAsia="Times New Roman" w:hAnsi="Source Sans Pro" w:cs="Segoe UI"/>
          <w:sz w:val="22"/>
          <w:szCs w:val="22"/>
          <w:lang w:val="es-ES" w:eastAsia="en-US"/>
        </w:rPr>
      </w:pPr>
      <w:r w:rsidRPr="002C4594">
        <w:rPr>
          <w:rFonts w:ascii="Source Sans Pro" w:eastAsia="Times New Roman" w:hAnsi="Source Sans Pro" w:cs="Segoe UI"/>
          <w:sz w:val="22"/>
          <w:szCs w:val="22"/>
          <w:lang w:val="es-ES" w:eastAsia="en-US"/>
        </w:rPr>
        <w:t xml:space="preserve">El </w:t>
      </w:r>
      <w:proofErr w:type="spellStart"/>
      <w:r w:rsidRPr="002C4594">
        <w:rPr>
          <w:rFonts w:ascii="Source Sans Pro" w:eastAsia="Times New Roman" w:hAnsi="Source Sans Pro" w:cs="Segoe UI"/>
          <w:sz w:val="22"/>
          <w:szCs w:val="22"/>
          <w:lang w:val="es-ES" w:eastAsia="en-US"/>
        </w:rPr>
        <w:t>chatbot</w:t>
      </w:r>
      <w:proofErr w:type="spellEnd"/>
      <w:r w:rsidRPr="002C4594">
        <w:rPr>
          <w:rFonts w:ascii="Source Sans Pro" w:eastAsia="Times New Roman" w:hAnsi="Source Sans Pro" w:cs="Segoe UI"/>
          <w:sz w:val="22"/>
          <w:szCs w:val="22"/>
          <w:lang w:val="es-ES" w:eastAsia="en-US"/>
        </w:rPr>
        <w:t xml:space="preserve"> basado en un modelo de lenguaje (LLM) introduce un conjunto de riesgos específicos que no aparecen en otros componentes tradicionales del sistema. A diferencia de servicios basados en reglas, un LLM puede ser manipulado mediante </w:t>
      </w:r>
      <w:proofErr w:type="spellStart"/>
      <w:r w:rsidRPr="002C4594">
        <w:rPr>
          <w:rFonts w:ascii="Source Sans Pro" w:eastAsia="Times New Roman" w:hAnsi="Source Sans Pro" w:cs="Segoe UI"/>
          <w:i/>
          <w:iCs/>
          <w:sz w:val="22"/>
          <w:szCs w:val="22"/>
          <w:lang w:val="es-ES" w:eastAsia="en-US"/>
        </w:rPr>
        <w:t>prompt</w:t>
      </w:r>
      <w:proofErr w:type="spellEnd"/>
      <w:r w:rsidRPr="002C4594">
        <w:rPr>
          <w:rFonts w:ascii="Source Sans Pro" w:eastAsia="Times New Roman" w:hAnsi="Source Sans Pro" w:cs="Segoe UI"/>
          <w:i/>
          <w:iCs/>
          <w:sz w:val="22"/>
          <w:szCs w:val="22"/>
          <w:lang w:val="es-ES" w:eastAsia="en-US"/>
        </w:rPr>
        <w:t xml:space="preserve"> </w:t>
      </w:r>
      <w:proofErr w:type="spellStart"/>
      <w:r w:rsidRPr="002C4594">
        <w:rPr>
          <w:rFonts w:ascii="Source Sans Pro" w:eastAsia="Times New Roman" w:hAnsi="Source Sans Pro" w:cs="Segoe UI"/>
          <w:i/>
          <w:iCs/>
          <w:sz w:val="22"/>
          <w:szCs w:val="22"/>
          <w:lang w:val="es-ES" w:eastAsia="en-US"/>
        </w:rPr>
        <w:t>injection</w:t>
      </w:r>
      <w:proofErr w:type="spellEnd"/>
      <w:r w:rsidRPr="002C4594">
        <w:rPr>
          <w:rFonts w:ascii="Source Sans Pro" w:eastAsia="Times New Roman" w:hAnsi="Source Sans Pro" w:cs="Segoe UI"/>
          <w:sz w:val="22"/>
          <w:szCs w:val="22"/>
          <w:lang w:val="es-ES" w:eastAsia="en-US"/>
        </w:rPr>
        <w:t xml:space="preserve">, generar respuestas no previstas o filtrar información sensible de forma involuntaria. </w:t>
      </w:r>
    </w:p>
    <w:p w14:paraId="5AFC42B9" w14:textId="58C7C6E6" w:rsidR="007225C0" w:rsidRPr="002C4594" w:rsidRDefault="007225C0" w:rsidP="007225C0">
      <w:pPr>
        <w:pStyle w:val="NormalWeb"/>
        <w:spacing w:line="300" w:lineRule="atLeast"/>
        <w:rPr>
          <w:rFonts w:ascii="Source Sans Pro" w:eastAsia="Times New Roman" w:hAnsi="Source Sans Pro" w:cs="Segoe UI"/>
          <w:sz w:val="22"/>
          <w:szCs w:val="22"/>
          <w:lang w:val="es-ES" w:eastAsia="en-US"/>
        </w:rPr>
      </w:pPr>
      <w:r w:rsidRPr="002C4594">
        <w:rPr>
          <w:rFonts w:ascii="Source Sans Pro" w:eastAsia="Times New Roman" w:hAnsi="Source Sans Pro" w:cs="Segoe UI"/>
          <w:sz w:val="22"/>
          <w:szCs w:val="22"/>
          <w:lang w:val="es-ES" w:eastAsia="en-US"/>
        </w:rPr>
        <w:t>Además, si el modelo tiene acceso al contexto del usuario, podría revelar datos personales, estados internos del sistema o incluso realizar acciones indebidas si se le otorga demasiada capacidad.</w:t>
      </w:r>
    </w:p>
    <w:p w14:paraId="42C348AC" w14:textId="77777777" w:rsidR="0046790F" w:rsidRPr="002C4594" w:rsidRDefault="007225C0" w:rsidP="007225C0">
      <w:pPr>
        <w:spacing w:before="100" w:beforeAutospacing="1" w:after="100" w:afterAutospacing="1" w:line="300" w:lineRule="atLeast"/>
        <w:rPr>
          <w:rFonts w:ascii="Source Sans Pro" w:hAnsi="Source Sans Pro" w:cs="Segoe UI"/>
          <w:sz w:val="22"/>
          <w:szCs w:val="22"/>
          <w:lang w:val="es-ES"/>
        </w:rPr>
      </w:pPr>
      <w:r w:rsidRPr="002C4594">
        <w:rPr>
          <w:rFonts w:ascii="Source Sans Pro" w:hAnsi="Source Sans Pro" w:cs="Segoe UI"/>
          <w:sz w:val="22"/>
          <w:szCs w:val="22"/>
          <w:lang w:val="es-ES"/>
        </w:rPr>
        <w:t xml:space="preserve">En esta tarea se identifican </w:t>
      </w:r>
      <w:r w:rsidRPr="002C4594">
        <w:rPr>
          <w:rFonts w:ascii="Source Sans Pro" w:hAnsi="Source Sans Pro" w:cs="Segoe UI"/>
          <w:b/>
          <w:bCs/>
          <w:sz w:val="22"/>
          <w:szCs w:val="22"/>
          <w:lang w:val="es-ES"/>
        </w:rPr>
        <w:t>dos riesgos críticos</w:t>
      </w:r>
      <w:r w:rsidRPr="002C4594">
        <w:rPr>
          <w:rFonts w:ascii="Source Sans Pro" w:hAnsi="Source Sans Pro" w:cs="Segoe UI"/>
          <w:sz w:val="22"/>
          <w:szCs w:val="22"/>
          <w:lang w:val="es-ES"/>
        </w:rPr>
        <w:t xml:space="preserve">, seleccionados en función del nivel de exposición del </w:t>
      </w:r>
      <w:proofErr w:type="spellStart"/>
      <w:r w:rsidRPr="002C4594">
        <w:rPr>
          <w:rFonts w:ascii="Source Sans Pro" w:hAnsi="Source Sans Pro" w:cs="Segoe UI"/>
          <w:sz w:val="22"/>
          <w:szCs w:val="22"/>
          <w:lang w:val="es-ES"/>
        </w:rPr>
        <w:t>chatbot</w:t>
      </w:r>
      <w:proofErr w:type="spellEnd"/>
      <w:r w:rsidRPr="002C4594">
        <w:rPr>
          <w:rFonts w:ascii="Source Sans Pro" w:hAnsi="Source Sans Pro" w:cs="Segoe UI"/>
          <w:sz w:val="22"/>
          <w:szCs w:val="22"/>
          <w:lang w:val="es-ES"/>
        </w:rPr>
        <w:t xml:space="preserve"> (accesible desde Internet), la sensibilidad de los datos que puede manejar y el impacto regulatorio asociado a una posible fuga de información. Para cada riesgo se describe el escenario, su relevancia dentro del contexto de </w:t>
      </w:r>
      <w:proofErr w:type="spellStart"/>
      <w:r w:rsidRPr="002C4594">
        <w:rPr>
          <w:rFonts w:ascii="Source Sans Pro" w:hAnsi="Source Sans Pro" w:cs="Segoe UI"/>
          <w:sz w:val="22"/>
          <w:szCs w:val="22"/>
          <w:lang w:val="es-ES"/>
        </w:rPr>
        <w:t>CriptoCasa</w:t>
      </w:r>
      <w:proofErr w:type="spellEnd"/>
      <w:r w:rsidRPr="002C4594">
        <w:rPr>
          <w:rFonts w:ascii="Source Sans Pro" w:hAnsi="Source Sans Pro" w:cs="Segoe UI"/>
          <w:sz w:val="22"/>
          <w:szCs w:val="22"/>
          <w:lang w:val="es-ES"/>
        </w:rPr>
        <w:t xml:space="preserve"> Exchange y la medida de control recomendada, basándose en el marco </w:t>
      </w:r>
      <w:r w:rsidRPr="002C4594">
        <w:rPr>
          <w:rFonts w:ascii="Source Sans Pro" w:hAnsi="Source Sans Pro" w:cs="Segoe UI"/>
          <w:b/>
          <w:bCs/>
          <w:sz w:val="22"/>
          <w:szCs w:val="22"/>
          <w:lang w:val="es-ES"/>
        </w:rPr>
        <w:t xml:space="preserve">OWASP Top 10 </w:t>
      </w:r>
      <w:proofErr w:type="spellStart"/>
      <w:r w:rsidRPr="002C4594">
        <w:rPr>
          <w:rFonts w:ascii="Source Sans Pro" w:hAnsi="Source Sans Pro" w:cs="Segoe UI"/>
          <w:b/>
          <w:bCs/>
          <w:sz w:val="22"/>
          <w:szCs w:val="22"/>
          <w:lang w:val="es-ES"/>
        </w:rPr>
        <w:t>for</w:t>
      </w:r>
      <w:proofErr w:type="spellEnd"/>
      <w:r w:rsidRPr="002C4594">
        <w:rPr>
          <w:rFonts w:ascii="Source Sans Pro" w:hAnsi="Source Sans Pro" w:cs="Segoe UI"/>
          <w:b/>
          <w:bCs/>
          <w:sz w:val="22"/>
          <w:szCs w:val="22"/>
          <w:lang w:val="es-ES"/>
        </w:rPr>
        <w:t xml:space="preserve"> LLM </w:t>
      </w:r>
      <w:proofErr w:type="spellStart"/>
      <w:r w:rsidRPr="002C4594">
        <w:rPr>
          <w:rFonts w:ascii="Source Sans Pro" w:hAnsi="Source Sans Pro" w:cs="Segoe UI"/>
          <w:b/>
          <w:bCs/>
          <w:sz w:val="22"/>
          <w:szCs w:val="22"/>
          <w:lang w:val="es-ES"/>
        </w:rPr>
        <w:t>Applications</w:t>
      </w:r>
      <w:proofErr w:type="spellEnd"/>
      <w:r w:rsidRPr="002C4594">
        <w:rPr>
          <w:rFonts w:ascii="Source Sans Pro" w:hAnsi="Source Sans Pro" w:cs="Segoe UI"/>
          <w:b/>
          <w:bCs/>
          <w:sz w:val="22"/>
          <w:szCs w:val="22"/>
          <w:lang w:val="es-ES"/>
        </w:rPr>
        <w:t xml:space="preserve"> (2025)</w:t>
      </w:r>
      <w:r w:rsidRPr="002C4594">
        <w:rPr>
          <w:rFonts w:ascii="Source Sans Pro" w:hAnsi="Source Sans Pro" w:cs="Segoe UI"/>
          <w:sz w:val="22"/>
          <w:szCs w:val="22"/>
          <w:lang w:val="es-ES"/>
        </w:rPr>
        <w:t>.</w:t>
      </w:r>
    </w:p>
    <w:p w14:paraId="1A989823" w14:textId="5439A6DD" w:rsidR="007225C0" w:rsidRPr="002C4594" w:rsidRDefault="007225C0" w:rsidP="007225C0">
      <w:pPr>
        <w:spacing w:before="100" w:beforeAutospacing="1" w:after="100" w:afterAutospacing="1" w:line="300" w:lineRule="atLeast"/>
        <w:rPr>
          <w:rFonts w:ascii="Source Sans Pro" w:hAnsi="Source Sans Pro" w:cs="Segoe UI"/>
          <w:sz w:val="22"/>
          <w:szCs w:val="22"/>
          <w:lang w:val="es-ES"/>
        </w:rPr>
      </w:pPr>
      <w:r w:rsidRPr="002C4594">
        <w:rPr>
          <w:rFonts w:ascii="Source Sans Pro" w:hAnsi="Source Sans Pro" w:cs="Segoe UI"/>
          <w:sz w:val="22"/>
          <w:szCs w:val="22"/>
          <w:lang w:val="es-ES"/>
        </w:rPr>
        <w:br/>
        <w:t xml:space="preserve">Estos controles serán clave para definir un uso seguro del </w:t>
      </w:r>
      <w:proofErr w:type="spellStart"/>
      <w:r w:rsidRPr="002C4594">
        <w:rPr>
          <w:rFonts w:ascii="Source Sans Pro" w:hAnsi="Source Sans Pro" w:cs="Segoe UI"/>
          <w:sz w:val="22"/>
          <w:szCs w:val="22"/>
          <w:lang w:val="es-ES"/>
        </w:rPr>
        <w:t>chatbot</w:t>
      </w:r>
      <w:proofErr w:type="spellEnd"/>
      <w:r w:rsidRPr="002C4594">
        <w:rPr>
          <w:rFonts w:ascii="Source Sans Pro" w:hAnsi="Source Sans Pro" w:cs="Segoe UI"/>
          <w:sz w:val="22"/>
          <w:szCs w:val="22"/>
          <w:lang w:val="es-ES"/>
        </w:rPr>
        <w:t xml:space="preserve"> y evitar que se convierta en un vector de ataque dentro de la plataforma.</w:t>
      </w:r>
    </w:p>
    <w:p w14:paraId="475A68E6" w14:textId="6B1143E4" w:rsidR="00444511" w:rsidRPr="00AB67B7" w:rsidRDefault="00444511" w:rsidP="00444511">
      <w:pPr>
        <w:jc w:val="both"/>
        <w:rPr>
          <w:lang w:val="es-ES"/>
        </w:rPr>
      </w:pPr>
    </w:p>
    <w:p w14:paraId="6082C294" w14:textId="136FA1E7" w:rsidR="004127D5" w:rsidRPr="00AB67B7" w:rsidRDefault="004127D5">
      <w:pPr>
        <w:rPr>
          <w:lang w:val="es-ES"/>
        </w:rPr>
      </w:pPr>
      <w:r w:rsidRPr="00AB67B7">
        <w:rPr>
          <w:lang w:val="es-ES"/>
        </w:rPr>
        <w:br w:type="page"/>
      </w:r>
    </w:p>
    <w:p w14:paraId="4D420573" w14:textId="5B3FCA7C"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28896" behindDoc="0" locked="0" layoutInCell="1" allowOverlap="1" wp14:anchorId="78D7E304" wp14:editId="0D2D1348">
                <wp:simplePos x="0" y="0"/>
                <wp:positionH relativeFrom="margin">
                  <wp:align>left</wp:align>
                </wp:positionH>
                <wp:positionV relativeFrom="paragraph">
                  <wp:posOffset>314470</wp:posOffset>
                </wp:positionV>
                <wp:extent cx="5934710" cy="0"/>
                <wp:effectExtent l="0" t="0" r="27940" b="19050"/>
                <wp:wrapNone/>
                <wp:docPr id="138617019"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9B25846" id="Conector recto 470" o:spid="_x0000_s1026" style="position:absolute;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Conclusión y recomendación final</w:t>
      </w:r>
    </w:p>
    <w:p w14:paraId="36197C6F" w14:textId="77777777" w:rsidR="00D12E61" w:rsidRPr="002C4594" w:rsidRDefault="00D12E61" w:rsidP="00D12E61">
      <w:pPr>
        <w:rPr>
          <w:rFonts w:ascii="Source Sans Pro" w:hAnsi="Source Sans Pro"/>
          <w:sz w:val="22"/>
          <w:szCs w:val="22"/>
          <w:lang w:val="es-ES"/>
        </w:rPr>
      </w:pPr>
      <w:r w:rsidRPr="002C4594">
        <w:rPr>
          <w:rFonts w:ascii="Source Sans Pro" w:hAnsi="Source Sans Pro"/>
          <w:sz w:val="22"/>
          <w:szCs w:val="22"/>
          <w:lang w:val="es-ES"/>
        </w:rPr>
        <w:t xml:space="preserve">El análisis de seguridad realizado sobre la plataforma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Exchange revela que el sistema presenta un grado de madurez intermedio, con una arquitectura funcional bien definida, pero con riesgos críticos que deben ser abordados antes de proceder a una puesta en producción. Durante el proceso se han identificado amenazas que afectan directamente a los activos más sensibles: fondos en custodia, datos personales y biométricos (KYC), registros de auditoría y los mecanismos de autenticación y autorización.</w:t>
      </w:r>
    </w:p>
    <w:p w14:paraId="6854095E" w14:textId="77777777" w:rsidR="0046790F" w:rsidRPr="002C4594" w:rsidRDefault="0046790F" w:rsidP="00D12E61">
      <w:pPr>
        <w:rPr>
          <w:rFonts w:ascii="Source Sans Pro" w:hAnsi="Source Sans Pro"/>
          <w:sz w:val="22"/>
          <w:szCs w:val="22"/>
          <w:lang w:val="es-ES"/>
        </w:rPr>
      </w:pPr>
    </w:p>
    <w:p w14:paraId="0AC77177" w14:textId="77777777" w:rsidR="00D12E61" w:rsidRPr="002C4594" w:rsidRDefault="00D12E61" w:rsidP="00D12E61">
      <w:pPr>
        <w:rPr>
          <w:rFonts w:ascii="Source Sans Pro" w:hAnsi="Source Sans Pro"/>
          <w:sz w:val="22"/>
          <w:szCs w:val="22"/>
          <w:lang w:val="es-ES"/>
        </w:rPr>
      </w:pPr>
      <w:r w:rsidRPr="002C4594">
        <w:rPr>
          <w:rFonts w:ascii="Source Sans Pro" w:hAnsi="Source Sans Pro"/>
          <w:sz w:val="22"/>
          <w:szCs w:val="22"/>
          <w:lang w:val="es-ES"/>
        </w:rPr>
        <w:t xml:space="preserve">Los resultados muestran que existen </w:t>
      </w:r>
      <w:r w:rsidRPr="002C4594">
        <w:rPr>
          <w:rFonts w:ascii="Source Sans Pro" w:hAnsi="Source Sans Pro"/>
          <w:b/>
          <w:bCs/>
          <w:sz w:val="22"/>
          <w:szCs w:val="22"/>
          <w:lang w:val="es-ES"/>
        </w:rPr>
        <w:t>cinco amenazas especialmente críticas</w:t>
      </w:r>
      <w:r w:rsidRPr="002C4594">
        <w:rPr>
          <w:rFonts w:ascii="Source Sans Pro" w:hAnsi="Source Sans Pro"/>
          <w:sz w:val="22"/>
          <w:szCs w:val="22"/>
          <w:lang w:val="es-ES"/>
        </w:rPr>
        <w:t xml:space="preserve">, entre ellas la manipulación del motor de trading, la suplantación de identidad mediante explotación de credenciales, la fuga de datos KYC, la elevación de privilegios en el panel administrativo y la posibilidad de manipular o eliminar logs. Su materialización tendría consecuencias graves, como pérdidas económicas irreversibles, incumplimiento de las obligaciones regulatorias establecidas por </w:t>
      </w:r>
      <w:proofErr w:type="spellStart"/>
      <w:r w:rsidRPr="002C4594">
        <w:rPr>
          <w:rFonts w:ascii="Source Sans Pro" w:hAnsi="Source Sans Pro"/>
          <w:sz w:val="22"/>
          <w:szCs w:val="22"/>
          <w:lang w:val="es-ES"/>
        </w:rPr>
        <w:t>MiCA</w:t>
      </w:r>
      <w:proofErr w:type="spellEnd"/>
      <w:r w:rsidRPr="002C4594">
        <w:rPr>
          <w:rFonts w:ascii="Source Sans Pro" w:hAnsi="Source Sans Pro"/>
          <w:sz w:val="22"/>
          <w:szCs w:val="22"/>
          <w:lang w:val="es-ES"/>
        </w:rPr>
        <w:t xml:space="preserve"> y AMLD6, así como un impacto reputacional severo.</w:t>
      </w:r>
    </w:p>
    <w:p w14:paraId="24B2DEEC" w14:textId="77777777" w:rsidR="0046790F" w:rsidRPr="002C4594" w:rsidRDefault="0046790F" w:rsidP="00D12E61">
      <w:pPr>
        <w:rPr>
          <w:rFonts w:ascii="Source Sans Pro" w:hAnsi="Source Sans Pro"/>
          <w:sz w:val="22"/>
          <w:szCs w:val="22"/>
          <w:lang w:val="es-ES"/>
        </w:rPr>
      </w:pPr>
    </w:p>
    <w:p w14:paraId="20588C1E" w14:textId="77777777" w:rsidR="00D12E61" w:rsidRPr="002C4594" w:rsidRDefault="00D12E61" w:rsidP="00D12E61">
      <w:pPr>
        <w:rPr>
          <w:rFonts w:ascii="Source Sans Pro" w:hAnsi="Source Sans Pro"/>
          <w:sz w:val="22"/>
          <w:szCs w:val="22"/>
          <w:lang w:val="es-ES"/>
        </w:rPr>
      </w:pPr>
      <w:r w:rsidRPr="002C4594">
        <w:rPr>
          <w:rFonts w:ascii="Source Sans Pro" w:hAnsi="Source Sans Pro"/>
          <w:sz w:val="22"/>
          <w:szCs w:val="22"/>
          <w:lang w:val="es-ES"/>
        </w:rPr>
        <w:t xml:space="preserve">El análisis también confirma la presencia de riesgos significativos en la </w:t>
      </w:r>
      <w:r w:rsidRPr="002C4594">
        <w:rPr>
          <w:rFonts w:ascii="Source Sans Pro" w:hAnsi="Source Sans Pro"/>
          <w:b/>
          <w:bCs/>
          <w:sz w:val="22"/>
          <w:szCs w:val="22"/>
          <w:lang w:val="es-ES"/>
        </w:rPr>
        <w:t>cadena de suministro</w:t>
      </w:r>
      <w:r w:rsidRPr="002C4594">
        <w:rPr>
          <w:rFonts w:ascii="Source Sans Pro" w:hAnsi="Source Sans Pro"/>
          <w:sz w:val="22"/>
          <w:szCs w:val="22"/>
          <w:lang w:val="es-ES"/>
        </w:rPr>
        <w:t xml:space="preserve">, debido a la dependencia de imágenes de contenedores, librerías externas y un pipeline CI/CD sin controles de integridad robustos. Adicionalmente, los componentes basados en modelos LLM introducen amenazas emergentes —como </w:t>
      </w:r>
      <w:proofErr w:type="spellStart"/>
      <w:r w:rsidRPr="002C4594">
        <w:rPr>
          <w:rFonts w:ascii="Source Sans Pro" w:hAnsi="Source Sans Pro"/>
          <w:i/>
          <w:iCs/>
          <w:sz w:val="22"/>
          <w:szCs w:val="22"/>
          <w:lang w:val="es-ES"/>
        </w:rPr>
        <w:t>prompt</w:t>
      </w:r>
      <w:proofErr w:type="spellEnd"/>
      <w:r w:rsidRPr="002C4594">
        <w:rPr>
          <w:rFonts w:ascii="Source Sans Pro" w:hAnsi="Source Sans Pro"/>
          <w:i/>
          <w:iCs/>
          <w:sz w:val="22"/>
          <w:szCs w:val="22"/>
          <w:lang w:val="es-ES"/>
        </w:rPr>
        <w:t xml:space="preserve"> </w:t>
      </w:r>
      <w:proofErr w:type="spellStart"/>
      <w:r w:rsidRPr="002C4594">
        <w:rPr>
          <w:rFonts w:ascii="Source Sans Pro" w:hAnsi="Source Sans Pro"/>
          <w:i/>
          <w:iCs/>
          <w:sz w:val="22"/>
          <w:szCs w:val="22"/>
          <w:lang w:val="es-ES"/>
        </w:rPr>
        <w:t>injection</w:t>
      </w:r>
      <w:proofErr w:type="spellEnd"/>
      <w:r w:rsidRPr="002C4594">
        <w:rPr>
          <w:rFonts w:ascii="Source Sans Pro" w:hAnsi="Source Sans Pro"/>
          <w:sz w:val="22"/>
          <w:szCs w:val="22"/>
          <w:lang w:val="es-ES"/>
        </w:rPr>
        <w:t xml:space="preserve"> o exposición involuntaria de información sensible— que requieren medidas específicas de contención.</w:t>
      </w:r>
    </w:p>
    <w:p w14:paraId="200551AB" w14:textId="77777777" w:rsidR="0046790F" w:rsidRPr="002C4594" w:rsidRDefault="0046790F" w:rsidP="00D12E61">
      <w:pPr>
        <w:rPr>
          <w:rFonts w:ascii="Source Sans Pro" w:hAnsi="Source Sans Pro"/>
          <w:sz w:val="22"/>
          <w:szCs w:val="22"/>
          <w:lang w:val="es-ES"/>
        </w:rPr>
      </w:pPr>
    </w:p>
    <w:p w14:paraId="000422FC" w14:textId="77777777" w:rsidR="00D12E61" w:rsidRPr="002C4594" w:rsidRDefault="00D12E61" w:rsidP="00D12E61">
      <w:pPr>
        <w:rPr>
          <w:rFonts w:ascii="Source Sans Pro" w:hAnsi="Source Sans Pro"/>
          <w:sz w:val="22"/>
          <w:szCs w:val="22"/>
          <w:lang w:val="es-ES"/>
        </w:rPr>
      </w:pPr>
      <w:r w:rsidRPr="002C4594">
        <w:rPr>
          <w:rFonts w:ascii="Source Sans Pro" w:hAnsi="Source Sans Pro"/>
          <w:sz w:val="22"/>
          <w:szCs w:val="22"/>
          <w:lang w:val="es-ES"/>
        </w:rPr>
        <w:t xml:space="preserve">En base a estos hallazgos, </w:t>
      </w:r>
      <w:r w:rsidRPr="002C4594">
        <w:rPr>
          <w:rFonts w:ascii="Source Sans Pro" w:hAnsi="Source Sans Pro"/>
          <w:b/>
          <w:bCs/>
          <w:sz w:val="22"/>
          <w:szCs w:val="22"/>
          <w:lang w:val="es-ES"/>
        </w:rPr>
        <w:t>no se recomienda la puesta en producción inmediata del sistema en su estado actual</w:t>
      </w:r>
      <w:r w:rsidRPr="002C4594">
        <w:rPr>
          <w:rFonts w:ascii="Source Sans Pro" w:hAnsi="Source Sans Pro"/>
          <w:sz w:val="22"/>
          <w:szCs w:val="22"/>
          <w:lang w:val="es-ES"/>
        </w:rPr>
        <w:t xml:space="preserve">. Para garantizar que </w:t>
      </w:r>
      <w:proofErr w:type="spellStart"/>
      <w:r w:rsidRPr="002C4594">
        <w:rPr>
          <w:rFonts w:ascii="Source Sans Pro" w:hAnsi="Source Sans Pro"/>
          <w:sz w:val="22"/>
          <w:szCs w:val="22"/>
          <w:lang w:val="es-ES"/>
        </w:rPr>
        <w:t>CriptoCasa</w:t>
      </w:r>
      <w:proofErr w:type="spellEnd"/>
      <w:r w:rsidRPr="002C4594">
        <w:rPr>
          <w:rFonts w:ascii="Source Sans Pro" w:hAnsi="Source Sans Pro"/>
          <w:sz w:val="22"/>
          <w:szCs w:val="22"/>
          <w:lang w:val="es-ES"/>
        </w:rPr>
        <w:t xml:space="preserve"> opere de manera segura y cumpla con los requisitos regulatorios, deberán implementarse de forma obligatoria las siguientes medidas previas:</w:t>
      </w:r>
    </w:p>
    <w:p w14:paraId="39BEC6FC" w14:textId="77777777" w:rsidR="00D12E61" w:rsidRPr="002C4594" w:rsidRDefault="00D12E61" w:rsidP="00D12E61">
      <w:pPr>
        <w:numPr>
          <w:ilvl w:val="0"/>
          <w:numId w:val="31"/>
        </w:numPr>
        <w:rPr>
          <w:rFonts w:ascii="Source Sans Pro" w:hAnsi="Source Sans Pro"/>
          <w:sz w:val="22"/>
          <w:szCs w:val="22"/>
          <w:lang w:val="es-ES"/>
        </w:rPr>
      </w:pPr>
      <w:r w:rsidRPr="002C4594">
        <w:rPr>
          <w:rFonts w:ascii="Source Sans Pro" w:hAnsi="Source Sans Pro"/>
          <w:b/>
          <w:bCs/>
          <w:sz w:val="22"/>
          <w:szCs w:val="22"/>
          <w:lang w:val="es-ES"/>
        </w:rPr>
        <w:t>Refuerzo integral de autenticación y control de acceso</w:t>
      </w:r>
      <w:r w:rsidRPr="002C4594">
        <w:rPr>
          <w:rFonts w:ascii="Source Sans Pro" w:hAnsi="Source Sans Pro"/>
          <w:sz w:val="22"/>
          <w:szCs w:val="22"/>
          <w:lang w:val="es-ES"/>
        </w:rPr>
        <w:t>, incluyendo MFA obligatorio, RBAC estricto y segregación de funciones.</w:t>
      </w:r>
    </w:p>
    <w:p w14:paraId="66E4762E" w14:textId="77777777" w:rsidR="00D12E61" w:rsidRPr="002C4594" w:rsidRDefault="00D12E61" w:rsidP="00D12E61">
      <w:pPr>
        <w:numPr>
          <w:ilvl w:val="0"/>
          <w:numId w:val="31"/>
        </w:numPr>
        <w:rPr>
          <w:rFonts w:ascii="Source Sans Pro" w:hAnsi="Source Sans Pro"/>
          <w:sz w:val="22"/>
          <w:szCs w:val="22"/>
          <w:lang w:val="es-ES"/>
        </w:rPr>
      </w:pPr>
      <w:r w:rsidRPr="002C4594">
        <w:rPr>
          <w:rFonts w:ascii="Source Sans Pro" w:hAnsi="Source Sans Pro"/>
          <w:b/>
          <w:bCs/>
          <w:sz w:val="22"/>
          <w:szCs w:val="22"/>
          <w:lang w:val="es-ES"/>
        </w:rPr>
        <w:t>Mejoras en la integridad transaccional del motor de trading</w:t>
      </w:r>
      <w:r w:rsidRPr="002C4594">
        <w:rPr>
          <w:rFonts w:ascii="Source Sans Pro" w:hAnsi="Source Sans Pro"/>
          <w:sz w:val="22"/>
          <w:szCs w:val="22"/>
          <w:lang w:val="es-ES"/>
        </w:rPr>
        <w:t>, incorporando controles de concurrencia y validación robusta.</w:t>
      </w:r>
    </w:p>
    <w:p w14:paraId="6596B918" w14:textId="77777777" w:rsidR="00D12E61" w:rsidRPr="002C4594" w:rsidRDefault="00D12E61" w:rsidP="00D12E61">
      <w:pPr>
        <w:numPr>
          <w:ilvl w:val="0"/>
          <w:numId w:val="31"/>
        </w:numPr>
        <w:rPr>
          <w:rFonts w:ascii="Source Sans Pro" w:hAnsi="Source Sans Pro"/>
          <w:sz w:val="22"/>
          <w:szCs w:val="22"/>
          <w:lang w:val="es-ES"/>
        </w:rPr>
      </w:pPr>
      <w:r w:rsidRPr="002C4594">
        <w:rPr>
          <w:rFonts w:ascii="Source Sans Pro" w:hAnsi="Source Sans Pro"/>
          <w:b/>
          <w:bCs/>
          <w:sz w:val="22"/>
          <w:szCs w:val="22"/>
          <w:lang w:val="es-ES"/>
        </w:rPr>
        <w:t>Protección avanzada de datos KYC</w:t>
      </w:r>
      <w:r w:rsidRPr="002C4594">
        <w:rPr>
          <w:rFonts w:ascii="Source Sans Pro" w:hAnsi="Source Sans Pro"/>
          <w:sz w:val="22"/>
          <w:szCs w:val="22"/>
          <w:lang w:val="es-ES"/>
        </w:rPr>
        <w:t>, con cifrado fuerte, auditoría estricta y minimización de accesos internos.</w:t>
      </w:r>
    </w:p>
    <w:p w14:paraId="6247CD9F" w14:textId="77777777" w:rsidR="00D12E61" w:rsidRPr="002C4594" w:rsidRDefault="00D12E61" w:rsidP="00D12E61">
      <w:pPr>
        <w:numPr>
          <w:ilvl w:val="0"/>
          <w:numId w:val="31"/>
        </w:numPr>
        <w:rPr>
          <w:rFonts w:ascii="Source Sans Pro" w:hAnsi="Source Sans Pro"/>
          <w:sz w:val="22"/>
          <w:szCs w:val="22"/>
          <w:lang w:val="es-ES"/>
        </w:rPr>
      </w:pPr>
      <w:r w:rsidRPr="002C4594">
        <w:rPr>
          <w:rFonts w:ascii="Source Sans Pro" w:hAnsi="Source Sans Pro"/>
          <w:b/>
          <w:bCs/>
          <w:sz w:val="22"/>
          <w:szCs w:val="22"/>
          <w:lang w:val="es-ES"/>
        </w:rPr>
        <w:t>Inmutabilidad de registros de auditoría</w:t>
      </w:r>
      <w:r w:rsidRPr="002C4594">
        <w:rPr>
          <w:rFonts w:ascii="Source Sans Pro" w:hAnsi="Source Sans Pro"/>
          <w:sz w:val="22"/>
          <w:szCs w:val="22"/>
          <w:lang w:val="es-ES"/>
        </w:rPr>
        <w:t>, utilizando almacenamiento WORM y mecanismos criptográficos de integridad.</w:t>
      </w:r>
    </w:p>
    <w:p w14:paraId="77A828EC" w14:textId="77777777" w:rsidR="00D12E61" w:rsidRPr="002C4594" w:rsidRDefault="00D12E61" w:rsidP="00D12E61">
      <w:pPr>
        <w:numPr>
          <w:ilvl w:val="0"/>
          <w:numId w:val="31"/>
        </w:numPr>
        <w:rPr>
          <w:rFonts w:ascii="Source Sans Pro" w:hAnsi="Source Sans Pro"/>
          <w:sz w:val="22"/>
          <w:szCs w:val="22"/>
          <w:lang w:val="es-ES"/>
        </w:rPr>
      </w:pPr>
      <w:r w:rsidRPr="002C4594">
        <w:rPr>
          <w:rFonts w:ascii="Source Sans Pro" w:hAnsi="Source Sans Pro"/>
          <w:b/>
          <w:bCs/>
          <w:sz w:val="22"/>
          <w:szCs w:val="22"/>
          <w:lang w:val="es-ES"/>
        </w:rPr>
        <w:t>Endurecimiento del pipeline CI/CD</w:t>
      </w:r>
      <w:r w:rsidRPr="002C4594">
        <w:rPr>
          <w:rFonts w:ascii="Source Sans Pro" w:hAnsi="Source Sans Pro"/>
          <w:sz w:val="22"/>
          <w:szCs w:val="22"/>
          <w:lang w:val="es-ES"/>
        </w:rPr>
        <w:t>, con verificación de firmas, SBOM, escaneo de contenedores y protección de secretos.</w:t>
      </w:r>
    </w:p>
    <w:p w14:paraId="0936CF9D" w14:textId="77777777" w:rsidR="00D12E61" w:rsidRPr="002C4594" w:rsidRDefault="00D12E61" w:rsidP="00D12E61">
      <w:pPr>
        <w:numPr>
          <w:ilvl w:val="0"/>
          <w:numId w:val="31"/>
        </w:numPr>
        <w:rPr>
          <w:rFonts w:ascii="Source Sans Pro" w:hAnsi="Source Sans Pro"/>
          <w:sz w:val="22"/>
          <w:szCs w:val="22"/>
          <w:lang w:val="es-ES"/>
        </w:rPr>
      </w:pPr>
      <w:r w:rsidRPr="002C4594">
        <w:rPr>
          <w:rFonts w:ascii="Source Sans Pro" w:hAnsi="Source Sans Pro"/>
          <w:b/>
          <w:bCs/>
          <w:sz w:val="22"/>
          <w:szCs w:val="22"/>
          <w:lang w:val="es-ES"/>
        </w:rPr>
        <w:t xml:space="preserve">Controles específicos para el </w:t>
      </w:r>
      <w:proofErr w:type="spellStart"/>
      <w:r w:rsidRPr="002C4594">
        <w:rPr>
          <w:rFonts w:ascii="Source Sans Pro" w:hAnsi="Source Sans Pro"/>
          <w:b/>
          <w:bCs/>
          <w:sz w:val="22"/>
          <w:szCs w:val="22"/>
          <w:lang w:val="es-ES"/>
        </w:rPr>
        <w:t>chatbot</w:t>
      </w:r>
      <w:proofErr w:type="spellEnd"/>
      <w:r w:rsidRPr="002C4594">
        <w:rPr>
          <w:rFonts w:ascii="Source Sans Pro" w:hAnsi="Source Sans Pro"/>
          <w:b/>
          <w:bCs/>
          <w:sz w:val="22"/>
          <w:szCs w:val="22"/>
          <w:lang w:val="es-ES"/>
        </w:rPr>
        <w:t xml:space="preserve"> LLM</w:t>
      </w:r>
      <w:r w:rsidRPr="002C4594">
        <w:rPr>
          <w:rFonts w:ascii="Source Sans Pro" w:hAnsi="Source Sans Pro"/>
          <w:sz w:val="22"/>
          <w:szCs w:val="22"/>
          <w:lang w:val="es-ES"/>
        </w:rPr>
        <w:t>, incluyendo filtros de entrada/salida, limitación de contexto y restricciones de uso.</w:t>
      </w:r>
    </w:p>
    <w:p w14:paraId="2B5DDC99" w14:textId="77777777" w:rsidR="0046790F" w:rsidRPr="002C4594" w:rsidRDefault="0046790F" w:rsidP="0046790F">
      <w:pPr>
        <w:ind w:left="720"/>
        <w:rPr>
          <w:rFonts w:ascii="Source Sans Pro" w:hAnsi="Source Sans Pro"/>
          <w:sz w:val="22"/>
          <w:szCs w:val="22"/>
          <w:lang w:val="es-ES"/>
        </w:rPr>
      </w:pPr>
    </w:p>
    <w:p w14:paraId="16C7607A" w14:textId="77777777" w:rsidR="00D12E61" w:rsidRPr="002C4594" w:rsidRDefault="00D12E61" w:rsidP="00D12E61">
      <w:pPr>
        <w:rPr>
          <w:rFonts w:ascii="Source Sans Pro" w:hAnsi="Source Sans Pro"/>
          <w:sz w:val="22"/>
          <w:szCs w:val="22"/>
          <w:lang w:val="es-ES"/>
        </w:rPr>
      </w:pPr>
      <w:r w:rsidRPr="002C4594">
        <w:rPr>
          <w:rFonts w:ascii="Source Sans Pro" w:hAnsi="Source Sans Pro"/>
          <w:sz w:val="22"/>
          <w:szCs w:val="22"/>
          <w:lang w:val="es-ES"/>
        </w:rPr>
        <w:t>Tras la implantación de estas medidas y la verificación formal de su eficacia mediante pruebas, auditorías técnicas y revisión de configuración, el sistema podría considerarse preparado para un despliegue seguro. Hasta entonces, el riesgo residual se mantiene en niveles incompatibles con la operación segura de un servicio financiero regulado.</w:t>
      </w:r>
    </w:p>
    <w:p w14:paraId="3CA2D13E" w14:textId="74AD13C7" w:rsidR="004127D5" w:rsidRPr="002C4594" w:rsidRDefault="004127D5">
      <w:pPr>
        <w:rPr>
          <w:rFonts w:ascii="Source Sans Pro" w:hAnsi="Source Sans Pro"/>
          <w:sz w:val="22"/>
          <w:szCs w:val="22"/>
          <w:lang w:val="es-ES"/>
        </w:rPr>
      </w:pPr>
      <w:r w:rsidRPr="002C4594">
        <w:rPr>
          <w:rFonts w:ascii="Source Sans Pro" w:hAnsi="Source Sans Pro"/>
          <w:sz w:val="22"/>
          <w:szCs w:val="22"/>
          <w:lang w:val="es-ES"/>
        </w:rPr>
        <w:br w:type="page"/>
      </w:r>
    </w:p>
    <w:p w14:paraId="6407576B" w14:textId="778853B0"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30944" behindDoc="0" locked="0" layoutInCell="1" allowOverlap="1" wp14:anchorId="08B187AE" wp14:editId="1DAECF97">
                <wp:simplePos x="0" y="0"/>
                <wp:positionH relativeFrom="margin">
                  <wp:align>left</wp:align>
                </wp:positionH>
                <wp:positionV relativeFrom="paragraph">
                  <wp:posOffset>314470</wp:posOffset>
                </wp:positionV>
                <wp:extent cx="5934710" cy="0"/>
                <wp:effectExtent l="0" t="0" r="27940" b="19050"/>
                <wp:wrapNone/>
                <wp:docPr id="1605727091"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A5292C9" id="Conector recto 470" o:spid="_x0000_s1026" style="position:absolute;z-index:251730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Uso de IA (PROMPTS)</w:t>
      </w:r>
    </w:p>
    <w:p w14:paraId="03A673A7" w14:textId="77777777" w:rsidR="00444511" w:rsidRPr="00AB67B7" w:rsidRDefault="00444511" w:rsidP="00444511">
      <w:pPr>
        <w:jc w:val="both"/>
        <w:rPr>
          <w:lang w:val="es-ES"/>
        </w:rPr>
      </w:pPr>
      <w:r w:rsidRPr="00AB67B7">
        <w:rPr>
          <w:lang w:val="es-ES"/>
        </w:rPr>
        <w:t>Ejemplo</w:t>
      </w:r>
    </w:p>
    <w:p w14:paraId="2EDCB48D" w14:textId="4C24B0E2" w:rsidR="004127D5" w:rsidRPr="00AB67B7" w:rsidRDefault="004127D5">
      <w:pPr>
        <w:rPr>
          <w:lang w:val="es-ES"/>
        </w:rPr>
      </w:pPr>
      <w:r w:rsidRPr="00AB67B7">
        <w:rPr>
          <w:lang w:val="es-ES"/>
        </w:rPr>
        <w:br w:type="page"/>
      </w:r>
    </w:p>
    <w:p w14:paraId="1AF1A4A1" w14:textId="4B145893" w:rsidR="004127D5" w:rsidRPr="00AB67B7" w:rsidRDefault="004127D5" w:rsidP="004127D5">
      <w:pPr>
        <w:pStyle w:val="Ttulo1"/>
        <w:rPr>
          <w:lang w:val="es-ES"/>
        </w:rPr>
      </w:pPr>
      <w:r w:rsidRPr="00AB67B7">
        <w:rPr>
          <w:noProof/>
          <w:lang w:val="es-ES" w:eastAsia="es-ES"/>
        </w:rPr>
        <w:lastRenderedPageBreak/>
        <mc:AlternateContent>
          <mc:Choice Requires="wps">
            <w:drawing>
              <wp:anchor distT="0" distB="0" distL="114300" distR="114300" simplePos="0" relativeHeight="251732992" behindDoc="0" locked="0" layoutInCell="1" allowOverlap="1" wp14:anchorId="434569D6" wp14:editId="58FA1D2B">
                <wp:simplePos x="0" y="0"/>
                <wp:positionH relativeFrom="margin">
                  <wp:align>left</wp:align>
                </wp:positionH>
                <wp:positionV relativeFrom="paragraph">
                  <wp:posOffset>314470</wp:posOffset>
                </wp:positionV>
                <wp:extent cx="5934710" cy="0"/>
                <wp:effectExtent l="0" t="0" r="27940" b="19050"/>
                <wp:wrapNone/>
                <wp:docPr id="781891964" name="Conector recto 470"/>
                <wp:cNvGraphicFramePr/>
                <a:graphic xmlns:a="http://schemas.openxmlformats.org/drawingml/2006/main">
                  <a:graphicData uri="http://schemas.microsoft.com/office/word/2010/wordprocessingShape">
                    <wps:wsp>
                      <wps:cNvCnPr/>
                      <wps:spPr bwMode="auto">
                        <a:xfrm>
                          <a:off x="0" y="0"/>
                          <a:ext cx="5934710" cy="0"/>
                        </a:xfrm>
                        <a:prstGeom prst="line">
                          <a:avLst/>
                        </a:prstGeom>
                        <a:noFill/>
                        <a:ln w="12700">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019B70B" id="Conector recto 470" o:spid="_x0000_s1026" style="position:absolute;z-index:251732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75pt" to="467.3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" strokecolor="black [3213]" strokeweight="1pt">
                <w10:wrap anchorx="margin"/>
              </v:line>
            </w:pict>
          </mc:Fallback>
        </mc:AlternateContent>
      </w:r>
      <w:r w:rsidRPr="00AB67B7">
        <w:rPr>
          <w:lang w:val="es-ES"/>
        </w:rPr>
        <w:t xml:space="preserve"> </w:t>
      </w:r>
      <w:r w:rsidR="00444511" w:rsidRPr="00AB67B7">
        <w:rPr>
          <w:lang w:val="es-ES"/>
        </w:rPr>
        <w:t>Referencias</w:t>
      </w:r>
    </w:p>
    <w:p w14:paraId="632ACF8A" w14:textId="77777777" w:rsidR="00444511" w:rsidRPr="00AB67B7" w:rsidRDefault="00444511" w:rsidP="00444511">
      <w:pPr>
        <w:jc w:val="both"/>
        <w:rPr>
          <w:lang w:val="es-ES"/>
        </w:rPr>
      </w:pPr>
      <w:r w:rsidRPr="00AB67B7">
        <w:rPr>
          <w:lang w:val="es-ES"/>
        </w:rPr>
        <w:t>Ejemplo</w:t>
      </w:r>
    </w:p>
    <w:p w14:paraId="4BFBAA84" w14:textId="5DFCCEAC" w:rsidR="004127D5" w:rsidRPr="00AB67B7" w:rsidRDefault="004127D5" w:rsidP="002D6CE3">
      <w:pPr>
        <w:rPr>
          <w:lang w:val="es-ES"/>
        </w:rPr>
      </w:pPr>
    </w:p>
    <w:sectPr w:rsidR="004127D5" w:rsidRPr="00AB67B7">
      <w:headerReference w:type="even" r:id="rId14"/>
      <w:headerReference w:type="default" r:id="rId15"/>
      <w:footerReference w:type="even" r:id="rId16"/>
      <w:footerReference w:type="default" r:id="rId17"/>
      <w:pgSz w:w="11906" w:h="16838"/>
      <w:pgMar w:top="1417" w:right="1701" w:bottom="567" w:left="1701" w:header="708" w:footer="708"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8E6AA" w14:textId="77777777" w:rsidR="000A1425" w:rsidRDefault="000A1425">
      <w:r>
        <w:separator/>
      </w:r>
    </w:p>
    <w:p w14:paraId="19660424" w14:textId="77777777" w:rsidR="000A1425" w:rsidRDefault="000A1425"/>
  </w:endnote>
  <w:endnote w:type="continuationSeparator" w:id="0">
    <w:p w14:paraId="61545299" w14:textId="77777777" w:rsidR="000A1425" w:rsidRDefault="000A1425">
      <w:r>
        <w:continuationSeparator/>
      </w:r>
    </w:p>
    <w:p w14:paraId="7AF19936" w14:textId="77777777" w:rsidR="000A1425" w:rsidRDefault="000A14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Droid Serif">
    <w:altName w:val="Cambria"/>
    <w:charset w:val="00"/>
    <w:family w:val="roman"/>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67A3" w14:textId="77777777" w:rsidR="00AE3A7C" w:rsidRDefault="00AE3A7C">
    <w:pPr>
      <w:pStyle w:val="Piedepgina"/>
    </w:pPr>
  </w:p>
  <w:p w14:paraId="10EB8506" w14:textId="77777777" w:rsidR="00AE3A7C" w:rsidRDefault="00AE3A7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1793" w14:textId="50C67F05" w:rsidR="00AE3A7C" w:rsidRDefault="00651824">
    <w:pPr>
      <w:pStyle w:val="Piedepgina"/>
      <w:jc w:val="right"/>
      <w:rPr>
        <w:sz w:val="16"/>
        <w:szCs w:val="16"/>
      </w:rPr>
    </w:pPr>
    <w:r>
      <w:rPr>
        <w:b/>
        <w:bCs/>
        <w:sz w:val="16"/>
        <w:szCs w:val="16"/>
      </w:rPr>
      <w:fldChar w:fldCharType="begin"/>
    </w:r>
    <w:r>
      <w:rPr>
        <w:b/>
        <w:bCs/>
        <w:sz w:val="16"/>
        <w:szCs w:val="16"/>
      </w:rPr>
      <w:instrText>PAGE  \* Arabic  \* MERGEFORMAT</w:instrText>
    </w:r>
    <w:r>
      <w:rPr>
        <w:b/>
        <w:bCs/>
        <w:sz w:val="16"/>
        <w:szCs w:val="16"/>
      </w:rPr>
      <w:fldChar w:fldCharType="separate"/>
    </w:r>
    <w:r>
      <w:rPr>
        <w:b/>
        <w:bCs/>
        <w:sz w:val="16"/>
        <w:szCs w:val="16"/>
      </w:rPr>
      <w:t>1</w:t>
    </w:r>
    <w:r>
      <w:rPr>
        <w:b/>
        <w:bCs/>
        <w:sz w:val="16"/>
        <w:szCs w:val="16"/>
      </w:rPr>
      <w:fldChar w:fldCharType="end"/>
    </w:r>
    <w:r>
      <w:rPr>
        <w:sz w:val="16"/>
        <w:szCs w:val="16"/>
      </w:rPr>
      <w:t xml:space="preserve"> de </w:t>
    </w:r>
    <w:r>
      <w:rPr>
        <w:b/>
        <w:bCs/>
        <w:sz w:val="16"/>
        <w:szCs w:val="16"/>
      </w:rPr>
      <w:fldChar w:fldCharType="begin"/>
    </w:r>
    <w:r>
      <w:rPr>
        <w:b/>
        <w:bCs/>
        <w:sz w:val="16"/>
        <w:szCs w:val="16"/>
      </w:rPr>
      <w:instrText>NUMPAGES  \* Arabic  \* MERGEFORMAT</w:instrText>
    </w:r>
    <w:r>
      <w:rPr>
        <w:b/>
        <w:bCs/>
        <w:sz w:val="16"/>
        <w:szCs w:val="16"/>
      </w:rPr>
      <w:fldChar w:fldCharType="separate"/>
    </w:r>
    <w:r>
      <w:rPr>
        <w:b/>
        <w:bCs/>
        <w:sz w:val="16"/>
        <w:szCs w:val="16"/>
      </w:rPr>
      <w:t>7</w:t>
    </w:r>
    <w:r>
      <w:rPr>
        <w:b/>
        <w:bCs/>
        <w:sz w:val="16"/>
        <w:szCs w:val="16"/>
      </w:rPr>
      <w:fldChar w:fldCharType="end"/>
    </w:r>
  </w:p>
  <w:p w14:paraId="79445C02" w14:textId="77777777" w:rsidR="00AE3A7C" w:rsidRDefault="00AE3A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9CC6" w14:textId="77777777" w:rsidR="000A1425" w:rsidRDefault="000A1425">
      <w:r>
        <w:separator/>
      </w:r>
    </w:p>
    <w:p w14:paraId="2FC41A51" w14:textId="77777777" w:rsidR="000A1425" w:rsidRDefault="000A1425"/>
  </w:footnote>
  <w:footnote w:type="continuationSeparator" w:id="0">
    <w:p w14:paraId="568199C5" w14:textId="77777777" w:rsidR="000A1425" w:rsidRDefault="000A1425">
      <w:r>
        <w:continuationSeparator/>
      </w:r>
    </w:p>
    <w:p w14:paraId="44F50CFB" w14:textId="77777777" w:rsidR="000A1425" w:rsidRDefault="000A14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E1EE" w14:textId="77777777" w:rsidR="00AE3A7C" w:rsidRDefault="00AE3A7C">
    <w:pPr>
      <w:pStyle w:val="Encabezado"/>
    </w:pPr>
  </w:p>
  <w:p w14:paraId="0DBA2834" w14:textId="77777777" w:rsidR="00AE3A7C" w:rsidRDefault="00AE3A7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19F6" w14:textId="77777777" w:rsidR="00AE3A7C" w:rsidRDefault="00651824">
    <w:pPr>
      <w:pStyle w:val="Encabezado"/>
    </w:pPr>
    <w:r>
      <w:rPr>
        <w:noProof/>
        <w:lang w:eastAsia="es-ES"/>
      </w:rPr>
      <w:drawing>
        <wp:anchor distT="0" distB="0" distL="114300" distR="114300" simplePos="0" relativeHeight="251660288" behindDoc="0" locked="0" layoutInCell="1" allowOverlap="1" wp14:anchorId="09176E87" wp14:editId="62F7F78C">
          <wp:simplePos x="0" y="0"/>
          <wp:positionH relativeFrom="column">
            <wp:posOffset>4267200</wp:posOffset>
          </wp:positionH>
          <wp:positionV relativeFrom="paragraph">
            <wp:posOffset>-154305</wp:posOffset>
          </wp:positionV>
          <wp:extent cx="1533525" cy="508635"/>
          <wp:effectExtent l="0" t="0" r="3175" b="0"/>
          <wp:wrapThrough wrapText="bothSides">
            <wp:wrapPolygon edited="1">
              <wp:start x="0" y="0"/>
              <wp:lineTo x="0" y="21034"/>
              <wp:lineTo x="21466" y="21034"/>
              <wp:lineTo x="21466" y="0"/>
              <wp:lineTo x="0" y="0"/>
            </wp:wrapPolygon>
          </wp:wrapThrough>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1"/>
                  <a:stretch/>
                </pic:blipFill>
                <pic:spPr bwMode="auto">
                  <a:xfrm>
                    <a:off x="0" y="0"/>
                    <a:ext cx="1533525" cy="508635"/>
                  </a:xfrm>
                  <a:prstGeom prst="rect">
                    <a:avLst/>
                  </a:prstGeom>
                </pic:spPr>
              </pic:pic>
            </a:graphicData>
          </a:graphic>
          <wp14:sizeRelV relativeFrom="margin">
            <wp14:pctHeight>0</wp14:pctHeight>
          </wp14:sizeRelV>
        </wp:anchor>
      </w:drawing>
    </w:r>
  </w:p>
  <w:p w14:paraId="3B6EB62E" w14:textId="77777777" w:rsidR="00AE3A7C" w:rsidRDefault="00AE3A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894"/>
    <w:multiLevelType w:val="multilevel"/>
    <w:tmpl w:val="308C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6E0F"/>
    <w:multiLevelType w:val="multilevel"/>
    <w:tmpl w:val="E59C2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92DB5"/>
    <w:multiLevelType w:val="multilevel"/>
    <w:tmpl w:val="6396D96A"/>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0D7F1C"/>
    <w:multiLevelType w:val="multilevel"/>
    <w:tmpl w:val="498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07CBF"/>
    <w:multiLevelType w:val="multilevel"/>
    <w:tmpl w:val="EE28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24CF1"/>
    <w:multiLevelType w:val="multilevel"/>
    <w:tmpl w:val="1F881D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FA3D6B"/>
    <w:multiLevelType w:val="multilevel"/>
    <w:tmpl w:val="0140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03D71"/>
    <w:multiLevelType w:val="multilevel"/>
    <w:tmpl w:val="8F62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12D13"/>
    <w:multiLevelType w:val="multilevel"/>
    <w:tmpl w:val="8D3CD6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30995"/>
    <w:multiLevelType w:val="multilevel"/>
    <w:tmpl w:val="871A6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C6A2F"/>
    <w:multiLevelType w:val="multilevel"/>
    <w:tmpl w:val="D7EA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B0FAA"/>
    <w:multiLevelType w:val="multilevel"/>
    <w:tmpl w:val="4724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305F8"/>
    <w:multiLevelType w:val="multilevel"/>
    <w:tmpl w:val="60E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73304"/>
    <w:multiLevelType w:val="multilevel"/>
    <w:tmpl w:val="962C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330A3"/>
    <w:multiLevelType w:val="multilevel"/>
    <w:tmpl w:val="E5D4A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E3C07"/>
    <w:multiLevelType w:val="multilevel"/>
    <w:tmpl w:val="29AE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E35BB"/>
    <w:multiLevelType w:val="multilevel"/>
    <w:tmpl w:val="0994F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C4930"/>
    <w:multiLevelType w:val="multilevel"/>
    <w:tmpl w:val="FB2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31F40"/>
    <w:multiLevelType w:val="multilevel"/>
    <w:tmpl w:val="182EEF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7837CD7"/>
    <w:multiLevelType w:val="multilevel"/>
    <w:tmpl w:val="50A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70BB1"/>
    <w:multiLevelType w:val="multilevel"/>
    <w:tmpl w:val="65B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A08B7"/>
    <w:multiLevelType w:val="multilevel"/>
    <w:tmpl w:val="16E2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67D30"/>
    <w:multiLevelType w:val="multilevel"/>
    <w:tmpl w:val="5FA22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77C71"/>
    <w:multiLevelType w:val="multilevel"/>
    <w:tmpl w:val="4894B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7518A"/>
    <w:multiLevelType w:val="multilevel"/>
    <w:tmpl w:val="B8E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91EAE"/>
    <w:multiLevelType w:val="multilevel"/>
    <w:tmpl w:val="7168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756AE"/>
    <w:multiLevelType w:val="multilevel"/>
    <w:tmpl w:val="0EC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60B5A"/>
    <w:multiLevelType w:val="multilevel"/>
    <w:tmpl w:val="7CA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0546AC"/>
    <w:multiLevelType w:val="multilevel"/>
    <w:tmpl w:val="5A225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A01C3"/>
    <w:multiLevelType w:val="multilevel"/>
    <w:tmpl w:val="9E56D0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9A28CD"/>
    <w:multiLevelType w:val="multilevel"/>
    <w:tmpl w:val="D844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665898">
    <w:abstractNumId w:val="29"/>
  </w:num>
  <w:num w:numId="2" w16cid:durableId="1700472841">
    <w:abstractNumId w:val="5"/>
  </w:num>
  <w:num w:numId="3" w16cid:durableId="1428430637">
    <w:abstractNumId w:val="18"/>
  </w:num>
  <w:num w:numId="4" w16cid:durableId="1039551070">
    <w:abstractNumId w:val="2"/>
  </w:num>
  <w:num w:numId="5" w16cid:durableId="943340520">
    <w:abstractNumId w:val="6"/>
  </w:num>
  <w:num w:numId="6" w16cid:durableId="1791389765">
    <w:abstractNumId w:val="14"/>
  </w:num>
  <w:num w:numId="7" w16cid:durableId="1749889318">
    <w:abstractNumId w:val="8"/>
  </w:num>
  <w:num w:numId="8" w16cid:durableId="308290396">
    <w:abstractNumId w:val="22"/>
  </w:num>
  <w:num w:numId="9" w16cid:durableId="987634593">
    <w:abstractNumId w:val="9"/>
  </w:num>
  <w:num w:numId="10" w16cid:durableId="1433820085">
    <w:abstractNumId w:val="23"/>
  </w:num>
  <w:num w:numId="11" w16cid:durableId="1758750841">
    <w:abstractNumId w:val="16"/>
  </w:num>
  <w:num w:numId="12" w16cid:durableId="1575357063">
    <w:abstractNumId w:val="28"/>
  </w:num>
  <w:num w:numId="13" w16cid:durableId="497312736">
    <w:abstractNumId w:val="19"/>
  </w:num>
  <w:num w:numId="14" w16cid:durableId="891424777">
    <w:abstractNumId w:val="1"/>
  </w:num>
  <w:num w:numId="15" w16cid:durableId="1653827785">
    <w:abstractNumId w:val="24"/>
  </w:num>
  <w:num w:numId="16" w16cid:durableId="1745452113">
    <w:abstractNumId w:val="12"/>
  </w:num>
  <w:num w:numId="17" w16cid:durableId="1649942172">
    <w:abstractNumId w:val="3"/>
  </w:num>
  <w:num w:numId="18" w16cid:durableId="1541279008">
    <w:abstractNumId w:val="11"/>
  </w:num>
  <w:num w:numId="19" w16cid:durableId="1014721605">
    <w:abstractNumId w:val="10"/>
  </w:num>
  <w:num w:numId="20" w16cid:durableId="1062098008">
    <w:abstractNumId w:val="27"/>
  </w:num>
  <w:num w:numId="21" w16cid:durableId="1491409145">
    <w:abstractNumId w:val="30"/>
  </w:num>
  <w:num w:numId="22" w16cid:durableId="830482940">
    <w:abstractNumId w:val="15"/>
  </w:num>
  <w:num w:numId="23" w16cid:durableId="1257598987">
    <w:abstractNumId w:val="21"/>
  </w:num>
  <w:num w:numId="24" w16cid:durableId="1045955761">
    <w:abstractNumId w:val="26"/>
  </w:num>
  <w:num w:numId="25" w16cid:durableId="836306496">
    <w:abstractNumId w:val="17"/>
  </w:num>
  <w:num w:numId="26" w16cid:durableId="729840671">
    <w:abstractNumId w:val="20"/>
  </w:num>
  <w:num w:numId="27" w16cid:durableId="1601796491">
    <w:abstractNumId w:val="7"/>
  </w:num>
  <w:num w:numId="28" w16cid:durableId="1545872542">
    <w:abstractNumId w:val="25"/>
  </w:num>
  <w:num w:numId="29" w16cid:durableId="665742668">
    <w:abstractNumId w:val="0"/>
  </w:num>
  <w:num w:numId="30" w16cid:durableId="84956214">
    <w:abstractNumId w:val="13"/>
  </w:num>
  <w:num w:numId="31" w16cid:durableId="417140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A7C"/>
    <w:rsid w:val="000515FE"/>
    <w:rsid w:val="000570B6"/>
    <w:rsid w:val="00090D62"/>
    <w:rsid w:val="000A1425"/>
    <w:rsid w:val="000B59B2"/>
    <w:rsid w:val="000E33C6"/>
    <w:rsid w:val="000F73AB"/>
    <w:rsid w:val="00132B26"/>
    <w:rsid w:val="001469FE"/>
    <w:rsid w:val="00167C53"/>
    <w:rsid w:val="001816DC"/>
    <w:rsid w:val="001973F8"/>
    <w:rsid w:val="001D7058"/>
    <w:rsid w:val="0024178C"/>
    <w:rsid w:val="00276831"/>
    <w:rsid w:val="00296E76"/>
    <w:rsid w:val="002A6803"/>
    <w:rsid w:val="002C4594"/>
    <w:rsid w:val="002D6CE3"/>
    <w:rsid w:val="002F47B3"/>
    <w:rsid w:val="002F4816"/>
    <w:rsid w:val="002F537C"/>
    <w:rsid w:val="0035107E"/>
    <w:rsid w:val="00366B3B"/>
    <w:rsid w:val="00391326"/>
    <w:rsid w:val="003A3484"/>
    <w:rsid w:val="003B35D5"/>
    <w:rsid w:val="003B6EEA"/>
    <w:rsid w:val="004127D5"/>
    <w:rsid w:val="00424E9B"/>
    <w:rsid w:val="00444511"/>
    <w:rsid w:val="0046790F"/>
    <w:rsid w:val="004C1FD6"/>
    <w:rsid w:val="004C58A1"/>
    <w:rsid w:val="004D781A"/>
    <w:rsid w:val="0050313F"/>
    <w:rsid w:val="005A121F"/>
    <w:rsid w:val="005A14B5"/>
    <w:rsid w:val="005A6181"/>
    <w:rsid w:val="005C554C"/>
    <w:rsid w:val="005E12CB"/>
    <w:rsid w:val="00600E84"/>
    <w:rsid w:val="006147D5"/>
    <w:rsid w:val="006347A5"/>
    <w:rsid w:val="00651824"/>
    <w:rsid w:val="006677A4"/>
    <w:rsid w:val="006867CB"/>
    <w:rsid w:val="007225C0"/>
    <w:rsid w:val="007E1F88"/>
    <w:rsid w:val="00801618"/>
    <w:rsid w:val="00847B2C"/>
    <w:rsid w:val="00852408"/>
    <w:rsid w:val="00867543"/>
    <w:rsid w:val="008D160A"/>
    <w:rsid w:val="009144E5"/>
    <w:rsid w:val="00917B4F"/>
    <w:rsid w:val="009314C8"/>
    <w:rsid w:val="009461B4"/>
    <w:rsid w:val="009478B6"/>
    <w:rsid w:val="009754D9"/>
    <w:rsid w:val="009B61D8"/>
    <w:rsid w:val="009E557C"/>
    <w:rsid w:val="00A010F6"/>
    <w:rsid w:val="00A106A1"/>
    <w:rsid w:val="00A22156"/>
    <w:rsid w:val="00A6013F"/>
    <w:rsid w:val="00AB67B7"/>
    <w:rsid w:val="00AD0622"/>
    <w:rsid w:val="00AD2A21"/>
    <w:rsid w:val="00AE0559"/>
    <w:rsid w:val="00AE3A7C"/>
    <w:rsid w:val="00B23676"/>
    <w:rsid w:val="00B23CCC"/>
    <w:rsid w:val="00B56BA4"/>
    <w:rsid w:val="00B857D5"/>
    <w:rsid w:val="00BC22EA"/>
    <w:rsid w:val="00BC6199"/>
    <w:rsid w:val="00BE3635"/>
    <w:rsid w:val="00BE52C9"/>
    <w:rsid w:val="00C354AC"/>
    <w:rsid w:val="00CF5798"/>
    <w:rsid w:val="00CF5BF9"/>
    <w:rsid w:val="00D05DFE"/>
    <w:rsid w:val="00D12E61"/>
    <w:rsid w:val="00D17E02"/>
    <w:rsid w:val="00D5756A"/>
    <w:rsid w:val="00D75AF1"/>
    <w:rsid w:val="00DA388B"/>
    <w:rsid w:val="00E439A4"/>
    <w:rsid w:val="00E65EDD"/>
    <w:rsid w:val="00EE6C16"/>
    <w:rsid w:val="00F3245C"/>
    <w:rsid w:val="00F659E0"/>
    <w:rsid w:val="00F83AC2"/>
    <w:rsid w:val="00F906F1"/>
    <w:rsid w:val="00FE082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01A3A"/>
  <w15:docId w15:val="{3F7A6A02-700C-448D-B4A9-0BED83DF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676"/>
    <w:pPr>
      <w:spacing w:after="0" w:line="240" w:lineRule="auto"/>
    </w:pPr>
    <w:rPr>
      <w:rFonts w:ascii="Times New Roman" w:eastAsia="Times New Roman" w:hAnsi="Times New Roman" w:cs="Times New Roman"/>
      <w:sz w:val="24"/>
      <w:szCs w:val="24"/>
      <w:lang w:val="en-US"/>
    </w:rPr>
  </w:style>
  <w:style w:type="paragraph" w:styleId="Ttulo1">
    <w:name w:val="heading 1"/>
    <w:basedOn w:val="Normal"/>
    <w:next w:val="Normal"/>
    <w:link w:val="Ttulo1Car"/>
    <w:uiPriority w:val="9"/>
    <w:qFormat/>
    <w:pPr>
      <w:keepNext/>
      <w:keepLines/>
      <w:spacing w:before="480" w:after="240"/>
      <w:outlineLvl w:val="0"/>
    </w:pPr>
    <w:rPr>
      <w:rFonts w:ascii="Montserrat" w:eastAsiaTheme="majorEastAsia" w:hAnsi="Montserrat" w:cstheme="majorBidi"/>
      <w:b/>
      <w:color w:val="000000" w:themeColor="text1"/>
      <w:sz w:val="28"/>
      <w:szCs w:val="32"/>
    </w:rPr>
  </w:style>
  <w:style w:type="paragraph" w:styleId="Ttulo2">
    <w:name w:val="heading 2"/>
    <w:basedOn w:val="Normal"/>
    <w:next w:val="Normal"/>
    <w:link w:val="Ttulo2Car"/>
    <w:uiPriority w:val="9"/>
    <w:unhideWhenUsed/>
    <w:qFormat/>
    <w:pPr>
      <w:keepNext/>
      <w:keepLines/>
      <w:spacing w:before="160" w:after="120"/>
      <w:outlineLvl w:val="1"/>
    </w:pPr>
    <w:rPr>
      <w:rFonts w:ascii="Droid Serif" w:eastAsiaTheme="majorEastAsia" w:hAnsi="Droid Serif" w:cstheme="majorBidi"/>
      <w:color w:val="000000" w:themeColor="text1"/>
      <w:szCs w:val="26"/>
    </w:rPr>
  </w:style>
  <w:style w:type="paragraph" w:styleId="Ttulo3">
    <w:name w:val="heading 3"/>
    <w:basedOn w:val="Normal"/>
    <w:next w:val="Normal"/>
    <w:link w:val="Ttulo3Car"/>
    <w:uiPriority w:val="9"/>
    <w:semiHidden/>
    <w:unhideWhenUsed/>
    <w:qFormat/>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1">
    <w:name w:val="Table Grid Light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E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E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E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E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E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E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uentedeprrafopredeter"/>
    <w:uiPriority w:val="9"/>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E74B5" w:themeColor="accent1" w:themeShade="BF"/>
    </w:rPr>
  </w:style>
  <w:style w:type="character" w:customStyle="1" w:styleId="Ttulo5Car">
    <w:name w:val="Título 5 Car"/>
    <w:basedOn w:val="Fuentedeprrafopredeter"/>
    <w:link w:val="Ttulo5"/>
    <w:uiPriority w:val="9"/>
    <w:rPr>
      <w:rFonts w:ascii="Arial" w:eastAsia="Arial" w:hAnsi="Arial" w:cs="Arial"/>
      <w:color w:val="2E74B5"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Textonotapie">
    <w:name w:val="footnote text"/>
    <w:basedOn w:val="Normal"/>
    <w:link w:val="TextonotapieCar"/>
    <w:uiPriority w:val="99"/>
    <w:semiHidden/>
    <w:unhideWhenUsed/>
    <w:rPr>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rPr>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abladeilustraciones">
    <w:name w:val="table of figures"/>
    <w:basedOn w:val="Normal"/>
    <w:next w:val="Normal"/>
    <w:uiPriority w:val="99"/>
    <w:unhideWhenUsed/>
  </w:style>
  <w:style w:type="paragraph" w:styleId="Ttulo">
    <w:name w:val="Title"/>
    <w:basedOn w:val="Normal"/>
    <w:next w:val="Normal"/>
    <w:link w:val="TtuloCar"/>
    <w:uiPriority w:val="10"/>
    <w:qFormat/>
    <w:pPr>
      <w:spacing w:line="216" w:lineRule="auto"/>
      <w:contextualSpacing/>
    </w:pPr>
    <w:rPr>
      <w:rFonts w:asciiTheme="majorHAnsi" w:eastAsiaTheme="majorEastAsia" w:hAnsiTheme="majorHAnsi" w:cstheme="majorBidi"/>
      <w:color w:val="404040" w:themeColor="text1" w:themeTint="BF"/>
      <w:spacing w:val="-10"/>
      <w:sz w:val="56"/>
      <w:szCs w:val="56"/>
      <w:lang w:eastAsia="es-ES"/>
    </w:rPr>
  </w:style>
  <w:style w:type="character" w:customStyle="1" w:styleId="TtuloCar">
    <w:name w:val="Título Car"/>
    <w:basedOn w:val="Fuentedeprrafopredeter"/>
    <w:link w:val="Ttulo"/>
    <w:uiPriority w:val="10"/>
    <w:rPr>
      <w:rFonts w:asciiTheme="majorHAnsi" w:eastAsiaTheme="majorEastAsia" w:hAnsiTheme="majorHAnsi" w:cstheme="majorBidi"/>
      <w:color w:val="404040" w:themeColor="text1" w:themeTint="BF"/>
      <w:spacing w:val="-10"/>
      <w:sz w:val="56"/>
      <w:szCs w:val="56"/>
      <w:lang w:eastAsia="es-ES"/>
    </w:rPr>
  </w:style>
  <w:style w:type="paragraph" w:styleId="Subttulo">
    <w:name w:val="Subtitle"/>
    <w:basedOn w:val="Normal"/>
    <w:next w:val="Normal"/>
    <w:link w:val="SubttuloCar"/>
    <w:uiPriority w:val="11"/>
    <w:qFormat/>
    <w:pPr>
      <w:numPr>
        <w:ilvl w:val="1"/>
      </w:numPr>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Pr>
      <w:rFonts w:eastAsiaTheme="minorEastAsia" w:cs="Times New Roman"/>
      <w:color w:val="5A5A5A" w:themeColor="text1" w:themeTint="A5"/>
      <w:spacing w:val="15"/>
      <w:lang w:eastAsia="es-ES"/>
    </w:rPr>
  </w:style>
  <w:style w:type="paragraph" w:styleId="Sinespaciado">
    <w:name w:val="No Spacing"/>
    <w:link w:val="SinespaciadoCar"/>
    <w:uiPriority w:val="1"/>
    <w:qFormat/>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Pr>
      <w:rFonts w:eastAsiaTheme="minorEastAsia"/>
      <w:lang w:eastAsia="es-ES"/>
    </w:rPr>
  </w:style>
  <w:style w:type="paragraph" w:styleId="NormalWeb">
    <w:name w:val="Normal (Web)"/>
    <w:basedOn w:val="Normal"/>
    <w:uiPriority w:val="99"/>
    <w:unhideWhenUsed/>
    <w:pPr>
      <w:spacing w:before="100" w:beforeAutospacing="1" w:after="100" w:afterAutospacing="1"/>
    </w:pPr>
    <w:rPr>
      <w:rFonts w:eastAsiaTheme="minorEastAsia"/>
      <w:lang w:eastAsia="es-ES"/>
    </w:rPr>
  </w:style>
  <w:style w:type="character" w:customStyle="1" w:styleId="Ttulo1Car">
    <w:name w:val="Título 1 Car"/>
    <w:basedOn w:val="Fuentedeprrafopredeter"/>
    <w:link w:val="Ttulo1"/>
    <w:uiPriority w:val="9"/>
    <w:rPr>
      <w:rFonts w:ascii="Montserrat" w:eastAsiaTheme="majorEastAsia" w:hAnsi="Montserrat" w:cstheme="majorBidi"/>
      <w:b/>
      <w:color w:val="000000" w:themeColor="text1"/>
      <w:sz w:val="28"/>
      <w:szCs w:val="32"/>
    </w:rPr>
  </w:style>
  <w:style w:type="character" w:customStyle="1" w:styleId="Ttulo2Car">
    <w:name w:val="Título 2 Car"/>
    <w:basedOn w:val="Fuentedeprrafopredeter"/>
    <w:link w:val="Ttulo2"/>
    <w:uiPriority w:val="9"/>
    <w:rPr>
      <w:rFonts w:ascii="Droid Serif" w:eastAsiaTheme="majorEastAsia" w:hAnsi="Droid Serif" w:cstheme="majorBidi"/>
      <w:color w:val="000000" w:themeColor="text1"/>
      <w:sz w:val="24"/>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4D78" w:themeColor="accent1" w:themeShade="7F"/>
      <w:sz w:val="24"/>
      <w:szCs w:val="24"/>
    </w:rPr>
  </w:style>
  <w:style w:type="paragraph" w:styleId="Descripcin">
    <w:name w:val="caption"/>
    <w:basedOn w:val="Normal"/>
    <w:next w:val="Normal"/>
    <w:uiPriority w:val="35"/>
    <w:unhideWhenUsed/>
    <w:qFormat/>
    <w:pPr>
      <w:spacing w:after="200"/>
    </w:pPr>
    <w:rPr>
      <w:b/>
      <w:bCs/>
      <w:color w:val="5B9BD5" w:themeColor="accent1"/>
      <w:sz w:val="18"/>
      <w:szCs w:val="18"/>
    </w:r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tcBorders>
        <w:shd w:val="clear" w:color="auto" w:fill="5B9BD5" w:themeFill="accent1"/>
      </w:tcPr>
    </w:tblStylePr>
    <w:tblStylePr w:type="lastRow">
      <w:pPr>
        <w:spacing w:before="0" w:after="0" w:line="240" w:lineRule="auto"/>
      </w:pPr>
      <w:rPr>
        <w:b/>
        <w:bCs/>
      </w:rPr>
      <w:tblPr/>
      <w:tcPr>
        <w:tcBorders>
          <w:top w:val="sing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paragraph" w:styleId="Encabezado">
    <w:name w:val="header"/>
    <w:basedOn w:val="Normal"/>
    <w:link w:val="EncabezadoCar"/>
    <w:uiPriority w:val="99"/>
    <w:unhideWhenUsed/>
    <w:pPr>
      <w:tabs>
        <w:tab w:val="center" w:pos="4252"/>
        <w:tab w:val="right" w:pos="8504"/>
      </w:tabs>
    </w:pPr>
  </w:style>
  <w:style w:type="character" w:customStyle="1" w:styleId="EncabezadoCar">
    <w:name w:val="Encabezado Car"/>
    <w:basedOn w:val="Fuentedeprrafopredeter"/>
    <w:link w:val="Encabezado"/>
    <w:uiPriority w:val="99"/>
    <w:rPr>
      <w:rFonts w:ascii="Source Sans Pro" w:hAnsi="Source Sans Pro"/>
      <w:sz w:val="24"/>
    </w:rPr>
  </w:style>
  <w:style w:type="paragraph" w:styleId="Piedepgina">
    <w:name w:val="footer"/>
    <w:basedOn w:val="Normal"/>
    <w:link w:val="PiedepginaCar"/>
    <w:uiPriority w:val="99"/>
    <w:unhideWhenUsed/>
    <w:pPr>
      <w:tabs>
        <w:tab w:val="center" w:pos="4252"/>
        <w:tab w:val="right" w:pos="8504"/>
      </w:tabs>
    </w:pPr>
  </w:style>
  <w:style w:type="character" w:customStyle="1" w:styleId="PiedepginaCar">
    <w:name w:val="Pie de página Car"/>
    <w:basedOn w:val="Fuentedeprrafopredeter"/>
    <w:link w:val="Piedepgina"/>
    <w:uiPriority w:val="99"/>
    <w:rPr>
      <w:rFonts w:ascii="Source Sans Pro" w:hAnsi="Source Sans Pro"/>
      <w:sz w:val="24"/>
    </w:rPr>
  </w:style>
  <w:style w:type="paragraph" w:styleId="Textodeglobo">
    <w:name w:val="Balloon Text"/>
    <w:basedOn w:val="Normal"/>
    <w:link w:val="TextodegloboCar"/>
    <w:uiPriority w:val="99"/>
    <w:semiHidden/>
    <w:unhideWhenUsed/>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Pr>
      <w:color w:val="0563C1" w:themeColor="hyperlink"/>
      <w:u w:val="single"/>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1clara-nfasis1">
    <w:name w:val="Grid Table 1 Light Accent 1"/>
    <w:basedOn w:val="Tabla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single" w:sz="2" w:space="0" w:color="9CC2E5" w:themeColor="accent1"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pPr>
      <w:spacing w:before="240" w:after="0"/>
      <w:outlineLvl w:val="9"/>
    </w:pPr>
    <w:rPr>
      <w:rFonts w:asciiTheme="majorHAnsi" w:hAnsiTheme="majorHAnsi"/>
      <w:b w:val="0"/>
      <w:color w:val="2E74B5" w:themeColor="accent1" w:themeShade="BF"/>
      <w:sz w:val="32"/>
      <w:lang w:eastAsia="es-ES"/>
    </w:rPr>
  </w:style>
  <w:style w:type="paragraph" w:styleId="TDC2">
    <w:name w:val="toc 2"/>
    <w:basedOn w:val="Normal"/>
    <w:next w:val="Normal"/>
    <w:uiPriority w:val="39"/>
    <w:unhideWhenUsed/>
    <w:pPr>
      <w:spacing w:after="100"/>
      <w:ind w:left="240"/>
    </w:pPr>
  </w:style>
  <w:style w:type="paragraph" w:styleId="TDC1">
    <w:name w:val="toc 1"/>
    <w:basedOn w:val="Normal"/>
    <w:next w:val="Normal"/>
    <w:uiPriority w:val="39"/>
    <w:unhideWhenUsed/>
    <w:pPr>
      <w:spacing w:after="100"/>
    </w:pPr>
  </w:style>
  <w:style w:type="character" w:styleId="Mencinsinresolver">
    <w:name w:val="Unresolved Mention"/>
    <w:basedOn w:val="Fuentedeprrafopredeter"/>
    <w:uiPriority w:val="99"/>
    <w:semiHidden/>
    <w:unhideWhenUsed/>
    <w:rsid w:val="00D17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b3272e1-5976-46a9-8579-de83ebcc59e1">
      <Terms xmlns="http://schemas.microsoft.com/office/infopath/2007/PartnerControls"/>
    </lcf76f155ced4ddcb4097134ff3c332f>
    <TaxCatchAll xmlns="c2479705-39ef-45af-9b3a-0fa44e2216f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A01A81B2EF6054895C86FE356367A90" ma:contentTypeVersion="12" ma:contentTypeDescription="Crear nuevo documento." ma:contentTypeScope="" ma:versionID="7600d29c3bc89c1ab6aabaf529f4e0c8">
  <xsd:schema xmlns:xsd="http://www.w3.org/2001/XMLSchema" xmlns:xs="http://www.w3.org/2001/XMLSchema" xmlns:p="http://schemas.microsoft.com/office/2006/metadata/properties" xmlns:ns2="8b3272e1-5976-46a9-8579-de83ebcc59e1" xmlns:ns3="c2479705-39ef-45af-9b3a-0fa44e2216fa" targetNamespace="http://schemas.microsoft.com/office/2006/metadata/properties" ma:root="true" ma:fieldsID="59b9b90c82b566b7261f009c8567adbf" ns2:_="" ns3:_="">
    <xsd:import namespace="8b3272e1-5976-46a9-8579-de83ebcc59e1"/>
    <xsd:import namespace="c2479705-39ef-45af-9b3a-0fa44e2216f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3272e1-5976-46a9-8579-de83ebcc59e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67863e6-054e-4af9-9035-a0dfdabc846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479705-39ef-45af-9b3a-0fa44e2216f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836264c-2c99-4a54-b5b2-1df54509524b}" ma:internalName="TaxCatchAll" ma:showField="CatchAllData" ma:web="c2479705-39ef-45af-9b3a-0fa44e2216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E01F2-3296-48A4-AAA5-FAF4DF8CB721}">
  <ds:schemaRefs>
    <ds:schemaRef ds:uri="http://schemas.microsoft.com/office/2006/metadata/properties"/>
    <ds:schemaRef ds:uri="http://schemas.microsoft.com/office/infopath/2007/PartnerControls"/>
    <ds:schemaRef ds:uri="8b3272e1-5976-46a9-8579-de83ebcc59e1"/>
    <ds:schemaRef ds:uri="c2479705-39ef-45af-9b3a-0fa44e2216fa"/>
  </ds:schemaRefs>
</ds:datastoreItem>
</file>

<file path=customXml/itemProps2.xml><?xml version="1.0" encoding="utf-8"?>
<ds:datastoreItem xmlns:ds="http://schemas.openxmlformats.org/officeDocument/2006/customXml" ds:itemID="{989EEC16-E2BF-4BE7-B4AB-68C5B61AF618}">
  <ds:schemaRefs>
    <ds:schemaRef ds:uri="http://schemas.microsoft.com/sharepoint/v3/contenttype/forms"/>
  </ds:schemaRefs>
</ds:datastoreItem>
</file>

<file path=customXml/itemProps3.xml><?xml version="1.0" encoding="utf-8"?>
<ds:datastoreItem xmlns:ds="http://schemas.openxmlformats.org/officeDocument/2006/customXml" ds:itemID="{9EE35BDD-CCA4-4598-B3F1-FB5BBA76D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3272e1-5976-46a9-8579-de83ebcc59e1"/>
    <ds:schemaRef ds:uri="c2479705-39ef-45af-9b3a-0fa44e221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9EEDA8-5838-439A-8480-4F3964E0A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6460</Words>
  <Characters>35533</Characters>
  <Application>Microsoft Office Word</Application>
  <DocSecurity>0</DocSecurity>
  <Lines>296</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Diego Santos Muñoz</cp:lastModifiedBy>
  <cp:revision>66</cp:revision>
  <dcterms:created xsi:type="dcterms:W3CDTF">2024-11-07T08:28:00Z</dcterms:created>
  <dcterms:modified xsi:type="dcterms:W3CDTF">2026-03-25T23:46:00Z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0x0101001A01A81B2EF6054895C86FE356367A90</vt:lpwstr>
  </property>
</Properties>
</file>