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0C6" w:rsidRDefault="005A39E6" w:rsidP="005C6FE3">
      <w:pPr>
        <w:spacing w:before="20"/>
        <w:jc w:val="right"/>
        <w:rPr>
          <w:rFonts w:ascii="Calibri" w:eastAsia="Calibri" w:hAnsi="Calibri" w:cs="Calibri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7"/>
          <w:szCs w:val="17"/>
        </w:rPr>
        <w:t>FGPR300</w:t>
      </w:r>
      <w:proofErr w:type="spellEnd"/>
      <w:r>
        <w:rPr>
          <w:rFonts w:ascii="Verdana" w:eastAsia="Verdana" w:hAnsi="Verdana" w:cs="Verdana"/>
          <w:sz w:val="17"/>
          <w:szCs w:val="17"/>
        </w:rPr>
        <w:t>- Versión 1.0</w:t>
      </w:r>
    </w:p>
    <w:p w:rsidR="00B450C6" w:rsidRDefault="00B450C6">
      <w:pPr>
        <w:spacing w:before="20"/>
        <w:jc w:val="right"/>
        <w:rPr>
          <w:rFonts w:ascii="Calibri" w:eastAsia="Calibri" w:hAnsi="Calibri" w:cs="Calibri"/>
          <w:sz w:val="18"/>
          <w:szCs w:val="18"/>
        </w:rPr>
      </w:pPr>
    </w:p>
    <w:tbl>
      <w:tblPr>
        <w:tblStyle w:val="a"/>
        <w:tblW w:w="8576" w:type="dxa"/>
        <w:tblInd w:w="179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54"/>
        <w:gridCol w:w="994"/>
        <w:gridCol w:w="2650"/>
      </w:tblGrid>
      <w:tr w:rsidR="00B450C6">
        <w:trPr>
          <w:trHeight w:val="280"/>
        </w:trPr>
        <w:tc>
          <w:tcPr>
            <w:tcW w:w="8576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B450C6" w:rsidRDefault="005A39E6">
            <w:pPr>
              <w:spacing w:before="31"/>
              <w:ind w:left="2970" w:right="2972"/>
              <w:jc w:val="right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B450C6">
        <w:trPr>
          <w:trHeight w:val="2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B450C6" w:rsidRDefault="005A39E6">
            <w:pPr>
              <w:spacing w:before="51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B450C6" w:rsidRDefault="005A39E6">
            <w:pPr>
              <w:spacing w:before="51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B450C6" w:rsidRDefault="005A39E6">
            <w:pPr>
              <w:spacing w:before="51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B450C6" w:rsidRDefault="005A39E6">
            <w:pPr>
              <w:spacing w:before="51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B450C6" w:rsidRDefault="005A39E6">
            <w:pPr>
              <w:spacing w:before="51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:rsidR="00B450C6" w:rsidRDefault="005A39E6">
            <w:pPr>
              <w:spacing w:before="51"/>
              <w:ind w:left="982" w:right="982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B450C6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r>
              <w:t>Sergio Israel Ávila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r>
              <w:t>Arturo Gil Jácome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r>
              <w:t>4-05-2019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r>
              <w:t xml:space="preserve">Inicio del documento </w:t>
            </w:r>
          </w:p>
        </w:tc>
      </w:tr>
    </w:tbl>
    <w:p w:rsidR="00B450C6" w:rsidRDefault="00B450C6">
      <w:pPr>
        <w:spacing w:before="5"/>
        <w:rPr>
          <w:rFonts w:ascii="Verdana" w:eastAsia="Verdana" w:hAnsi="Verdana" w:cs="Verdana"/>
          <w:sz w:val="32"/>
          <w:szCs w:val="32"/>
        </w:rPr>
      </w:pPr>
    </w:p>
    <w:p w:rsidR="00B450C6" w:rsidRDefault="005A39E6" w:rsidP="005C6FE3">
      <w:pPr>
        <w:spacing w:before="9" w:line="360" w:lineRule="auto"/>
        <w:ind w:left="1264"/>
        <w:rPr>
          <w:rFonts w:ascii="Verdana" w:eastAsia="Verdana" w:hAnsi="Verdana" w:cs="Verdana"/>
          <w:sz w:val="32"/>
          <w:szCs w:val="32"/>
        </w:rPr>
      </w:pPr>
      <w:bookmarkStart w:id="0" w:name="_GoBack"/>
      <w:bookmarkEnd w:id="0"/>
      <w:r>
        <w:rPr>
          <w:rFonts w:ascii="Verdana" w:eastAsia="Verdana" w:hAnsi="Verdana" w:cs="Verdana"/>
          <w:sz w:val="32"/>
          <w:szCs w:val="32"/>
        </w:rPr>
        <w:t>PLAN DE GESTIÓN DE COMUNICACIONES</w:t>
      </w:r>
    </w:p>
    <w:p w:rsidR="00B450C6" w:rsidRDefault="00B450C6">
      <w:pPr>
        <w:spacing w:before="5"/>
        <w:rPr>
          <w:sz w:val="10"/>
          <w:szCs w:val="10"/>
        </w:rPr>
      </w:pPr>
    </w:p>
    <w:p w:rsidR="00B450C6" w:rsidRDefault="00B450C6"/>
    <w:tbl>
      <w:tblPr>
        <w:tblStyle w:val="a0"/>
        <w:tblW w:w="8861" w:type="dxa"/>
        <w:tblInd w:w="135" w:type="dxa"/>
        <w:tblLayout w:type="fixed"/>
        <w:tblLook w:val="0000" w:firstRow="0" w:lastRow="0" w:firstColumn="0" w:lastColumn="0" w:noHBand="0" w:noVBand="0"/>
      </w:tblPr>
      <w:tblGrid>
        <w:gridCol w:w="4220"/>
        <w:gridCol w:w="4641"/>
      </w:tblGrid>
      <w:tr w:rsidR="00B450C6">
        <w:trPr>
          <w:trHeight w:val="240"/>
        </w:trPr>
        <w:tc>
          <w:tcPr>
            <w:tcW w:w="4220" w:type="dxa"/>
            <w:tcBorders>
              <w:top w:val="single" w:sz="13" w:space="0" w:color="5F5F5F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B450C6" w:rsidRDefault="005A39E6">
            <w:pPr>
              <w:spacing w:before="3"/>
              <w:ind w:left="7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OMBRE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ROYECTO</w:t>
            </w:r>
          </w:p>
        </w:tc>
        <w:tc>
          <w:tcPr>
            <w:tcW w:w="4641" w:type="dxa"/>
            <w:tcBorders>
              <w:top w:val="single" w:sz="13" w:space="0" w:color="5F5F5F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B450C6" w:rsidRDefault="005A39E6">
            <w:pPr>
              <w:spacing w:before="3"/>
              <w:ind w:left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IGLAS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ROYECTO</w:t>
            </w:r>
          </w:p>
        </w:tc>
      </w:tr>
      <w:tr w:rsidR="00B450C6">
        <w:trPr>
          <w:trHeight w:val="380"/>
        </w:trPr>
        <w:tc>
          <w:tcPr>
            <w:tcW w:w="4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50C6" w:rsidRDefault="005A39E6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46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50C6" w:rsidRDefault="005A39E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:rsidR="00B450C6" w:rsidRDefault="00B450C6"/>
    <w:p w:rsidR="00B450C6" w:rsidRDefault="00B450C6">
      <w:pPr>
        <w:spacing w:before="35"/>
        <w:ind w:right="865"/>
        <w:rPr>
          <w:rFonts w:ascii="Verdana" w:eastAsia="Verdana" w:hAnsi="Verdana" w:cs="Verdana"/>
          <w:sz w:val="17"/>
          <w:szCs w:val="17"/>
        </w:rPr>
      </w:pPr>
    </w:p>
    <w:p w:rsidR="00B450C6" w:rsidRDefault="00B450C6">
      <w:pPr>
        <w:spacing w:before="3"/>
        <w:rPr>
          <w:sz w:val="3"/>
          <w:szCs w:val="3"/>
        </w:rPr>
      </w:pPr>
    </w:p>
    <w:tbl>
      <w:tblPr>
        <w:tblStyle w:val="a1"/>
        <w:tblW w:w="8861" w:type="dxa"/>
        <w:tblInd w:w="114" w:type="dxa"/>
        <w:tblLayout w:type="fixed"/>
        <w:tblLook w:val="0000" w:firstRow="0" w:lastRow="0" w:firstColumn="0" w:lastColumn="0" w:noHBand="0" w:noVBand="0"/>
      </w:tblPr>
      <w:tblGrid>
        <w:gridCol w:w="8861"/>
      </w:tblGrid>
      <w:tr w:rsidR="00B450C6">
        <w:trPr>
          <w:trHeight w:val="2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B450C6" w:rsidRDefault="005A39E6">
            <w:pPr>
              <w:spacing w:before="3"/>
              <w:ind w:left="7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OMUNICACIONES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ROYECTO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SPECIFICAR LA MATRIZ DE COMUNICACIONES DEL PROYECTO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.</w:t>
            </w:r>
          </w:p>
        </w:tc>
      </w:tr>
      <w:tr w:rsidR="00B450C6">
        <w:trPr>
          <w:trHeight w:val="2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B450C6" w:rsidRDefault="005A39E6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matriz de comunicaciones estará adjunta a este documento (</w:t>
            </w:r>
            <w:proofErr w:type="spellStart"/>
            <w:r>
              <w:rPr>
                <w:rFonts w:ascii="Montserrat" w:eastAsia="Montserrat" w:hAnsi="Montserrat" w:cs="Montserrat"/>
              </w:rPr>
              <w:t>FGPR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310)</w:t>
            </w:r>
          </w:p>
        </w:tc>
      </w:tr>
      <w:tr w:rsidR="00B450C6">
        <w:trPr>
          <w:trHeight w:val="240"/>
        </w:trPr>
        <w:tc>
          <w:tcPr>
            <w:tcW w:w="8861" w:type="dxa"/>
            <w:tcBorders>
              <w:top w:val="single" w:sz="8" w:space="0" w:color="000000"/>
              <w:left w:val="single" w:sz="8" w:space="0" w:color="E6E6E6"/>
              <w:bottom w:val="single" w:sz="8" w:space="0" w:color="000000"/>
              <w:right w:val="single" w:sz="8" w:space="0" w:color="E6E6E6"/>
            </w:tcBorders>
            <w:shd w:val="clear" w:color="auto" w:fill="E6E6E6"/>
          </w:tcPr>
          <w:p w:rsidR="00B450C6" w:rsidRDefault="005A39E6">
            <w:pPr>
              <w:ind w:left="53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OTA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: 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DJUNTAR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ATRIZ D 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OMUNICACIONES DEL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ROYECTO</w:t>
            </w:r>
          </w:p>
        </w:tc>
      </w:tr>
      <w:tr w:rsidR="00B450C6">
        <w:trPr>
          <w:trHeight w:val="840"/>
        </w:trPr>
        <w:tc>
          <w:tcPr>
            <w:tcW w:w="8861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B450C6" w:rsidRDefault="005A39E6">
            <w:pPr>
              <w:spacing w:before="3"/>
              <w:ind w:left="134" w:right="664"/>
              <w:jc w:val="both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ROCEDIMIENTO PARA TRATAR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OLÉMICAS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EFINA EL PROCEDIMIENTO PARA PROCESAR Y RESOLVER LAS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 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POLÉMICAS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ESPECIFICANDO LA FORMA DE CAPTURARLAS Y REGISTRARLAS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EL MODO EN QUE SE ABORDARÁ SU TRATAMIENTO Y RESOLUCIÓN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LA FORMA DE CONTROLARLAS Y HACERLES SEGUIMIENTO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Y EL MÉTODO DE ESCALAMIENTO EN CAS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 xml:space="preserve">O DE NO P </w:t>
            </w:r>
            <w:proofErr w:type="spellStart"/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ODER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 xml:space="preserve"> RESOLVERLAS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.</w:t>
            </w:r>
          </w:p>
        </w:tc>
      </w:tr>
      <w:tr w:rsidR="00B450C6">
        <w:trPr>
          <w:trHeight w:val="440"/>
        </w:trPr>
        <w:tc>
          <w:tcPr>
            <w:tcW w:w="8861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numPr>
                <w:ilvl w:val="0"/>
                <w:numId w:val="7"/>
              </w:numPr>
              <w:spacing w:line="276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Se captan las polémicas a través de la observación y conversación, o de alguna persona o grupo que los exprese formalmente</w:t>
            </w:r>
          </w:p>
          <w:p w:rsidR="00B450C6" w:rsidRDefault="005A39E6">
            <w:pPr>
              <w:numPr>
                <w:ilvl w:val="0"/>
                <w:numId w:val="7"/>
              </w:numPr>
              <w:spacing w:line="276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Se codifican y registran las polémicas en el Log de Control de Polémicas:</w:t>
            </w:r>
          </w:p>
          <w:p w:rsidR="00B450C6" w:rsidRDefault="005A39E6">
            <w:pPr>
              <w:spacing w:line="276" w:lineRule="auto"/>
              <w:ind w:left="720"/>
              <w:rPr>
                <w:rFonts w:ascii="Montserrat" w:eastAsia="Montserrat" w:hAnsi="Montserrat" w:cs="Montserrat"/>
                <w:b/>
                <w:color w:val="3B3835"/>
              </w:rPr>
            </w:pPr>
            <w:r>
              <w:rPr>
                <w:rFonts w:ascii="Montserrat" w:eastAsia="Montserrat" w:hAnsi="Montserrat" w:cs="Montserrat"/>
                <w:b/>
                <w:color w:val="3B3835"/>
              </w:rPr>
              <w:t>LOG DE CONTROL DE POLÉMICAS</w:t>
            </w:r>
          </w:p>
          <w:p w:rsidR="00B450C6" w:rsidRDefault="005A39E6">
            <w:pPr>
              <w:numPr>
                <w:ilvl w:val="0"/>
                <w:numId w:val="4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Código de Polémica</w:t>
            </w:r>
          </w:p>
          <w:p w:rsidR="00B450C6" w:rsidRDefault="005A39E6">
            <w:pPr>
              <w:numPr>
                <w:ilvl w:val="0"/>
                <w:numId w:val="4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 xml:space="preserve">Descripción </w:t>
            </w:r>
          </w:p>
          <w:p w:rsidR="00B450C6" w:rsidRDefault="005A39E6">
            <w:pPr>
              <w:numPr>
                <w:ilvl w:val="0"/>
                <w:numId w:val="4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 xml:space="preserve">Involucrados </w:t>
            </w:r>
          </w:p>
          <w:p w:rsidR="00B450C6" w:rsidRDefault="005A39E6">
            <w:pPr>
              <w:numPr>
                <w:ilvl w:val="0"/>
                <w:numId w:val="4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Enfoque de Solución</w:t>
            </w:r>
          </w:p>
          <w:p w:rsidR="00B450C6" w:rsidRDefault="005A39E6">
            <w:pPr>
              <w:numPr>
                <w:ilvl w:val="0"/>
                <w:numId w:val="4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 xml:space="preserve">Responsable </w:t>
            </w:r>
          </w:p>
          <w:p w:rsidR="00B450C6" w:rsidRDefault="005A39E6">
            <w:pPr>
              <w:numPr>
                <w:ilvl w:val="0"/>
                <w:numId w:val="4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 xml:space="preserve">Fecha </w:t>
            </w:r>
          </w:p>
          <w:p w:rsidR="00B450C6" w:rsidRDefault="005A39E6">
            <w:pPr>
              <w:numPr>
                <w:ilvl w:val="0"/>
                <w:numId w:val="4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Resultado Obtenido</w:t>
            </w:r>
          </w:p>
          <w:p w:rsidR="00B450C6" w:rsidRDefault="005A39E6">
            <w:pPr>
              <w:numPr>
                <w:ilvl w:val="0"/>
                <w:numId w:val="7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Se revisa el Log de Control de Polémicas en la reunión semanal de coordinación con el fin de:</w:t>
            </w:r>
          </w:p>
          <w:p w:rsidR="00B450C6" w:rsidRDefault="005A39E6">
            <w:pPr>
              <w:numPr>
                <w:ilvl w:val="1"/>
                <w:numId w:val="7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Determinar las soluciones a aplicar a las polémicas pendientes por analizar, designar un responsable por su solución, un plazo de solución, y registrar la program</w:t>
            </w:r>
            <w:r>
              <w:rPr>
                <w:rFonts w:ascii="Montserrat" w:eastAsia="Montserrat" w:hAnsi="Montserrat" w:cs="Montserrat"/>
                <w:color w:val="3B3835"/>
              </w:rPr>
              <w:t>ación de estas soluciones en el Log de Control.</w:t>
            </w:r>
          </w:p>
          <w:p w:rsidR="00B450C6" w:rsidRDefault="005A39E6">
            <w:pPr>
              <w:numPr>
                <w:ilvl w:val="1"/>
                <w:numId w:val="7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Revisar si las soluciones programadas se están aplicando, de no ser así se tomarán acciones correctivas al respecto.</w:t>
            </w:r>
          </w:p>
          <w:p w:rsidR="00B450C6" w:rsidRDefault="005A39E6">
            <w:pPr>
              <w:numPr>
                <w:ilvl w:val="1"/>
                <w:numId w:val="7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Revisar si las soluciones aplicadas han sido efectivas y si la polémica ha sido resuelta, d</w:t>
            </w:r>
            <w:r>
              <w:rPr>
                <w:rFonts w:ascii="Montserrat" w:eastAsia="Montserrat" w:hAnsi="Montserrat" w:cs="Montserrat"/>
                <w:color w:val="3B3835"/>
              </w:rPr>
              <w:t>e no ser así se diseñarán nuevas soluciones (continuar en el paso ‘a’).</w:t>
            </w:r>
          </w:p>
          <w:p w:rsidR="00B450C6" w:rsidRDefault="005A39E6">
            <w:pPr>
              <w:numPr>
                <w:ilvl w:val="0"/>
                <w:numId w:val="7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En caso que una polémica no pueda ser resuelta o en caso que haya evolucionado hasta convertirse en un problema, deberá ser abordada con el siguiente método de escalamiento:</w:t>
            </w:r>
          </w:p>
          <w:p w:rsidR="00B450C6" w:rsidRDefault="005A39E6">
            <w:pPr>
              <w:spacing w:line="276" w:lineRule="auto"/>
              <w:ind w:left="720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a. En prim</w:t>
            </w:r>
            <w:r>
              <w:rPr>
                <w:rFonts w:ascii="Montserrat" w:eastAsia="Montserrat" w:hAnsi="Montserrat" w:cs="Montserrat"/>
                <w:color w:val="3B3835"/>
              </w:rPr>
              <w:t>era instancia será tratada de resolver por el Project Manager y el Equipo de Gestión de Proyecto, utilizando el método estándar de resolución de problemas.</w:t>
            </w:r>
          </w:p>
          <w:p w:rsidR="00B450C6" w:rsidRDefault="005A39E6">
            <w:pPr>
              <w:spacing w:line="276" w:lineRule="auto"/>
              <w:ind w:left="720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b. En segunda instancia será tratada de resolver por el Project Manager, el Equipo de Gestión de Pro</w:t>
            </w:r>
            <w:r>
              <w:rPr>
                <w:rFonts w:ascii="Montserrat" w:eastAsia="Montserrat" w:hAnsi="Montserrat" w:cs="Montserrat"/>
                <w:color w:val="3B3835"/>
              </w:rPr>
              <w:t>yecto, y los miembros pertinentes del Equipo de Proyecto, utilizando el método estándar de resolución de problemas.</w:t>
            </w:r>
          </w:p>
          <w:p w:rsidR="00B450C6" w:rsidRDefault="005A39E6">
            <w:pPr>
              <w:spacing w:line="276" w:lineRule="auto"/>
              <w:ind w:left="720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lastRenderedPageBreak/>
              <w:t xml:space="preserve">c. En tercera instancia será tratada de resolver por el Sponsor, el Project Manager, y los miembros pertinentes del proyecto, utilizando la </w:t>
            </w:r>
            <w:r>
              <w:rPr>
                <w:rFonts w:ascii="Montserrat" w:eastAsia="Montserrat" w:hAnsi="Montserrat" w:cs="Montserrat"/>
                <w:color w:val="3B3835"/>
              </w:rPr>
              <w:t>negociación y/o la solución de conflictos.</w:t>
            </w:r>
          </w:p>
          <w:p w:rsidR="00B450C6" w:rsidRDefault="005A39E6">
            <w:pPr>
              <w:spacing w:line="276" w:lineRule="auto"/>
              <w:ind w:left="720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d. En última instancia será resuelta por el Sponsor o por el Sponsor y el Comité de Control de Cambios si el primero lo cree conveniente y necesario.}</w:t>
            </w:r>
          </w:p>
          <w:p w:rsidR="00B450C6" w:rsidRDefault="00B450C6">
            <w:pPr>
              <w:spacing w:line="276" w:lineRule="auto"/>
              <w:ind w:left="720"/>
              <w:rPr>
                <w:rFonts w:ascii="Montserrat" w:eastAsia="Montserrat" w:hAnsi="Montserrat" w:cs="Montserrat"/>
                <w:color w:val="3B3835"/>
              </w:rPr>
            </w:pPr>
          </w:p>
          <w:p w:rsidR="00B450C6" w:rsidRDefault="005A39E6">
            <w:pPr>
              <w:spacing w:line="276" w:lineRule="auto"/>
              <w:rPr>
                <w:rFonts w:ascii="Montserrat" w:eastAsia="Montserrat" w:hAnsi="Montserrat" w:cs="Montserrat"/>
                <w:b/>
                <w:color w:val="3B3835"/>
              </w:rPr>
            </w:pPr>
            <w:r>
              <w:rPr>
                <w:rFonts w:ascii="Montserrat" w:eastAsia="Montserrat" w:hAnsi="Montserrat" w:cs="Montserrat"/>
                <w:b/>
                <w:color w:val="3B3835"/>
              </w:rPr>
              <w:t xml:space="preserve">El Plan de Gestión de las Comunicaciones deberá ser revisado </w:t>
            </w:r>
            <w:r>
              <w:rPr>
                <w:rFonts w:ascii="Montserrat" w:eastAsia="Montserrat" w:hAnsi="Montserrat" w:cs="Montserrat"/>
                <w:b/>
                <w:color w:val="3B3835"/>
              </w:rPr>
              <w:t>y/o actualizado cada vez que:</w:t>
            </w:r>
          </w:p>
          <w:p w:rsidR="00B450C6" w:rsidRDefault="005A39E6">
            <w:pPr>
              <w:numPr>
                <w:ilvl w:val="0"/>
                <w:numId w:val="1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Hay una solicitud de cambio aprobada que impacte el Plan de Proyecto.</w:t>
            </w:r>
          </w:p>
          <w:p w:rsidR="00B450C6" w:rsidRDefault="005A39E6">
            <w:pPr>
              <w:numPr>
                <w:ilvl w:val="0"/>
                <w:numId w:val="1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 xml:space="preserve">Hay una acción correctiva que impacte los requerimientos o necesidades de información de los </w:t>
            </w:r>
            <w:proofErr w:type="spellStart"/>
            <w:r>
              <w:rPr>
                <w:rFonts w:ascii="Montserrat" w:eastAsia="Montserrat" w:hAnsi="Montserrat" w:cs="Montserrat"/>
                <w:color w:val="3B3835"/>
              </w:rPr>
              <w:t>stakeholders</w:t>
            </w:r>
            <w:proofErr w:type="spellEnd"/>
            <w:r>
              <w:rPr>
                <w:rFonts w:ascii="Montserrat" w:eastAsia="Montserrat" w:hAnsi="Montserrat" w:cs="Montserrat"/>
                <w:color w:val="3B3835"/>
              </w:rPr>
              <w:t>.</w:t>
            </w:r>
          </w:p>
          <w:p w:rsidR="00B450C6" w:rsidRDefault="005A39E6">
            <w:pPr>
              <w:numPr>
                <w:ilvl w:val="0"/>
                <w:numId w:val="1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Hay personas que ingresan o salen del proyecto.</w:t>
            </w:r>
          </w:p>
          <w:p w:rsidR="00B450C6" w:rsidRDefault="005A39E6">
            <w:pPr>
              <w:numPr>
                <w:ilvl w:val="0"/>
                <w:numId w:val="1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Hay cambios en las asignaciones de personas a roles del proyecto.</w:t>
            </w:r>
          </w:p>
          <w:p w:rsidR="00B450C6" w:rsidRDefault="005A39E6">
            <w:pPr>
              <w:numPr>
                <w:ilvl w:val="0"/>
                <w:numId w:val="1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 xml:space="preserve">Hay cambios en la matriz autoridad versus influencia de los </w:t>
            </w:r>
            <w:proofErr w:type="spellStart"/>
            <w:r>
              <w:rPr>
                <w:rFonts w:ascii="Montserrat" w:eastAsia="Montserrat" w:hAnsi="Montserrat" w:cs="Montserrat"/>
                <w:color w:val="3B3835"/>
              </w:rPr>
              <w:t>stakeholders</w:t>
            </w:r>
            <w:proofErr w:type="spellEnd"/>
            <w:r>
              <w:rPr>
                <w:rFonts w:ascii="Montserrat" w:eastAsia="Montserrat" w:hAnsi="Montserrat" w:cs="Montserrat"/>
                <w:color w:val="3B3835"/>
              </w:rPr>
              <w:t>.</w:t>
            </w:r>
          </w:p>
          <w:p w:rsidR="00B450C6" w:rsidRDefault="005A39E6">
            <w:pPr>
              <w:numPr>
                <w:ilvl w:val="0"/>
                <w:numId w:val="1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Hay solicitudes inusuales de informes o reportes adicionales.</w:t>
            </w:r>
          </w:p>
          <w:p w:rsidR="00B450C6" w:rsidRDefault="005A39E6">
            <w:pPr>
              <w:numPr>
                <w:ilvl w:val="0"/>
                <w:numId w:val="1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Hay qu</w:t>
            </w:r>
            <w:r>
              <w:rPr>
                <w:rFonts w:ascii="Montserrat" w:eastAsia="Montserrat" w:hAnsi="Montserrat" w:cs="Montserrat"/>
                <w:color w:val="3B3835"/>
              </w:rPr>
              <w:t>ejas, sugerencias, comentarios o evidencias de requerimientos de información no satisfechos.</w:t>
            </w:r>
          </w:p>
          <w:p w:rsidR="00B450C6" w:rsidRDefault="005A39E6">
            <w:pPr>
              <w:numPr>
                <w:ilvl w:val="0"/>
                <w:numId w:val="1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Hay evidencias de resistencia al cambio.</w:t>
            </w:r>
          </w:p>
          <w:p w:rsidR="00B450C6" w:rsidRDefault="00B450C6">
            <w:p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</w:p>
          <w:p w:rsidR="00B450C6" w:rsidRDefault="005A39E6">
            <w:pPr>
              <w:spacing w:line="276" w:lineRule="auto"/>
              <w:rPr>
                <w:rFonts w:ascii="Montserrat" w:eastAsia="Montserrat" w:hAnsi="Montserrat" w:cs="Montserrat"/>
                <w:b/>
                <w:color w:val="3B3835"/>
              </w:rPr>
            </w:pPr>
            <w:r>
              <w:rPr>
                <w:rFonts w:ascii="Montserrat" w:eastAsia="Montserrat" w:hAnsi="Montserrat" w:cs="Montserrat"/>
                <w:b/>
                <w:color w:val="3B3835"/>
              </w:rPr>
              <w:t>La actualización del Plan de Gestión de las Comunicaciones deberá seguir los siguientes pasos:</w:t>
            </w:r>
          </w:p>
          <w:p w:rsidR="00B450C6" w:rsidRDefault="005A39E6">
            <w:pPr>
              <w:numPr>
                <w:ilvl w:val="0"/>
                <w:numId w:val="6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Identificación y clasifica</w:t>
            </w:r>
            <w:r>
              <w:rPr>
                <w:rFonts w:ascii="Montserrat" w:eastAsia="Montserrat" w:hAnsi="Montserrat" w:cs="Montserrat"/>
                <w:color w:val="3B3835"/>
              </w:rPr>
              <w:t xml:space="preserve">ción de </w:t>
            </w:r>
            <w:proofErr w:type="spellStart"/>
            <w:r>
              <w:rPr>
                <w:rFonts w:ascii="Montserrat" w:eastAsia="Montserrat" w:hAnsi="Montserrat" w:cs="Montserrat"/>
                <w:color w:val="3B3835"/>
              </w:rPr>
              <w:t>stakeholders</w:t>
            </w:r>
            <w:proofErr w:type="spellEnd"/>
            <w:r>
              <w:rPr>
                <w:rFonts w:ascii="Montserrat" w:eastAsia="Montserrat" w:hAnsi="Montserrat" w:cs="Montserrat"/>
                <w:color w:val="3B3835"/>
              </w:rPr>
              <w:t>.</w:t>
            </w:r>
          </w:p>
          <w:p w:rsidR="00B450C6" w:rsidRDefault="005A39E6">
            <w:pPr>
              <w:numPr>
                <w:ilvl w:val="0"/>
                <w:numId w:val="6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Determinación de requerimientos de información.</w:t>
            </w:r>
          </w:p>
          <w:p w:rsidR="00B450C6" w:rsidRDefault="005A39E6">
            <w:pPr>
              <w:numPr>
                <w:ilvl w:val="0"/>
                <w:numId w:val="6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Elaboración de la Matriz de Comunicaciones del Proyecto.</w:t>
            </w:r>
          </w:p>
          <w:p w:rsidR="00B450C6" w:rsidRDefault="005A39E6">
            <w:pPr>
              <w:numPr>
                <w:ilvl w:val="0"/>
                <w:numId w:val="6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Actualización del Plan de Gestión de las Comunicaciones.</w:t>
            </w:r>
          </w:p>
          <w:p w:rsidR="00B450C6" w:rsidRDefault="005A39E6">
            <w:pPr>
              <w:numPr>
                <w:ilvl w:val="0"/>
                <w:numId w:val="6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Aprobación del Plan de Gestión de las Comunicaciones.</w:t>
            </w:r>
          </w:p>
          <w:p w:rsidR="00B450C6" w:rsidRDefault="005A39E6">
            <w:pPr>
              <w:numPr>
                <w:ilvl w:val="0"/>
                <w:numId w:val="6"/>
              </w:numPr>
              <w:spacing w:line="276" w:lineRule="auto"/>
              <w:rPr>
                <w:rFonts w:ascii="Montserrat" w:eastAsia="Montserrat" w:hAnsi="Montserrat" w:cs="Montserrat"/>
                <w:color w:val="3B3835"/>
              </w:rPr>
            </w:pPr>
            <w:r>
              <w:rPr>
                <w:rFonts w:ascii="Montserrat" w:eastAsia="Montserrat" w:hAnsi="Montserrat" w:cs="Montserrat"/>
                <w:color w:val="3B3835"/>
              </w:rPr>
              <w:t>Difusión del nuevo</w:t>
            </w:r>
            <w:r>
              <w:rPr>
                <w:rFonts w:ascii="Montserrat" w:eastAsia="Montserrat" w:hAnsi="Montserrat" w:cs="Montserrat"/>
                <w:color w:val="3B3835"/>
              </w:rPr>
              <w:t xml:space="preserve"> Plan de Gestión de las Comunicaciones</w:t>
            </w:r>
          </w:p>
          <w:p w:rsidR="00B450C6" w:rsidRDefault="00B450C6">
            <w:pPr>
              <w:spacing w:before="11"/>
              <w:ind w:right="174"/>
              <w:rPr>
                <w:rFonts w:ascii="Montserrat" w:eastAsia="Montserrat" w:hAnsi="Montserrat" w:cs="Montserrat"/>
              </w:rPr>
            </w:pPr>
          </w:p>
        </w:tc>
      </w:tr>
      <w:tr w:rsidR="00B450C6">
        <w:trPr>
          <w:trHeight w:val="300"/>
        </w:trPr>
        <w:tc>
          <w:tcPr>
            <w:tcW w:w="8861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B450C6">
            <w:pPr>
              <w:rPr>
                <w:rFonts w:ascii="Montserrat" w:eastAsia="Montserrat" w:hAnsi="Montserrat" w:cs="Montserrat"/>
              </w:rPr>
            </w:pPr>
          </w:p>
        </w:tc>
      </w:tr>
      <w:tr w:rsidR="00B450C6">
        <w:trPr>
          <w:trHeight w:val="300"/>
        </w:trPr>
        <w:tc>
          <w:tcPr>
            <w:tcW w:w="8861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B450C6">
            <w:pPr>
              <w:rPr>
                <w:rFonts w:ascii="Montserrat" w:eastAsia="Montserrat" w:hAnsi="Montserrat" w:cs="Montserrat"/>
              </w:rPr>
            </w:pPr>
          </w:p>
        </w:tc>
      </w:tr>
      <w:tr w:rsidR="00B450C6">
        <w:trPr>
          <w:trHeight w:val="280"/>
        </w:trPr>
        <w:tc>
          <w:tcPr>
            <w:tcW w:w="8861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B450C6">
            <w:pPr>
              <w:rPr>
                <w:rFonts w:ascii="Montserrat" w:eastAsia="Montserrat" w:hAnsi="Montserrat" w:cs="Montserrat"/>
              </w:rPr>
            </w:pPr>
          </w:p>
        </w:tc>
      </w:tr>
      <w:tr w:rsidR="00B450C6">
        <w:trPr>
          <w:trHeight w:val="300"/>
        </w:trPr>
        <w:tc>
          <w:tcPr>
            <w:tcW w:w="8861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B450C6">
            <w:pPr>
              <w:rPr>
                <w:rFonts w:ascii="Montserrat" w:eastAsia="Montserrat" w:hAnsi="Montserrat" w:cs="Montserrat"/>
              </w:rPr>
            </w:pPr>
          </w:p>
        </w:tc>
      </w:tr>
      <w:tr w:rsidR="00B450C6">
        <w:trPr>
          <w:trHeight w:val="300"/>
        </w:trPr>
        <w:tc>
          <w:tcPr>
            <w:tcW w:w="8861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B450C6">
            <w:pPr>
              <w:rPr>
                <w:rFonts w:ascii="Montserrat" w:eastAsia="Montserrat" w:hAnsi="Montserrat" w:cs="Montserrat"/>
              </w:rPr>
            </w:pPr>
          </w:p>
        </w:tc>
      </w:tr>
      <w:tr w:rsidR="00B450C6">
        <w:trPr>
          <w:trHeight w:val="44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B450C6" w:rsidRDefault="005A39E6">
            <w:pPr>
              <w:spacing w:before="3" w:line="249" w:lineRule="auto"/>
              <w:ind w:left="134" w:right="102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ROCEDIMIENTO PARA ACTUALIZAR 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LAN DE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ESTIÓN DE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OMUNICACIONES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EFINA EL PROCEDIMIENTO PARA REVISAR Y ACTUALIZAR EL PLAN DE GESTIÓN DE COMUNICACIONES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.</w:t>
            </w:r>
          </w:p>
        </w:tc>
      </w:tr>
      <w:tr w:rsidR="00B450C6">
        <w:trPr>
          <w:trHeight w:val="44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11"/>
              <w:ind w:right="39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caso de ser aprobado por el líder o gestión de calidad se procederá a realizar cambios en el plan de gestión de comunicaciones para corregir sus observaciones y/o errores.</w:t>
            </w:r>
          </w:p>
        </w:tc>
      </w:tr>
      <w:tr w:rsidR="00B450C6">
        <w:trPr>
          <w:trHeight w:val="66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11"/>
              <w:ind w:right="54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caso de ser aprobado por el líder y el de </w:t>
            </w:r>
            <w:proofErr w:type="gramStart"/>
            <w:r>
              <w:rPr>
                <w:rFonts w:ascii="Montserrat" w:eastAsia="Montserrat" w:hAnsi="Montserrat" w:cs="Montserrat"/>
              </w:rPr>
              <w:t>calidad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pero se requiere cambiarlo </w:t>
            </w:r>
            <w:r>
              <w:rPr>
                <w:rFonts w:ascii="Montserrat" w:eastAsia="Montserrat" w:hAnsi="Montserrat" w:cs="Montserrat"/>
              </w:rPr>
              <w:t>por cuestiones exteriores al equipo de desarrollo se deberá hacer llegar el cambio a través del líder al diseñador.</w:t>
            </w:r>
          </w:p>
        </w:tc>
      </w:tr>
      <w:tr w:rsidR="00B450C6">
        <w:trPr>
          <w:trHeight w:val="30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El Plan de Gestión de las Comunicaciones deberá ser revisado y/o actualizado cada vez que:</w:t>
            </w:r>
          </w:p>
          <w:p w:rsidR="00B450C6" w:rsidRDefault="005A39E6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Hay una solicitud de cambio aprobada que impacte</w:t>
            </w:r>
            <w:r>
              <w:rPr>
                <w:rFonts w:ascii="Montserrat" w:eastAsia="Montserrat" w:hAnsi="Montserrat" w:cs="Montserrat"/>
              </w:rPr>
              <w:t xml:space="preserve"> el Plan de Proyecto.</w:t>
            </w:r>
          </w:p>
          <w:p w:rsidR="00B450C6" w:rsidRDefault="005A39E6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Hay una acción correctiva que impacte los requerimientos o necesidades de información de los </w:t>
            </w:r>
            <w:proofErr w:type="spellStart"/>
            <w:r>
              <w:rPr>
                <w:rFonts w:ascii="Montserrat" w:eastAsia="Montserrat" w:hAnsi="Montserrat" w:cs="Montserrat"/>
              </w:rPr>
              <w:t>stakeholders</w:t>
            </w:r>
            <w:proofErr w:type="spellEnd"/>
            <w:r>
              <w:rPr>
                <w:rFonts w:ascii="Montserrat" w:eastAsia="Montserrat" w:hAnsi="Montserrat" w:cs="Montserrat"/>
              </w:rPr>
              <w:t>.</w:t>
            </w:r>
          </w:p>
          <w:p w:rsidR="00B450C6" w:rsidRDefault="005A39E6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Hay cambios en las asignaciones de personas a roles del proyecto.</w:t>
            </w:r>
          </w:p>
          <w:p w:rsidR="00B450C6" w:rsidRDefault="005A39E6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Hay cambios en la matriz autoridad versus influencia de los </w:t>
            </w:r>
            <w:proofErr w:type="spellStart"/>
            <w:r>
              <w:rPr>
                <w:rFonts w:ascii="Montserrat" w:eastAsia="Montserrat" w:hAnsi="Montserrat" w:cs="Montserrat"/>
              </w:rPr>
              <w:t>stakeholders</w:t>
            </w:r>
            <w:proofErr w:type="spellEnd"/>
            <w:r>
              <w:rPr>
                <w:rFonts w:ascii="Montserrat" w:eastAsia="Montserrat" w:hAnsi="Montserrat" w:cs="Montserrat"/>
              </w:rPr>
              <w:t>.</w:t>
            </w:r>
          </w:p>
          <w:p w:rsidR="00B450C6" w:rsidRDefault="005A39E6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Hay solicitudes inusuales de informes o reportes adicionales.</w:t>
            </w:r>
          </w:p>
          <w:p w:rsidR="00B450C6" w:rsidRDefault="005A39E6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Hay quejas, sugerencias, comentarios o evidencias de r</w:t>
            </w:r>
            <w:r>
              <w:rPr>
                <w:rFonts w:ascii="Montserrat" w:eastAsia="Montserrat" w:hAnsi="Montserrat" w:cs="Montserrat"/>
              </w:rPr>
              <w:t>equerimientos de información no satisfechos.</w:t>
            </w:r>
          </w:p>
          <w:p w:rsidR="00B450C6" w:rsidRDefault="005A39E6">
            <w:pPr>
              <w:numPr>
                <w:ilvl w:val="0"/>
                <w:numId w:val="3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Hay evidencias de resistencia al cambio.</w:t>
            </w:r>
          </w:p>
        </w:tc>
      </w:tr>
      <w:tr w:rsidR="00B450C6">
        <w:trPr>
          <w:trHeight w:val="30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jc w:val="both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La actualización del Plan de Gestión de las Comunicaciones deberá seguir los siguientes pasos:</w:t>
            </w:r>
          </w:p>
          <w:p w:rsidR="00B450C6" w:rsidRDefault="005A39E6">
            <w:pPr>
              <w:numPr>
                <w:ilvl w:val="0"/>
                <w:numId w:val="5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Identificación y clasificación de </w:t>
            </w:r>
            <w:proofErr w:type="spellStart"/>
            <w:r>
              <w:rPr>
                <w:rFonts w:ascii="Montserrat" w:eastAsia="Montserrat" w:hAnsi="Montserrat" w:cs="Montserrat"/>
              </w:rPr>
              <w:t>stakeholders</w:t>
            </w:r>
            <w:proofErr w:type="spellEnd"/>
            <w:r>
              <w:rPr>
                <w:rFonts w:ascii="Montserrat" w:eastAsia="Montserrat" w:hAnsi="Montserrat" w:cs="Montserrat"/>
              </w:rPr>
              <w:t>.</w:t>
            </w:r>
          </w:p>
          <w:p w:rsidR="00B450C6" w:rsidRDefault="005A39E6">
            <w:pPr>
              <w:numPr>
                <w:ilvl w:val="0"/>
                <w:numId w:val="5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Determinación de requerimi</w:t>
            </w:r>
            <w:r>
              <w:rPr>
                <w:rFonts w:ascii="Montserrat" w:eastAsia="Montserrat" w:hAnsi="Montserrat" w:cs="Montserrat"/>
              </w:rPr>
              <w:t>entos de información.</w:t>
            </w:r>
          </w:p>
          <w:p w:rsidR="00B450C6" w:rsidRDefault="005A39E6">
            <w:pPr>
              <w:numPr>
                <w:ilvl w:val="0"/>
                <w:numId w:val="5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Elaboración de la Matriz de Comunicaciones del Proyecto.</w:t>
            </w:r>
          </w:p>
          <w:p w:rsidR="00B450C6" w:rsidRDefault="005A39E6">
            <w:pPr>
              <w:numPr>
                <w:ilvl w:val="0"/>
                <w:numId w:val="5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Actualización del Plan de Gestión de las Comunicaciones.</w:t>
            </w:r>
          </w:p>
          <w:p w:rsidR="00B450C6" w:rsidRDefault="005A39E6">
            <w:pPr>
              <w:numPr>
                <w:ilvl w:val="0"/>
                <w:numId w:val="5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Aprobación del Plan de Gestión de las Comunicaciones.</w:t>
            </w:r>
          </w:p>
          <w:p w:rsidR="00B450C6" w:rsidRDefault="005A39E6">
            <w:pPr>
              <w:numPr>
                <w:ilvl w:val="0"/>
                <w:numId w:val="5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Difusión del nuevo Plan de Gestión de las Comunicaciones.</w:t>
            </w:r>
          </w:p>
        </w:tc>
      </w:tr>
      <w:tr w:rsidR="00B450C6">
        <w:trPr>
          <w:trHeight w:val="6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B450C6" w:rsidRDefault="005A39E6">
            <w:pPr>
              <w:spacing w:before="3" w:line="249" w:lineRule="auto"/>
              <w:ind w:left="134" w:right="960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UÍAS PARA </w:t>
            </w:r>
            <w:r>
              <w:rPr>
                <w:rFonts w:ascii="Verdana" w:eastAsia="Verdana" w:hAnsi="Verdana" w:cs="Verdana"/>
                <w:color w:val="FFFFFF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VENTOS DE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OMUNICACIÓN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EFINA GUÍA PARA REUNIONES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CONFERENCIAS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CORREO ELECTRÓNICO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ETC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.</w:t>
            </w:r>
          </w:p>
        </w:tc>
      </w:tr>
      <w:tr w:rsidR="00B450C6">
        <w:trPr>
          <w:trHeight w:val="8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11"/>
              <w:ind w:left="134"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Reuniones:</w:t>
            </w:r>
            <w:r>
              <w:rPr>
                <w:rFonts w:ascii="Montserrat" w:eastAsia="Montserrat" w:hAnsi="Montserrat" w:cs="Montserrat"/>
              </w:rPr>
              <w:t xml:space="preserve"> Asistirá a la reunión el líder de proyecto. Se tratará el tema principal de la reunión. Terminado en caso de tener dudas de parte del equipo de desarrollo hacerlas llegar a el representante de la empresa y además llegar puntual y formal.</w:t>
            </w:r>
          </w:p>
        </w:tc>
      </w:tr>
      <w:tr w:rsidR="00B450C6">
        <w:trPr>
          <w:trHeight w:val="8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11"/>
              <w:ind w:left="134"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Correo electróni</w:t>
            </w:r>
            <w:r>
              <w:rPr>
                <w:rFonts w:ascii="Montserrat" w:eastAsia="Montserrat" w:hAnsi="Montserrat" w:cs="Montserrat"/>
                <w:b/>
              </w:rPr>
              <w:t>co:</w:t>
            </w:r>
            <w:r>
              <w:rPr>
                <w:rFonts w:ascii="Montserrat" w:eastAsia="Montserrat" w:hAnsi="Montserrat" w:cs="Montserrat"/>
              </w:rPr>
              <w:t xml:space="preserve"> El líder de proyecto recibe y envía correos a la empresa dependiendo de alguna necesidad rápida como una explicación corta sobre algún requerimiento o una aclaración de tipo de dato.</w:t>
            </w:r>
          </w:p>
        </w:tc>
      </w:tr>
      <w:tr w:rsidR="00B450C6">
        <w:trPr>
          <w:trHeight w:val="8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7F7F7F"/>
          </w:tcPr>
          <w:p w:rsidR="00B450C6" w:rsidRDefault="005A39E6">
            <w:pPr>
              <w:spacing w:before="3" w:line="249" w:lineRule="auto"/>
              <w:ind w:left="134" w:right="960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</w:rPr>
              <w:t xml:space="preserve">GUÍAS PARA DOCUMENTACIÓN DEL PROYECTO: DEFINA LAS   GUÍAS   PARA    </w:t>
            </w:r>
            <w:r>
              <w:rPr>
                <w:rFonts w:ascii="Verdana" w:eastAsia="Verdana" w:hAnsi="Verdana" w:cs="Verdana"/>
                <w:color w:val="FFFFFF"/>
              </w:rPr>
              <w:t>CODIFICACIÓN, ALMACENAMIENTO, RECUPERACIÓN, Y REPARTO DE LOS DOCUMENTOS DEL PROYECTO.</w:t>
            </w:r>
          </w:p>
        </w:tc>
      </w:tr>
      <w:tr w:rsidR="00B450C6">
        <w:trPr>
          <w:trHeight w:val="8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11"/>
              <w:ind w:left="134"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La documentación tiene respaldo en los archivos locales de cada rol además del documento publicado en la carpeta del proyecto en la sección de formatos de cada rol. Los </w:t>
            </w:r>
            <w:r>
              <w:rPr>
                <w:rFonts w:ascii="Montserrat" w:eastAsia="Montserrat" w:hAnsi="Montserrat" w:cs="Montserrat"/>
              </w:rPr>
              <w:t>archivos solo son accesibles por los miembros del grupo de desarrollo y la maestra.</w:t>
            </w:r>
          </w:p>
        </w:tc>
      </w:tr>
      <w:tr w:rsidR="00B450C6">
        <w:trPr>
          <w:trHeight w:val="8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11"/>
              <w:ind w:left="134"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Los documentos están repartidos por roles y en </w:t>
            </w:r>
            <w:proofErr w:type="gramStart"/>
            <w:r>
              <w:rPr>
                <w:rFonts w:ascii="Montserrat" w:eastAsia="Montserrat" w:hAnsi="Montserrat" w:cs="Montserrat"/>
              </w:rPr>
              <w:t>los caso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de un rol con varias personas será elección libre de quien los hace.</w:t>
            </w:r>
          </w:p>
        </w:tc>
      </w:tr>
      <w:tr w:rsidR="00B450C6">
        <w:trPr>
          <w:trHeight w:val="8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11"/>
              <w:ind w:left="134"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Guías para </w:t>
            </w:r>
            <w:proofErr w:type="gramStart"/>
            <w:r>
              <w:rPr>
                <w:rFonts w:ascii="Montserrat" w:eastAsia="Montserrat" w:hAnsi="Montserrat" w:cs="Montserrat"/>
                <w:b/>
              </w:rPr>
              <w:t>Reuniones .</w:t>
            </w:r>
            <w:proofErr w:type="gramEnd"/>
            <w:r>
              <w:rPr>
                <w:rFonts w:ascii="Montserrat" w:eastAsia="Montserrat" w:hAnsi="Montserrat" w:cs="Montserrat"/>
                <w:b/>
              </w:rPr>
              <w:t>-</w:t>
            </w:r>
            <w:r>
              <w:rPr>
                <w:rFonts w:ascii="Montserrat" w:eastAsia="Montserrat" w:hAnsi="Montserrat" w:cs="Montserrat"/>
              </w:rPr>
              <w:t xml:space="preserve"> Todas las reuniones deberán seguir las siguientes pautas:</w:t>
            </w:r>
          </w:p>
          <w:p w:rsidR="00B450C6" w:rsidRDefault="005A39E6">
            <w:pPr>
              <w:numPr>
                <w:ilvl w:val="0"/>
                <w:numId w:val="8"/>
              </w:numPr>
              <w:spacing w:before="11"/>
              <w:ind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Debe fijarse la agenda con anterioridad.</w:t>
            </w:r>
          </w:p>
          <w:p w:rsidR="00B450C6" w:rsidRDefault="005A39E6">
            <w:pPr>
              <w:numPr>
                <w:ilvl w:val="0"/>
                <w:numId w:val="8"/>
              </w:numPr>
              <w:ind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Debe coordinarse e informar fecha, hora, y lugar con los participantes.</w:t>
            </w:r>
          </w:p>
          <w:p w:rsidR="00B450C6" w:rsidRDefault="005A39E6">
            <w:pPr>
              <w:numPr>
                <w:ilvl w:val="0"/>
                <w:numId w:val="8"/>
              </w:numPr>
              <w:ind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debe empezar puntual.</w:t>
            </w:r>
          </w:p>
          <w:p w:rsidR="00B450C6" w:rsidRDefault="005A39E6">
            <w:pPr>
              <w:numPr>
                <w:ilvl w:val="0"/>
                <w:numId w:val="8"/>
              </w:numPr>
              <w:ind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deben fijar los objetivos de la reunión, los roles (por lo menos el facilitador y el anotador), los procesos grupales de trabajo, y los métodos de solución de controversias.</w:t>
            </w:r>
          </w:p>
          <w:p w:rsidR="00B450C6" w:rsidRDefault="005A39E6">
            <w:pPr>
              <w:numPr>
                <w:ilvl w:val="0"/>
                <w:numId w:val="8"/>
              </w:numPr>
              <w:ind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Se debe cumplir a cabalidad los roles de facilitador (dirige el proceso grupal </w:t>
            </w:r>
            <w:r>
              <w:rPr>
                <w:rFonts w:ascii="Montserrat" w:eastAsia="Montserrat" w:hAnsi="Montserrat" w:cs="Montserrat"/>
              </w:rPr>
              <w:t>de trabajo) y de anotador (toma nota de los resultados formales de la reunión).</w:t>
            </w:r>
          </w:p>
          <w:p w:rsidR="00B450C6" w:rsidRDefault="005A39E6">
            <w:pPr>
              <w:numPr>
                <w:ilvl w:val="0"/>
                <w:numId w:val="8"/>
              </w:numPr>
              <w:ind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debe terminar puntual.</w:t>
            </w:r>
          </w:p>
          <w:p w:rsidR="00B450C6" w:rsidRDefault="00B450C6">
            <w:pPr>
              <w:spacing w:before="11"/>
              <w:ind w:right="177"/>
              <w:jc w:val="both"/>
              <w:rPr>
                <w:rFonts w:ascii="Montserrat" w:eastAsia="Montserrat" w:hAnsi="Montserrat" w:cs="Montserrat"/>
              </w:rPr>
            </w:pPr>
          </w:p>
        </w:tc>
      </w:tr>
      <w:tr w:rsidR="00B450C6">
        <w:trPr>
          <w:trHeight w:val="8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11"/>
              <w:ind w:left="134"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Guías para Correo </w:t>
            </w:r>
            <w:proofErr w:type="gramStart"/>
            <w:r>
              <w:rPr>
                <w:rFonts w:ascii="Montserrat" w:eastAsia="Montserrat" w:hAnsi="Montserrat" w:cs="Montserrat"/>
                <w:b/>
              </w:rPr>
              <w:t>Electrónico.-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Todos los correos electrónicos deberán seguir las siguientes pautas:</w:t>
            </w:r>
          </w:p>
          <w:p w:rsidR="00B450C6" w:rsidRDefault="005A39E6">
            <w:pPr>
              <w:numPr>
                <w:ilvl w:val="0"/>
                <w:numId w:val="2"/>
              </w:numPr>
              <w:spacing w:before="11"/>
              <w:ind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Los correos electrónicos entre el Equipo de </w:t>
            </w:r>
            <w:r>
              <w:rPr>
                <w:rFonts w:ascii="Montserrat" w:eastAsia="Montserrat" w:hAnsi="Montserrat" w:cs="Montserrat"/>
                <w:b/>
              </w:rPr>
              <w:t>Mon</w:t>
            </w:r>
            <w:r>
              <w:rPr>
                <w:rFonts w:ascii="Montserrat" w:eastAsia="Montserrat" w:hAnsi="Montserrat" w:cs="Montserrat"/>
                <w:b/>
              </w:rPr>
              <w:t>arca Labs</w:t>
            </w:r>
            <w:r>
              <w:rPr>
                <w:rFonts w:ascii="Montserrat" w:eastAsia="Montserrat" w:hAnsi="Montserrat" w:cs="Montserrat"/>
              </w:rPr>
              <w:t xml:space="preserve"> y el Cliente deberán ser enviados por el Líder de Proyecto con copia al Sponsor, para establecer una sola vía formal de comunicación con el Cliente.</w:t>
            </w:r>
          </w:p>
          <w:p w:rsidR="00B450C6" w:rsidRDefault="005A39E6">
            <w:pPr>
              <w:numPr>
                <w:ilvl w:val="0"/>
                <w:numId w:val="2"/>
              </w:numPr>
              <w:ind w:right="177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Los enviados por el Cliente y recibidos por cualquier persona del Equipo de Proyecto de </w:t>
            </w:r>
            <w:r>
              <w:rPr>
                <w:rFonts w:ascii="Montserrat" w:eastAsia="Montserrat" w:hAnsi="Montserrat" w:cs="Montserrat"/>
                <w:b/>
              </w:rPr>
              <w:t>Monarca Labs</w:t>
            </w:r>
            <w:r>
              <w:rPr>
                <w:rFonts w:ascii="Montserrat" w:eastAsia="Montserrat" w:hAnsi="Montserrat" w:cs="Montserrat"/>
              </w:rPr>
              <w:t xml:space="preserve"> deberán ser copiados al Líder de Proyecto, para que todas las comunicaciones con el Cliente estén en conocimiento de los responsables de la parte contractu</w:t>
            </w:r>
            <w:r>
              <w:rPr>
                <w:rFonts w:ascii="Montserrat" w:eastAsia="Montserrat" w:hAnsi="Montserrat" w:cs="Montserrat"/>
              </w:rPr>
              <w:t>al.</w:t>
            </w:r>
          </w:p>
          <w:p w:rsidR="00B450C6" w:rsidRDefault="00B450C6">
            <w:pPr>
              <w:spacing w:before="11"/>
              <w:ind w:left="134" w:right="177"/>
              <w:jc w:val="both"/>
              <w:rPr>
                <w:rFonts w:ascii="Montserrat" w:eastAsia="Montserrat" w:hAnsi="Montserrat" w:cs="Montserrat"/>
              </w:rPr>
            </w:pPr>
          </w:p>
        </w:tc>
      </w:tr>
    </w:tbl>
    <w:p w:rsidR="00B450C6" w:rsidRDefault="00B450C6"/>
    <w:tbl>
      <w:tblPr>
        <w:tblStyle w:val="a2"/>
        <w:tblW w:w="8861" w:type="dxa"/>
        <w:tblInd w:w="95" w:type="dxa"/>
        <w:tblLayout w:type="fixed"/>
        <w:tblLook w:val="0000" w:firstRow="0" w:lastRow="0" w:firstColumn="0" w:lastColumn="0" w:noHBand="0" w:noVBand="0"/>
      </w:tblPr>
      <w:tblGrid>
        <w:gridCol w:w="8861"/>
      </w:tblGrid>
      <w:tr w:rsidR="00B450C6">
        <w:trPr>
          <w:trHeight w:val="44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:rsidR="00B450C6" w:rsidRDefault="005A39E6">
            <w:pPr>
              <w:spacing w:before="3" w:line="249" w:lineRule="auto"/>
              <w:ind w:left="134" w:right="19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UÍAS PARA EL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 xml:space="preserve">ONTROL DE </w:t>
            </w:r>
            <w:r>
              <w:rPr>
                <w:rFonts w:ascii="Verdana" w:eastAsia="Verdana" w:hAnsi="Verdana" w:cs="Verdana"/>
                <w:color w:val="FFFFFF"/>
              </w:rPr>
              <w:t>V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ERSIONES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4"/>
                <w:szCs w:val="14"/>
              </w:rPr>
              <w:t>EFINA GUÍAS PARA REGISTRO Y CONTROL ORDENADO DE LAS VERSIONES D E LOS DOCUMENTOS DEL PROYECTO</w:t>
            </w:r>
            <w:r>
              <w:rPr>
                <w:rFonts w:ascii="Verdana" w:eastAsia="Verdana" w:hAnsi="Verdana" w:cs="Verdana"/>
                <w:color w:val="FFFFFF"/>
                <w:sz w:val="17"/>
                <w:szCs w:val="17"/>
              </w:rPr>
              <w:t>.</w:t>
            </w:r>
          </w:p>
        </w:tc>
      </w:tr>
      <w:tr w:rsidR="00B450C6">
        <w:trPr>
          <w:trHeight w:val="9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spacing w:before="3" w:line="254" w:lineRule="auto"/>
              <w:ind w:right="199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Para el control de versiones de los documentos deben pasar por manos de control de calidad para su revisión y decidi</w:t>
            </w:r>
            <w:r>
              <w:rPr>
                <w:rFonts w:ascii="Montserrat" w:eastAsia="Montserrat" w:hAnsi="Montserrat" w:cs="Montserrat"/>
              </w:rPr>
              <w:t>r si se requiere hacer un cambio o una nueva versión del documento así mismo</w:t>
            </w:r>
            <w:r>
              <w:rPr>
                <w:rFonts w:ascii="Montserrat" w:eastAsia="Montserrat" w:hAnsi="Montserrat" w:cs="Montserrat"/>
              </w:rPr>
              <w:t xml:space="preserve"> se llevará el control de las versiones </w:t>
            </w:r>
            <w:r>
              <w:rPr>
                <w:rFonts w:ascii="Montserrat" w:eastAsia="Montserrat" w:hAnsi="Montserrat" w:cs="Montserrat"/>
              </w:rPr>
              <w:t>con el campo al principio de cada documento que indica versión autor y fecha.</w:t>
            </w:r>
          </w:p>
        </w:tc>
      </w:tr>
      <w:tr w:rsidR="00B450C6">
        <w:trPr>
          <w:trHeight w:val="28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Todos los documentos de Gestión de Proyectos están sujetos al control de versiones, el cual se hace insertando una cabecera estándar con el siguiente diseño: </w:t>
            </w:r>
            <w:proofErr w:type="spellStart"/>
            <w:r>
              <w:rPr>
                <w:rFonts w:ascii="Montserrat" w:eastAsia="Montserrat" w:hAnsi="Montserrat" w:cs="Montserrat"/>
              </w:rPr>
              <w:t>ItemCodigo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documento Código de Versión Hecha por Revisada por Aprobada por Fecha Motivo.</w:t>
            </w:r>
          </w:p>
        </w:tc>
      </w:tr>
      <w:tr w:rsidR="00B450C6">
        <w:trPr>
          <w:trHeight w:val="300"/>
        </w:trPr>
        <w:tc>
          <w:tcPr>
            <w:tcW w:w="88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B450C6" w:rsidRDefault="005A39E6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Cada </w:t>
            </w:r>
            <w:r>
              <w:rPr>
                <w:rFonts w:ascii="Montserrat" w:eastAsia="Montserrat" w:hAnsi="Montserrat" w:cs="Montserrat"/>
              </w:rPr>
              <w:t>vez que se emite una versión del documento se llena una fila en la cabecera, anotando la versión, quien emitió el documento, quién lo revisó, quién lo aprobó, a que fecha corresponde la versión, y por qué motivo se emitió dicha versión.</w:t>
            </w:r>
          </w:p>
        </w:tc>
      </w:tr>
    </w:tbl>
    <w:p w:rsidR="00B450C6" w:rsidRDefault="00B450C6">
      <w:bookmarkStart w:id="1" w:name="_gjdgxs" w:colFirst="0" w:colLast="0"/>
      <w:bookmarkEnd w:id="1"/>
    </w:p>
    <w:p w:rsidR="00B450C6" w:rsidRDefault="00B450C6"/>
    <w:p w:rsidR="00B450C6" w:rsidRDefault="00B450C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B450C6">
          <w:headerReference w:type="default" r:id="rId7"/>
          <w:pgSz w:w="11900" w:h="16860"/>
          <w:pgMar w:top="1580" w:right="1360" w:bottom="280" w:left="1380" w:header="720" w:footer="720" w:gutter="0"/>
          <w:pgNumType w:start="1"/>
          <w:cols w:space="720"/>
        </w:sectPr>
      </w:pPr>
    </w:p>
    <w:p w:rsidR="00B450C6" w:rsidRDefault="005A39E6" w:rsidP="005C6FE3">
      <w:pPr>
        <w:spacing w:before="35"/>
        <w:rPr>
          <w:rFonts w:ascii="Verdana" w:eastAsia="Verdana" w:hAnsi="Verdana" w:cs="Verdana"/>
          <w:sz w:val="17"/>
          <w:szCs w:val="17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1123950</wp:posOffset>
            </wp:positionH>
            <wp:positionV relativeFrom="paragraph">
              <wp:posOffset>92075</wp:posOffset>
            </wp:positionV>
            <wp:extent cx="5543550" cy="952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450C6">
      <w:type w:val="continuous"/>
      <w:pgSz w:w="11900" w:h="16860"/>
      <w:pgMar w:top="1580" w:right="1360" w:bottom="280" w:left="13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39E6" w:rsidRDefault="005A39E6">
      <w:r>
        <w:separator/>
      </w:r>
    </w:p>
  </w:endnote>
  <w:endnote w:type="continuationSeparator" w:id="0">
    <w:p w:rsidR="005A39E6" w:rsidRDefault="005A3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39E6" w:rsidRDefault="005A39E6">
      <w:r>
        <w:separator/>
      </w:r>
    </w:p>
  </w:footnote>
  <w:footnote w:type="continuationSeparator" w:id="0">
    <w:p w:rsidR="005A39E6" w:rsidRDefault="005A39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0C6" w:rsidRDefault="005A39E6">
    <w:pPr>
      <w:spacing w:before="51"/>
      <w:ind w:left="982" w:right="982"/>
      <w:jc w:val="center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1</wp:posOffset>
          </wp:positionH>
          <wp:positionV relativeFrom="paragraph">
            <wp:posOffset>-219074</wp:posOffset>
          </wp:positionV>
          <wp:extent cx="2376488" cy="446708"/>
          <wp:effectExtent l="0" t="0" r="0" b="0"/>
          <wp:wrapSquare wrapText="bothSides" distT="114300" distB="114300" distL="114300" distR="114300"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76488" cy="4467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4067175</wp:posOffset>
          </wp:positionH>
          <wp:positionV relativeFrom="paragraph">
            <wp:posOffset>-219074</wp:posOffset>
          </wp:positionV>
          <wp:extent cx="590550" cy="590550"/>
          <wp:effectExtent l="0" t="0" r="0" b="0"/>
          <wp:wrapSquare wrapText="bothSides" distT="114300" distB="114300" distL="114300" distR="114300"/>
          <wp:docPr id="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0288" behindDoc="0" locked="0" layoutInCell="1" hidden="0" allowOverlap="1">
          <wp:simplePos x="0" y="0"/>
          <wp:positionH relativeFrom="column">
            <wp:posOffset>4657725</wp:posOffset>
          </wp:positionH>
          <wp:positionV relativeFrom="paragraph">
            <wp:posOffset>-219074</wp:posOffset>
          </wp:positionV>
          <wp:extent cx="955675" cy="589333"/>
          <wp:effectExtent l="0" t="0" r="0" b="0"/>
          <wp:wrapSquare wrapText="bothSides" distT="114300" distB="114300" distL="114300" distR="11430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5675" cy="5893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1312" behindDoc="0" locked="0" layoutInCell="1" hidden="0" allowOverlap="1">
          <wp:simplePos x="0" y="0"/>
          <wp:positionH relativeFrom="column">
            <wp:posOffset>2876550</wp:posOffset>
          </wp:positionH>
          <wp:positionV relativeFrom="paragraph">
            <wp:posOffset>-342899</wp:posOffset>
          </wp:positionV>
          <wp:extent cx="806768" cy="766763"/>
          <wp:effectExtent l="0" t="0" r="0" b="0"/>
          <wp:wrapSquare wrapText="bothSides" distT="114300" distB="114300" distL="114300" distR="114300"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6768" cy="7667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A42"/>
    <w:multiLevelType w:val="multilevel"/>
    <w:tmpl w:val="F17019F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B3835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B016DA"/>
    <w:multiLevelType w:val="multilevel"/>
    <w:tmpl w:val="D3F296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F36801"/>
    <w:multiLevelType w:val="multilevel"/>
    <w:tmpl w:val="95CC4E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50867D8"/>
    <w:multiLevelType w:val="multilevel"/>
    <w:tmpl w:val="51689C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51E28B4"/>
    <w:multiLevelType w:val="multilevel"/>
    <w:tmpl w:val="96DAB8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6D95FC0"/>
    <w:multiLevelType w:val="multilevel"/>
    <w:tmpl w:val="33A6E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DEC4056"/>
    <w:multiLevelType w:val="multilevel"/>
    <w:tmpl w:val="B84CCE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4F110B3"/>
    <w:multiLevelType w:val="multilevel"/>
    <w:tmpl w:val="B330B3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0C6"/>
    <w:rsid w:val="005A39E6"/>
    <w:rsid w:val="005C6FE3"/>
    <w:rsid w:val="00B4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D685"/>
  <w15:docId w15:val="{4A8AF757-DA0F-4ECC-9CF9-D0ECA88D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1305</Words>
  <Characters>7178</Characters>
  <Application>Microsoft Office Word</Application>
  <DocSecurity>0</DocSecurity>
  <Lines>59</Lines>
  <Paragraphs>16</Paragraphs>
  <ScaleCrop>false</ScaleCrop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Ulises</cp:lastModifiedBy>
  <cp:revision>2</cp:revision>
  <dcterms:created xsi:type="dcterms:W3CDTF">2019-05-16T03:27:00Z</dcterms:created>
  <dcterms:modified xsi:type="dcterms:W3CDTF">2019-05-16T03:29:00Z</dcterms:modified>
</cp:coreProperties>
</file>