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A7CF" w14:textId="64386961" w:rsidR="00A41E57" w:rsidRPr="00F754E3" w:rsidRDefault="00E305B0" w:rsidP="00F2437A">
      <w:pPr>
        <w:rPr>
          <w:b/>
        </w:rPr>
      </w:pPr>
      <w:r w:rsidRPr="00F754E3">
        <w:rPr>
          <w:b/>
          <w:bCs/>
        </w:rPr>
        <w:t>EPI20</w:t>
      </w:r>
      <w:r w:rsidR="00134E5B" w:rsidRPr="00F754E3">
        <w:rPr>
          <w:b/>
          <w:bCs/>
        </w:rPr>
        <w:t>2</w:t>
      </w:r>
      <w:r w:rsidRPr="00F754E3">
        <w:rPr>
          <w:b/>
          <w:bCs/>
        </w:rPr>
        <w:t>: Fall 20</w:t>
      </w:r>
      <w:r w:rsidR="00254269">
        <w:rPr>
          <w:b/>
          <w:bCs/>
        </w:rPr>
        <w:t>2</w:t>
      </w:r>
      <w:r w:rsidR="003F0C82">
        <w:rPr>
          <w:b/>
          <w:bCs/>
        </w:rPr>
        <w:t>2</w:t>
      </w:r>
      <w:r w:rsidR="00A41E57" w:rsidRPr="00F754E3">
        <w:rPr>
          <w:b/>
        </w:rPr>
        <w:tab/>
      </w:r>
    </w:p>
    <w:p w14:paraId="333AB785" w14:textId="759AF2CA" w:rsidR="00DF6CA7" w:rsidRPr="00F754E3" w:rsidRDefault="2319D90E" w:rsidP="00F2437A">
      <w:pPr>
        <w:tabs>
          <w:tab w:val="right" w:pos="9360"/>
        </w:tabs>
        <w:rPr>
          <w:rFonts w:cs="Times New Roman"/>
          <w:b/>
        </w:rPr>
      </w:pPr>
      <w:r w:rsidRPr="00F754E3">
        <w:rPr>
          <w:rFonts w:eastAsia="Times New Roman" w:cs="Times New Roman"/>
          <w:b/>
          <w:bCs/>
        </w:rPr>
        <w:t>Homework 4</w:t>
      </w:r>
    </w:p>
    <w:p w14:paraId="6E9F44F4" w14:textId="74858E00" w:rsidR="00DF6CA7" w:rsidRPr="00215478" w:rsidRDefault="2319D90E" w:rsidP="00F2437A">
      <w:pPr>
        <w:tabs>
          <w:tab w:val="right" w:pos="9360"/>
        </w:tabs>
        <w:rPr>
          <w:rFonts w:cs="Times New Roman"/>
          <w:b/>
        </w:rPr>
      </w:pPr>
      <w:r w:rsidRPr="00215478">
        <w:rPr>
          <w:rFonts w:eastAsia="Times New Roman" w:cs="Times New Roman"/>
          <w:b/>
          <w:bCs/>
        </w:rPr>
        <w:t xml:space="preserve">To be uploaded as PDF to course website by </w:t>
      </w:r>
      <w:r w:rsidR="00215478" w:rsidRPr="00215478">
        <w:rPr>
          <w:rFonts w:eastAsia="Times New Roman" w:cs="Times New Roman"/>
          <w:b/>
          <w:bCs/>
        </w:rPr>
        <w:t>9:30 am</w:t>
      </w:r>
      <w:r w:rsidR="00254269" w:rsidRPr="00215478">
        <w:rPr>
          <w:rFonts w:eastAsia="Times New Roman" w:cs="Times New Roman"/>
          <w:b/>
          <w:bCs/>
        </w:rPr>
        <w:t xml:space="preserve"> </w:t>
      </w:r>
      <w:r w:rsidRPr="00215478">
        <w:rPr>
          <w:rFonts w:eastAsia="Times New Roman" w:cs="Times New Roman"/>
          <w:b/>
          <w:bCs/>
        </w:rPr>
        <w:t xml:space="preserve">on December </w:t>
      </w:r>
      <w:r w:rsidR="003F0C82">
        <w:rPr>
          <w:rFonts w:eastAsia="Times New Roman" w:cs="Times New Roman"/>
          <w:b/>
          <w:bCs/>
        </w:rPr>
        <w:t>8</w:t>
      </w:r>
      <w:r w:rsidRPr="00215478">
        <w:rPr>
          <w:rFonts w:eastAsia="Times New Roman" w:cs="Times New Roman"/>
          <w:b/>
          <w:bCs/>
        </w:rPr>
        <w:t xml:space="preserve">, </w:t>
      </w:r>
      <w:r w:rsidR="00013DD0" w:rsidRPr="00215478">
        <w:rPr>
          <w:rFonts w:eastAsia="Times New Roman" w:cs="Times New Roman"/>
          <w:b/>
          <w:bCs/>
        </w:rPr>
        <w:t>202</w:t>
      </w:r>
      <w:r w:rsidR="003F0C82">
        <w:rPr>
          <w:rFonts w:eastAsia="Times New Roman" w:cs="Times New Roman"/>
          <w:b/>
          <w:bCs/>
        </w:rPr>
        <w:t>2</w:t>
      </w:r>
    </w:p>
    <w:p w14:paraId="6F252419" w14:textId="77777777" w:rsidR="00A41E57" w:rsidRPr="00F754E3" w:rsidRDefault="00A41E57" w:rsidP="00F2437A">
      <w:pPr>
        <w:tabs>
          <w:tab w:val="right" w:pos="9360"/>
        </w:tabs>
        <w:rPr>
          <w:rFonts w:cs="Times New Roman"/>
          <w:b/>
        </w:rPr>
      </w:pPr>
    </w:p>
    <w:p w14:paraId="7EE6BCCD" w14:textId="6ACCCA16" w:rsidR="00DF6CA7" w:rsidRPr="00F754E3" w:rsidRDefault="005F1259" w:rsidP="00F2437A">
      <w:r>
        <w:t>Please provide b</w:t>
      </w:r>
      <w:r w:rsidR="2319D90E" w:rsidRPr="00F754E3">
        <w:t xml:space="preserve">rief but precise answers. </w:t>
      </w:r>
    </w:p>
    <w:p w14:paraId="74E61010" w14:textId="77777777" w:rsidR="00DF6CA7" w:rsidRPr="00F754E3" w:rsidRDefault="00DF6CA7" w:rsidP="00F2437A"/>
    <w:p w14:paraId="39031EF0" w14:textId="77777777" w:rsidR="00A41E57" w:rsidRPr="00F754E3" w:rsidRDefault="2319D90E" w:rsidP="00D01A21">
      <w:pPr>
        <w:jc w:val="both"/>
      </w:pPr>
      <w:r w:rsidRPr="00F754E3">
        <w:t>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14:paraId="47C6B108" w14:textId="77777777" w:rsidR="00A41E57" w:rsidRPr="00F754E3" w:rsidRDefault="00A41E57" w:rsidP="00F2437A"/>
    <w:p w14:paraId="2C826390" w14:textId="41B9F29E" w:rsidR="00F2437A" w:rsidRPr="00F754E3" w:rsidRDefault="2319D90E" w:rsidP="00F2437A">
      <w:pPr>
        <w:rPr>
          <w:b/>
        </w:rPr>
      </w:pPr>
      <w:r w:rsidRPr="00F754E3">
        <w:rPr>
          <w:b/>
          <w:bCs/>
        </w:rPr>
        <w:t>Proper notation should be used throughout the assignment and relevant calculations should be shown.</w:t>
      </w:r>
    </w:p>
    <w:p w14:paraId="2132551E" w14:textId="77777777" w:rsidR="00F2437A" w:rsidRPr="00F754E3" w:rsidRDefault="00F2437A" w:rsidP="00F2437A"/>
    <w:p w14:paraId="442B2180" w14:textId="77777777" w:rsidR="00DB1C51" w:rsidRPr="00F754E3" w:rsidRDefault="00DB1C51">
      <w:pPr>
        <w:rPr>
          <w:rFonts w:cs="Times New Roman"/>
          <w:b/>
        </w:rPr>
      </w:pPr>
      <w:r w:rsidRPr="00F754E3">
        <w:rPr>
          <w:rFonts w:cs="Times New Roman"/>
          <w:b/>
        </w:rPr>
        <w:br w:type="page"/>
      </w:r>
    </w:p>
    <w:p w14:paraId="2A14894D" w14:textId="36701A9A" w:rsidR="00CF4ED9" w:rsidRPr="00F754E3" w:rsidRDefault="2319D90E" w:rsidP="0005732F">
      <w:pPr>
        <w:rPr>
          <w:rFonts w:cs="Times New Roman"/>
          <w:b/>
        </w:rPr>
      </w:pPr>
      <w:r w:rsidRPr="00F754E3">
        <w:rPr>
          <w:rFonts w:eastAsia="Times New Roman" w:cs="Times New Roman"/>
          <w:b/>
          <w:bCs/>
        </w:rPr>
        <w:lastRenderedPageBreak/>
        <w:t>Part I</w:t>
      </w:r>
      <w:r w:rsidR="0005732F">
        <w:rPr>
          <w:rFonts w:eastAsia="Times New Roman" w:cs="Times New Roman"/>
          <w:b/>
          <w:bCs/>
        </w:rPr>
        <w:t xml:space="preserve">. </w:t>
      </w:r>
      <w:r w:rsidR="00F40D77">
        <w:rPr>
          <w:rFonts w:eastAsia="Times New Roman" w:cs="Times New Roman"/>
          <w:b/>
          <w:bCs/>
        </w:rPr>
        <w:t>Exploring the a</w:t>
      </w:r>
      <w:r w:rsidR="0005732F">
        <w:rPr>
          <w:rFonts w:eastAsia="Times New Roman" w:cs="Times New Roman"/>
          <w:b/>
          <w:bCs/>
        </w:rPr>
        <w:t xml:space="preserve">ssociation between </w:t>
      </w:r>
      <w:r w:rsidR="003D3C10">
        <w:rPr>
          <w:rFonts w:eastAsia="Times New Roman" w:cs="Times New Roman"/>
          <w:b/>
          <w:bCs/>
        </w:rPr>
        <w:t>sedentary lifestyle</w:t>
      </w:r>
      <w:r w:rsidR="0005732F">
        <w:rPr>
          <w:rFonts w:eastAsia="Times New Roman" w:cs="Times New Roman"/>
          <w:b/>
          <w:bCs/>
        </w:rPr>
        <w:t xml:space="preserve"> and all-cause mortality using </w:t>
      </w:r>
      <w:r w:rsidR="00E011C0">
        <w:rPr>
          <w:rFonts w:eastAsia="Times New Roman" w:cs="Times New Roman"/>
          <w:b/>
          <w:bCs/>
        </w:rPr>
        <w:t xml:space="preserve">logistic </w:t>
      </w:r>
      <w:r w:rsidR="0005732F">
        <w:rPr>
          <w:rFonts w:eastAsia="Times New Roman" w:cs="Times New Roman"/>
          <w:b/>
          <w:bCs/>
        </w:rPr>
        <w:t>regression models</w:t>
      </w:r>
      <w:r w:rsidR="00836D18">
        <w:rPr>
          <w:rFonts w:eastAsia="Times New Roman" w:cs="Times New Roman"/>
          <w:b/>
          <w:bCs/>
        </w:rPr>
        <w:t>.</w:t>
      </w:r>
    </w:p>
    <w:p w14:paraId="60F48858" w14:textId="24D964CB" w:rsidR="00CF4ED9" w:rsidRPr="00F754E3" w:rsidRDefault="2319D90E" w:rsidP="00EA6996">
      <w:pPr>
        <w:pStyle w:val="ListParagraph"/>
        <w:ind w:left="360"/>
        <w:rPr>
          <w:rFonts w:cs="Times New Roman"/>
        </w:rPr>
      </w:pPr>
      <w:r w:rsidRPr="00F754E3">
        <w:rPr>
          <w:rFonts w:eastAsia="Times New Roman" w:cs="Times New Roman"/>
        </w:rPr>
        <w:t xml:space="preserve">In this section, you will use data from </w:t>
      </w:r>
      <w:r w:rsidR="006A3037">
        <w:rPr>
          <w:rFonts w:eastAsia="Times New Roman" w:cs="Times New Roman"/>
        </w:rPr>
        <w:t xml:space="preserve">a </w:t>
      </w:r>
      <w:r w:rsidR="00ED7864">
        <w:rPr>
          <w:rFonts w:eastAsia="Times New Roman" w:cs="Times New Roman"/>
        </w:rPr>
        <w:t>prospective cohort</w:t>
      </w:r>
      <w:r w:rsidR="0089023F" w:rsidRPr="00F754E3">
        <w:rPr>
          <w:rFonts w:eastAsia="Times New Roman" w:cs="Times New Roman"/>
        </w:rPr>
        <w:t xml:space="preserve"> study based upon the first </w:t>
      </w:r>
      <w:r w:rsidR="00ED7864">
        <w:rPr>
          <w:rFonts w:eastAsia="Times New Roman" w:cs="Times New Roman"/>
        </w:rPr>
        <w:t xml:space="preserve">10 </w:t>
      </w:r>
      <w:r w:rsidR="0089023F" w:rsidRPr="00F754E3">
        <w:rPr>
          <w:rFonts w:eastAsia="Times New Roman" w:cs="Times New Roman"/>
        </w:rPr>
        <w:t xml:space="preserve">years of follow-up of </w:t>
      </w:r>
      <w:r w:rsidRPr="00F754E3">
        <w:rPr>
          <w:rFonts w:eastAsia="Times New Roman" w:cs="Times New Roman"/>
        </w:rPr>
        <w:t xml:space="preserve">participants in the Myocardial Infarction Onset Study to examine the relationship between </w:t>
      </w:r>
      <w:r w:rsidR="003D3C10">
        <w:rPr>
          <w:rFonts w:eastAsia="Times New Roman" w:cs="Times New Roman"/>
        </w:rPr>
        <w:t>sedentary lifestyle defined as physical activity less than once per week compared to one or more times per week</w:t>
      </w:r>
      <w:r w:rsidR="003D3C10" w:rsidDel="003911DF">
        <w:rPr>
          <w:rFonts w:eastAsia="Times New Roman" w:cs="Times New Roman"/>
        </w:rPr>
        <w:t xml:space="preserve"> </w:t>
      </w:r>
      <w:r w:rsidR="003D3C10" w:rsidRPr="00F754E3">
        <w:rPr>
          <w:rFonts w:eastAsia="Times New Roman" w:cs="Times New Roman"/>
        </w:rPr>
        <w:t xml:space="preserve">(at baseline) and the </w:t>
      </w:r>
      <w:r w:rsidR="003D3C10">
        <w:rPr>
          <w:rFonts w:eastAsia="Times New Roman" w:cs="Times New Roman"/>
        </w:rPr>
        <w:t>cumulative incidence</w:t>
      </w:r>
      <w:r w:rsidR="003D3C10" w:rsidRPr="00F754E3">
        <w:rPr>
          <w:rFonts w:eastAsia="Times New Roman" w:cs="Times New Roman"/>
        </w:rPr>
        <w:t xml:space="preserve"> of death from </w:t>
      </w:r>
      <w:r w:rsidR="003D3C10">
        <w:rPr>
          <w:rFonts w:eastAsia="Times New Roman" w:cs="Times New Roman"/>
        </w:rPr>
        <w:t>any</w:t>
      </w:r>
      <w:r w:rsidR="003D3C10" w:rsidRPr="00F754E3">
        <w:rPr>
          <w:rFonts w:eastAsia="Times New Roman" w:cs="Times New Roman"/>
        </w:rPr>
        <w:t xml:space="preserve"> cause within the first </w:t>
      </w:r>
      <w:r w:rsidR="003D3C10">
        <w:rPr>
          <w:rFonts w:eastAsia="Times New Roman" w:cs="Times New Roman"/>
        </w:rPr>
        <w:t>10</w:t>
      </w:r>
      <w:r w:rsidR="003D3C10" w:rsidRPr="00F754E3">
        <w:rPr>
          <w:rFonts w:eastAsia="Times New Roman" w:cs="Times New Roman"/>
        </w:rPr>
        <w:t xml:space="preserve"> years. </w:t>
      </w:r>
      <w:r w:rsidRPr="00F754E3">
        <w:rPr>
          <w:rFonts w:eastAsia="Times New Roman" w:cs="Times New Roman"/>
        </w:rPr>
        <w:t xml:space="preserve">  The variables in this dataset are described below</w:t>
      </w:r>
      <w:r w:rsidR="00215478">
        <w:rPr>
          <w:rFonts w:eastAsia="Times New Roman" w:cs="Times New Roman"/>
        </w:rPr>
        <w:t>. [Note: In this study, conducted in the late 1980s, sex was recorded and categorized as female or male based on NIH reporting requirements in place at the time. No data on gender was recorded]</w:t>
      </w:r>
      <w:r w:rsidRPr="00F754E3">
        <w:rPr>
          <w:rFonts w:eastAsia="Times New Roman" w:cs="Times New Roman"/>
        </w:rPr>
        <w:t>:</w:t>
      </w:r>
    </w:p>
    <w:p w14:paraId="201F8C1C" w14:textId="77777777" w:rsidR="00CF4ED9" w:rsidRPr="00F754E3" w:rsidRDefault="00CF4ED9" w:rsidP="00CF4ED9">
      <w:pPr>
        <w:pStyle w:val="ListParagraph"/>
        <w:ind w:left="360"/>
        <w:rPr>
          <w:rFonts w:cs="Times New Roman"/>
        </w:rPr>
      </w:pPr>
    </w:p>
    <w:tbl>
      <w:tblPr>
        <w:tblStyle w:val="TableGrid"/>
        <w:tblW w:w="8730" w:type="dxa"/>
        <w:tblInd w:w="360" w:type="dxa"/>
        <w:tblLook w:val="04A0" w:firstRow="1" w:lastRow="0" w:firstColumn="1" w:lastColumn="0" w:noHBand="0" w:noVBand="1"/>
        <w:tblCaption w:val=""/>
        <w:tblDescription w:val=""/>
      </w:tblPr>
      <w:tblGrid>
        <w:gridCol w:w="2415"/>
        <w:gridCol w:w="6315"/>
      </w:tblGrid>
      <w:tr w:rsidR="00CF4ED9" w:rsidRPr="00F754E3" w14:paraId="0EF323D1" w14:textId="77777777" w:rsidTr="169F8645">
        <w:tc>
          <w:tcPr>
            <w:tcW w:w="2415" w:type="dxa"/>
          </w:tcPr>
          <w:p w14:paraId="754ED67A" w14:textId="77777777" w:rsidR="00CF4ED9" w:rsidRPr="00F754E3" w:rsidRDefault="2319D90E" w:rsidP="00717860">
            <w:pPr>
              <w:pStyle w:val="ListParagraph"/>
              <w:ind w:left="0"/>
              <w:rPr>
                <w:rFonts w:cs="Times New Roman"/>
                <w:b/>
                <w:bCs/>
              </w:rPr>
            </w:pPr>
            <w:r w:rsidRPr="00F754E3">
              <w:rPr>
                <w:rFonts w:eastAsia="Times New Roman" w:cs="Times New Roman"/>
                <w:b/>
                <w:bCs/>
              </w:rPr>
              <w:t>Variable Name</w:t>
            </w:r>
          </w:p>
        </w:tc>
        <w:tc>
          <w:tcPr>
            <w:tcW w:w="6315" w:type="dxa"/>
          </w:tcPr>
          <w:p w14:paraId="6C86EB06" w14:textId="77777777" w:rsidR="00CF4ED9" w:rsidRPr="00F754E3" w:rsidRDefault="2319D90E" w:rsidP="00717860">
            <w:pPr>
              <w:pStyle w:val="ListParagraph"/>
              <w:ind w:left="0"/>
              <w:rPr>
                <w:rFonts w:cs="Times New Roman"/>
                <w:b/>
                <w:bCs/>
              </w:rPr>
            </w:pPr>
            <w:r w:rsidRPr="00F754E3">
              <w:rPr>
                <w:rFonts w:eastAsia="Times New Roman" w:cs="Times New Roman"/>
                <w:b/>
                <w:bCs/>
              </w:rPr>
              <w:t>Description</w:t>
            </w:r>
          </w:p>
        </w:tc>
      </w:tr>
      <w:tr w:rsidR="00CF4ED9" w:rsidRPr="00F754E3" w14:paraId="1FA23591" w14:textId="77777777" w:rsidTr="169F8645">
        <w:tc>
          <w:tcPr>
            <w:tcW w:w="2415" w:type="dxa"/>
          </w:tcPr>
          <w:p w14:paraId="20B1CC4A" w14:textId="5F7BC889" w:rsidR="00CF4ED9" w:rsidRPr="00F754E3" w:rsidRDefault="00EB1BB2" w:rsidP="00717860">
            <w:pPr>
              <w:pStyle w:val="ListParagraph"/>
              <w:ind w:left="0"/>
              <w:rPr>
                <w:rFonts w:cs="Times New Roman"/>
              </w:rPr>
            </w:pPr>
            <w:r w:rsidRPr="00F754E3">
              <w:rPr>
                <w:rFonts w:eastAsia="Times New Roman" w:cs="Times New Roman"/>
              </w:rPr>
              <w:t>I</w:t>
            </w:r>
            <w:r w:rsidR="2319D90E" w:rsidRPr="00F754E3">
              <w:rPr>
                <w:rFonts w:eastAsia="Times New Roman" w:cs="Times New Roman"/>
              </w:rPr>
              <w:t>d</w:t>
            </w:r>
          </w:p>
        </w:tc>
        <w:tc>
          <w:tcPr>
            <w:tcW w:w="6315" w:type="dxa"/>
          </w:tcPr>
          <w:p w14:paraId="5FF6F1AC" w14:textId="77777777" w:rsidR="00CF4ED9" w:rsidRPr="00F754E3" w:rsidRDefault="2319D90E" w:rsidP="00717860">
            <w:pPr>
              <w:pStyle w:val="ListParagraph"/>
              <w:ind w:left="0"/>
              <w:rPr>
                <w:rFonts w:cs="Times New Roman"/>
              </w:rPr>
            </w:pPr>
            <w:r w:rsidRPr="00F754E3">
              <w:rPr>
                <w:rFonts w:eastAsia="Times New Roman" w:cs="Times New Roman"/>
              </w:rPr>
              <w:t>ID number</w:t>
            </w:r>
          </w:p>
        </w:tc>
      </w:tr>
      <w:tr w:rsidR="00CF4ED9" w:rsidRPr="00F754E3" w14:paraId="51F46C86" w14:textId="77777777" w:rsidTr="169F8645">
        <w:tc>
          <w:tcPr>
            <w:tcW w:w="2415" w:type="dxa"/>
          </w:tcPr>
          <w:p w14:paraId="2CEDCC9A" w14:textId="028A3D69" w:rsidR="00CF4ED9" w:rsidRPr="00F754E3" w:rsidRDefault="00EB1BB2" w:rsidP="00717860">
            <w:pPr>
              <w:pStyle w:val="ListParagraph"/>
              <w:ind w:left="0"/>
              <w:rPr>
                <w:rFonts w:cs="Times New Roman"/>
              </w:rPr>
            </w:pPr>
            <w:r w:rsidRPr="00F754E3">
              <w:rPr>
                <w:rFonts w:eastAsia="Times New Roman" w:cs="Times New Roman"/>
              </w:rPr>
              <w:t>A</w:t>
            </w:r>
            <w:r w:rsidR="2319D90E" w:rsidRPr="00F754E3">
              <w:rPr>
                <w:rFonts w:eastAsia="Times New Roman" w:cs="Times New Roman"/>
              </w:rPr>
              <w:t>ge</w:t>
            </w:r>
          </w:p>
        </w:tc>
        <w:tc>
          <w:tcPr>
            <w:tcW w:w="6315" w:type="dxa"/>
          </w:tcPr>
          <w:p w14:paraId="39CEEA04" w14:textId="13526C77" w:rsidR="00CF4ED9" w:rsidRPr="00F754E3" w:rsidRDefault="2319D90E" w:rsidP="00717860">
            <w:pPr>
              <w:pStyle w:val="ListParagraph"/>
              <w:ind w:left="0"/>
              <w:rPr>
                <w:rFonts w:cs="Times New Roman"/>
              </w:rPr>
            </w:pPr>
            <w:r w:rsidRPr="00F754E3">
              <w:rPr>
                <w:rFonts w:eastAsia="Times New Roman" w:cs="Times New Roman"/>
              </w:rPr>
              <w:t>Age (continuous, years)</w:t>
            </w:r>
          </w:p>
        </w:tc>
      </w:tr>
      <w:tr w:rsidR="00CF4ED9" w:rsidRPr="00F754E3" w14:paraId="1A867658" w14:textId="77777777" w:rsidTr="169F8645">
        <w:tc>
          <w:tcPr>
            <w:tcW w:w="2415" w:type="dxa"/>
          </w:tcPr>
          <w:p w14:paraId="28F43F0D" w14:textId="77777777" w:rsidR="00CF4ED9" w:rsidRPr="00F754E3" w:rsidRDefault="169F8645" w:rsidP="00717860">
            <w:pPr>
              <w:pStyle w:val="ListParagraph"/>
              <w:ind w:left="0"/>
              <w:rPr>
                <w:rFonts w:cs="Times New Roman"/>
              </w:rPr>
            </w:pPr>
            <w:proofErr w:type="spellStart"/>
            <w:r w:rsidRPr="00F754E3">
              <w:rPr>
                <w:rFonts w:eastAsia="Times New Roman" w:cs="Times New Roman"/>
              </w:rPr>
              <w:t>age_cat</w:t>
            </w:r>
            <w:proofErr w:type="spellEnd"/>
          </w:p>
        </w:tc>
        <w:tc>
          <w:tcPr>
            <w:tcW w:w="6315" w:type="dxa"/>
          </w:tcPr>
          <w:p w14:paraId="3D239E8E" w14:textId="778B4FBE" w:rsidR="00CF4ED9" w:rsidRPr="00F754E3" w:rsidRDefault="169F8645" w:rsidP="00717860">
            <w:pPr>
              <w:pStyle w:val="ListParagraph"/>
              <w:ind w:left="0"/>
              <w:rPr>
                <w:rFonts w:cs="Times New Roman"/>
              </w:rPr>
            </w:pPr>
            <w:r w:rsidRPr="00F754E3">
              <w:rPr>
                <w:rFonts w:eastAsia="Times New Roman" w:cs="Times New Roman"/>
              </w:rPr>
              <w:t xml:space="preserve">Age Category (1: &lt;50yrs, 2: 50-64 </w:t>
            </w:r>
            <w:proofErr w:type="spellStart"/>
            <w:r w:rsidRPr="00F754E3">
              <w:rPr>
                <w:rFonts w:eastAsia="Times New Roman" w:cs="Times New Roman"/>
              </w:rPr>
              <w:t>yrs</w:t>
            </w:r>
            <w:proofErr w:type="spellEnd"/>
            <w:r w:rsidRPr="00F754E3">
              <w:rPr>
                <w:rFonts w:eastAsia="Times New Roman" w:cs="Times New Roman"/>
              </w:rPr>
              <w:t xml:space="preserve">, 3: 65+ </w:t>
            </w:r>
            <w:proofErr w:type="spellStart"/>
            <w:r w:rsidRPr="00F754E3">
              <w:rPr>
                <w:rFonts w:eastAsia="Times New Roman" w:cs="Times New Roman"/>
              </w:rPr>
              <w:t>yrs</w:t>
            </w:r>
            <w:proofErr w:type="spellEnd"/>
            <w:r w:rsidRPr="00F754E3">
              <w:rPr>
                <w:rFonts w:eastAsia="Times New Roman" w:cs="Times New Roman"/>
              </w:rPr>
              <w:t>)</w:t>
            </w:r>
          </w:p>
        </w:tc>
      </w:tr>
      <w:tr w:rsidR="003911DF" w:rsidRPr="00F754E3" w14:paraId="3F7A9A80" w14:textId="77777777" w:rsidTr="169F8645">
        <w:tc>
          <w:tcPr>
            <w:tcW w:w="2415" w:type="dxa"/>
          </w:tcPr>
          <w:p w14:paraId="3376CFC2" w14:textId="3CBCA67D" w:rsidR="003911DF" w:rsidRPr="00F754E3" w:rsidRDefault="003911DF" w:rsidP="003911DF">
            <w:pPr>
              <w:pStyle w:val="ListParagraph"/>
              <w:ind w:left="0"/>
              <w:rPr>
                <w:rFonts w:cs="Times New Roman"/>
              </w:rPr>
            </w:pPr>
            <w:r w:rsidRPr="00F754E3">
              <w:rPr>
                <w:rFonts w:eastAsia="Times New Roman" w:cs="Times New Roman"/>
              </w:rPr>
              <w:t>Female</w:t>
            </w:r>
          </w:p>
        </w:tc>
        <w:tc>
          <w:tcPr>
            <w:tcW w:w="6315" w:type="dxa"/>
          </w:tcPr>
          <w:p w14:paraId="700D0B62" w14:textId="79EA947A" w:rsidR="003911DF" w:rsidRPr="00F754E3" w:rsidRDefault="003911DF" w:rsidP="003911DF">
            <w:pPr>
              <w:pStyle w:val="ListParagraph"/>
              <w:ind w:left="0"/>
              <w:rPr>
                <w:rFonts w:cs="Times New Roman"/>
              </w:rPr>
            </w:pPr>
            <w:r w:rsidRPr="00F754E3">
              <w:rPr>
                <w:rFonts w:eastAsia="Times New Roman" w:cs="Times New Roman"/>
              </w:rPr>
              <w:t>Female (1: female, 0: male)</w:t>
            </w:r>
          </w:p>
        </w:tc>
      </w:tr>
      <w:tr w:rsidR="003911DF" w:rsidRPr="00F754E3" w14:paraId="2A24AEAD" w14:textId="77777777" w:rsidTr="169F8645">
        <w:trPr>
          <w:trHeight w:val="242"/>
        </w:trPr>
        <w:tc>
          <w:tcPr>
            <w:tcW w:w="2415" w:type="dxa"/>
          </w:tcPr>
          <w:p w14:paraId="5D85E98E" w14:textId="76F79CCB" w:rsidR="003911DF" w:rsidRPr="00F754E3" w:rsidRDefault="003911DF" w:rsidP="003911DF">
            <w:pPr>
              <w:pStyle w:val="ListParagraph"/>
              <w:ind w:left="0"/>
              <w:rPr>
                <w:rFonts w:cs="Times New Roman"/>
              </w:rPr>
            </w:pPr>
            <w:r w:rsidRPr="00F754E3">
              <w:rPr>
                <w:rFonts w:eastAsia="Times New Roman" w:cs="Times New Roman"/>
              </w:rPr>
              <w:t>Married</w:t>
            </w:r>
          </w:p>
        </w:tc>
        <w:tc>
          <w:tcPr>
            <w:tcW w:w="6315" w:type="dxa"/>
          </w:tcPr>
          <w:p w14:paraId="755DCA3E" w14:textId="1DAAC8F9" w:rsidR="003911DF" w:rsidRPr="00F754E3" w:rsidRDefault="003911DF" w:rsidP="003911DF">
            <w:pPr>
              <w:pStyle w:val="ListParagraph"/>
              <w:ind w:left="0"/>
              <w:rPr>
                <w:rFonts w:cs="Times New Roman"/>
              </w:rPr>
            </w:pPr>
            <w:r w:rsidRPr="00F754E3">
              <w:rPr>
                <w:rFonts w:eastAsia="Times New Roman" w:cs="Times New Roman"/>
              </w:rPr>
              <w:t>Married (1: yes, 0:no)</w:t>
            </w:r>
          </w:p>
        </w:tc>
      </w:tr>
      <w:tr w:rsidR="003911DF" w:rsidRPr="00F754E3" w14:paraId="292A7A66" w14:textId="77777777" w:rsidTr="169F8645">
        <w:trPr>
          <w:trHeight w:val="323"/>
        </w:trPr>
        <w:tc>
          <w:tcPr>
            <w:tcW w:w="2415" w:type="dxa"/>
          </w:tcPr>
          <w:p w14:paraId="5C4DE9F4" w14:textId="0693F546" w:rsidR="003911DF" w:rsidRPr="00F754E3" w:rsidRDefault="003911DF" w:rsidP="003911DF">
            <w:pPr>
              <w:pStyle w:val="ListParagraph"/>
              <w:ind w:left="0"/>
              <w:rPr>
                <w:rFonts w:cs="Times New Roman"/>
              </w:rPr>
            </w:pPr>
            <w:r w:rsidRPr="00F754E3">
              <w:rPr>
                <w:rFonts w:eastAsia="Times New Roman" w:cs="Times New Roman"/>
              </w:rPr>
              <w:t>Educ</w:t>
            </w:r>
          </w:p>
        </w:tc>
        <w:tc>
          <w:tcPr>
            <w:tcW w:w="6315" w:type="dxa"/>
          </w:tcPr>
          <w:p w14:paraId="34151DF1" w14:textId="6ED1D488" w:rsidR="003911DF" w:rsidRPr="00F754E3" w:rsidRDefault="003911DF" w:rsidP="003911DF">
            <w:pPr>
              <w:pStyle w:val="ListParagraph"/>
              <w:ind w:left="0"/>
              <w:rPr>
                <w:rFonts w:cs="Times New Roman"/>
              </w:rPr>
            </w:pPr>
            <w:r w:rsidRPr="00F754E3">
              <w:rPr>
                <w:rFonts w:eastAsia="Times New Roman" w:cs="Times New Roman"/>
              </w:rPr>
              <w:t>Educational Attainment (1: &lt;HS, 2: HS, 3: &gt;HS)</w:t>
            </w:r>
          </w:p>
        </w:tc>
      </w:tr>
      <w:tr w:rsidR="003911DF" w:rsidRPr="00F754E3" w14:paraId="52E2CD55" w14:textId="77777777" w:rsidTr="169F8645">
        <w:trPr>
          <w:trHeight w:val="242"/>
        </w:trPr>
        <w:tc>
          <w:tcPr>
            <w:tcW w:w="2415" w:type="dxa"/>
          </w:tcPr>
          <w:p w14:paraId="5DA65858" w14:textId="126F9DFC" w:rsidR="003911DF" w:rsidRPr="00F754E3" w:rsidRDefault="003911DF" w:rsidP="003911DF">
            <w:pPr>
              <w:pStyle w:val="ListParagraph"/>
              <w:ind w:left="0"/>
              <w:rPr>
                <w:rFonts w:cs="Times New Roman"/>
              </w:rPr>
            </w:pPr>
            <w:r w:rsidRPr="00F754E3">
              <w:rPr>
                <w:rFonts w:eastAsia="Times New Roman" w:cs="Times New Roman"/>
              </w:rPr>
              <w:t>Dm</w:t>
            </w:r>
          </w:p>
        </w:tc>
        <w:tc>
          <w:tcPr>
            <w:tcW w:w="6315" w:type="dxa"/>
          </w:tcPr>
          <w:p w14:paraId="51981823" w14:textId="75AD0C69" w:rsidR="003911DF" w:rsidRPr="00F754E3" w:rsidRDefault="003911DF" w:rsidP="003911DF">
            <w:pPr>
              <w:pStyle w:val="ListParagraph"/>
              <w:ind w:left="0"/>
              <w:rPr>
                <w:rFonts w:cs="Times New Roman"/>
              </w:rPr>
            </w:pPr>
            <w:r w:rsidRPr="00F754E3">
              <w:rPr>
                <w:rFonts w:eastAsia="Times New Roman" w:cs="Times New Roman"/>
              </w:rPr>
              <w:t>Diabetes (1: yes, 0:no)</w:t>
            </w:r>
          </w:p>
        </w:tc>
      </w:tr>
      <w:tr w:rsidR="003911DF" w:rsidRPr="00F754E3" w14:paraId="26C2C5A8" w14:textId="77777777" w:rsidTr="169F8645">
        <w:trPr>
          <w:trHeight w:val="242"/>
        </w:trPr>
        <w:tc>
          <w:tcPr>
            <w:tcW w:w="2415" w:type="dxa"/>
          </w:tcPr>
          <w:p w14:paraId="61EC0ED1" w14:textId="0021DAA1" w:rsidR="003911DF" w:rsidRPr="00F754E3" w:rsidRDefault="003911DF" w:rsidP="003911DF">
            <w:pPr>
              <w:pStyle w:val="ListParagraph"/>
              <w:ind w:left="0"/>
              <w:rPr>
                <w:rFonts w:cs="Times New Roman"/>
              </w:rPr>
            </w:pPr>
            <w:proofErr w:type="spellStart"/>
            <w:r w:rsidRPr="00F754E3">
              <w:rPr>
                <w:rFonts w:eastAsia="Times New Roman" w:cs="Times New Roman"/>
              </w:rPr>
              <w:t>Htn</w:t>
            </w:r>
            <w:proofErr w:type="spellEnd"/>
          </w:p>
        </w:tc>
        <w:tc>
          <w:tcPr>
            <w:tcW w:w="6315" w:type="dxa"/>
          </w:tcPr>
          <w:p w14:paraId="38015911" w14:textId="0C9C3B39" w:rsidR="003911DF" w:rsidRPr="00F754E3" w:rsidRDefault="003911DF" w:rsidP="003911DF">
            <w:pPr>
              <w:pStyle w:val="ListParagraph"/>
              <w:ind w:left="0"/>
              <w:rPr>
                <w:rFonts w:cs="Times New Roman"/>
              </w:rPr>
            </w:pPr>
            <w:r w:rsidRPr="00F754E3">
              <w:rPr>
                <w:rFonts w:eastAsia="Times New Roman" w:cs="Times New Roman"/>
              </w:rPr>
              <w:t>Hypertension (1: yes, 0:no)</w:t>
            </w:r>
          </w:p>
        </w:tc>
      </w:tr>
      <w:tr w:rsidR="003911DF" w:rsidRPr="00F754E3" w14:paraId="62B67F78" w14:textId="77777777" w:rsidTr="169F8645">
        <w:trPr>
          <w:trHeight w:val="242"/>
        </w:trPr>
        <w:tc>
          <w:tcPr>
            <w:tcW w:w="2415" w:type="dxa"/>
          </w:tcPr>
          <w:p w14:paraId="192587C3" w14:textId="77777777" w:rsidR="003911DF" w:rsidRPr="00F754E3" w:rsidRDefault="003911DF" w:rsidP="003911DF">
            <w:pPr>
              <w:pStyle w:val="ListParagraph"/>
              <w:ind w:left="0"/>
              <w:rPr>
                <w:rFonts w:cs="Times New Roman"/>
              </w:rPr>
            </w:pPr>
            <w:proofErr w:type="spellStart"/>
            <w:r w:rsidRPr="00F754E3">
              <w:rPr>
                <w:rFonts w:eastAsia="Times New Roman" w:cs="Times New Roman"/>
              </w:rPr>
              <w:t>phys_activity</w:t>
            </w:r>
            <w:proofErr w:type="spellEnd"/>
          </w:p>
        </w:tc>
        <w:tc>
          <w:tcPr>
            <w:tcW w:w="6315" w:type="dxa"/>
          </w:tcPr>
          <w:p w14:paraId="4FD6137D" w14:textId="66A07A1F" w:rsidR="003911DF" w:rsidRPr="00F754E3" w:rsidRDefault="003911DF" w:rsidP="003911DF">
            <w:pPr>
              <w:pStyle w:val="ListParagraph"/>
              <w:ind w:left="0"/>
              <w:rPr>
                <w:rFonts w:cs="Times New Roman"/>
              </w:rPr>
            </w:pPr>
            <w:r w:rsidRPr="00F754E3">
              <w:rPr>
                <w:rFonts w:eastAsia="Times New Roman" w:cs="Times New Roman"/>
              </w:rPr>
              <w:t>Frequency of Physical Activity (0: &lt;1/</w:t>
            </w:r>
            <w:proofErr w:type="spellStart"/>
            <w:r w:rsidRPr="00F754E3">
              <w:rPr>
                <w:rFonts w:eastAsia="Times New Roman" w:cs="Times New Roman"/>
              </w:rPr>
              <w:t>wk</w:t>
            </w:r>
            <w:proofErr w:type="spellEnd"/>
            <w:r w:rsidRPr="00F754E3">
              <w:rPr>
                <w:rFonts w:eastAsia="Times New Roman" w:cs="Times New Roman"/>
              </w:rPr>
              <w:t>, 1: 1-3/</w:t>
            </w:r>
            <w:proofErr w:type="spellStart"/>
            <w:r w:rsidRPr="00F754E3">
              <w:rPr>
                <w:rFonts w:eastAsia="Times New Roman" w:cs="Times New Roman"/>
              </w:rPr>
              <w:t>wk</w:t>
            </w:r>
            <w:proofErr w:type="spellEnd"/>
            <w:r w:rsidRPr="00F754E3">
              <w:rPr>
                <w:rFonts w:eastAsia="Times New Roman" w:cs="Times New Roman"/>
              </w:rPr>
              <w:t>, 2: 4+/</w:t>
            </w:r>
            <w:proofErr w:type="spellStart"/>
            <w:r w:rsidRPr="00F754E3">
              <w:rPr>
                <w:rFonts w:eastAsia="Times New Roman" w:cs="Times New Roman"/>
              </w:rPr>
              <w:t>wk</w:t>
            </w:r>
            <w:proofErr w:type="spellEnd"/>
            <w:r w:rsidRPr="00F754E3">
              <w:rPr>
                <w:rFonts w:eastAsia="Times New Roman" w:cs="Times New Roman"/>
              </w:rPr>
              <w:t>)</w:t>
            </w:r>
          </w:p>
        </w:tc>
      </w:tr>
      <w:tr w:rsidR="003911DF" w:rsidRPr="00F754E3" w14:paraId="4B612192" w14:textId="77777777" w:rsidTr="169F8645">
        <w:trPr>
          <w:trHeight w:val="242"/>
        </w:trPr>
        <w:tc>
          <w:tcPr>
            <w:tcW w:w="2415" w:type="dxa"/>
          </w:tcPr>
          <w:p w14:paraId="0E450F5D" w14:textId="726B4754" w:rsidR="003911DF" w:rsidRPr="00F754E3" w:rsidRDefault="003911DF" w:rsidP="003911DF">
            <w:pPr>
              <w:pStyle w:val="ListParagraph"/>
              <w:ind w:left="0"/>
              <w:rPr>
                <w:rFonts w:cs="Times New Roman"/>
              </w:rPr>
            </w:pPr>
            <w:proofErr w:type="spellStart"/>
            <w:r>
              <w:rPr>
                <w:rFonts w:eastAsia="Times New Roman" w:cs="Times New Roman"/>
              </w:rPr>
              <w:t>follow_up</w:t>
            </w:r>
            <w:proofErr w:type="spellEnd"/>
          </w:p>
        </w:tc>
        <w:tc>
          <w:tcPr>
            <w:tcW w:w="6315" w:type="dxa"/>
          </w:tcPr>
          <w:p w14:paraId="0A6B246D" w14:textId="3AF38D2F" w:rsidR="003911DF" w:rsidRPr="00F754E3" w:rsidRDefault="003911DF" w:rsidP="003911DF">
            <w:pPr>
              <w:pStyle w:val="ListParagraph"/>
              <w:ind w:left="0"/>
              <w:rPr>
                <w:rFonts w:cs="Times New Roman"/>
              </w:rPr>
            </w:pPr>
            <w:r>
              <w:rPr>
                <w:rFonts w:cs="Times New Roman"/>
              </w:rPr>
              <w:t>Duration of follow-up (years)</w:t>
            </w:r>
          </w:p>
        </w:tc>
      </w:tr>
      <w:tr w:rsidR="003911DF" w:rsidRPr="00F754E3" w14:paraId="450BDD3E" w14:textId="77777777" w:rsidTr="169F8645">
        <w:trPr>
          <w:trHeight w:val="242"/>
        </w:trPr>
        <w:tc>
          <w:tcPr>
            <w:tcW w:w="2415" w:type="dxa"/>
          </w:tcPr>
          <w:p w14:paraId="3ED5C5BF" w14:textId="3EB55DB7" w:rsidR="003911DF" w:rsidRDefault="003911DF" w:rsidP="003911DF">
            <w:pPr>
              <w:pStyle w:val="ListParagraph"/>
              <w:ind w:left="0"/>
              <w:rPr>
                <w:rFonts w:eastAsia="Times New Roman" w:cs="Times New Roman"/>
              </w:rPr>
            </w:pPr>
            <w:r>
              <w:rPr>
                <w:rFonts w:eastAsia="Times New Roman" w:cs="Times New Roman"/>
              </w:rPr>
              <w:t>Dead</w:t>
            </w:r>
          </w:p>
        </w:tc>
        <w:tc>
          <w:tcPr>
            <w:tcW w:w="6315" w:type="dxa"/>
          </w:tcPr>
          <w:p w14:paraId="2A100E93" w14:textId="472E5658" w:rsidR="003911DF" w:rsidRDefault="003911DF" w:rsidP="003911DF">
            <w:pPr>
              <w:pStyle w:val="ListParagraph"/>
              <w:ind w:left="0"/>
              <w:rPr>
                <w:rFonts w:cs="Times New Roman"/>
              </w:rPr>
            </w:pPr>
            <w:r>
              <w:rPr>
                <w:rFonts w:cs="Times New Roman"/>
              </w:rPr>
              <w:t>Death from any cause in the first 10 years (0: Alive, 1: Died)</w:t>
            </w:r>
          </w:p>
        </w:tc>
      </w:tr>
    </w:tbl>
    <w:p w14:paraId="057F81FC" w14:textId="77777777" w:rsidR="00CF4ED9" w:rsidRPr="00F754E3" w:rsidRDefault="00CF4ED9" w:rsidP="00CF4ED9">
      <w:pPr>
        <w:pStyle w:val="ListParagraph"/>
        <w:ind w:left="360"/>
        <w:rPr>
          <w:rFonts w:cs="Times New Roman"/>
        </w:rPr>
      </w:pPr>
    </w:p>
    <w:p w14:paraId="44925686" w14:textId="1225DD61" w:rsidR="00226A6F" w:rsidRPr="00F40D77" w:rsidRDefault="2319D90E" w:rsidP="00CF4ED9">
      <w:pPr>
        <w:pStyle w:val="ListParagraph"/>
        <w:ind w:left="360"/>
        <w:rPr>
          <w:rFonts w:cs="Times New Roman"/>
          <w:i/>
        </w:rPr>
      </w:pPr>
      <w:r w:rsidRPr="00F40D77">
        <w:rPr>
          <w:rFonts w:eastAsia="Times New Roman" w:cs="Times New Roman"/>
          <w:i/>
        </w:rPr>
        <w:t xml:space="preserve">In </w:t>
      </w:r>
      <w:r w:rsidR="00EC7F7E" w:rsidRPr="00F40D77">
        <w:rPr>
          <w:rFonts w:eastAsia="Times New Roman" w:cs="Times New Roman"/>
          <w:i/>
        </w:rPr>
        <w:t>homework 4</w:t>
      </w:r>
      <w:r w:rsidRPr="00F40D77">
        <w:rPr>
          <w:rFonts w:eastAsia="Times New Roman" w:cs="Times New Roman"/>
          <w:i/>
        </w:rPr>
        <w:t xml:space="preserve">, you will </w:t>
      </w:r>
      <w:r w:rsidR="00EC7F7E" w:rsidRPr="00F40D77">
        <w:rPr>
          <w:rFonts w:eastAsia="Times New Roman" w:cs="Times New Roman"/>
          <w:i/>
        </w:rPr>
        <w:t xml:space="preserve">continue your analysis of the </w:t>
      </w:r>
      <w:r w:rsidR="00204CC0" w:rsidRPr="00F40D77">
        <w:rPr>
          <w:rFonts w:eastAsia="Times New Roman" w:cs="Times New Roman"/>
          <w:i/>
        </w:rPr>
        <w:t xml:space="preserve">association between </w:t>
      </w:r>
      <w:r w:rsidR="003D3C10">
        <w:rPr>
          <w:rFonts w:eastAsia="Times New Roman" w:cs="Times New Roman"/>
          <w:i/>
        </w:rPr>
        <w:t xml:space="preserve">sedentary </w:t>
      </w:r>
      <w:proofErr w:type="spellStart"/>
      <w:r w:rsidR="003D3C10">
        <w:rPr>
          <w:rFonts w:eastAsia="Times New Roman" w:cs="Times New Roman"/>
          <w:i/>
        </w:rPr>
        <w:t>lifetyle</w:t>
      </w:r>
      <w:proofErr w:type="spellEnd"/>
      <w:r w:rsidR="00204CC0" w:rsidRPr="00F40D77">
        <w:rPr>
          <w:rFonts w:eastAsia="Times New Roman" w:cs="Times New Roman"/>
          <w:i/>
        </w:rPr>
        <w:t xml:space="preserve"> at baseline and the outcome of all-cause mortality by ten years</w:t>
      </w:r>
      <w:r w:rsidR="00EC7F7E" w:rsidRPr="00F40D77">
        <w:rPr>
          <w:rFonts w:eastAsia="Times New Roman" w:cs="Times New Roman"/>
          <w:i/>
        </w:rPr>
        <w:t xml:space="preserve"> that you began with tabular methods last week in homework 3</w:t>
      </w:r>
      <w:r w:rsidR="00204CC0" w:rsidRPr="00F40D77">
        <w:rPr>
          <w:rFonts w:eastAsia="Times New Roman" w:cs="Times New Roman"/>
          <w:i/>
        </w:rPr>
        <w:t xml:space="preserve">. </w:t>
      </w:r>
      <w:bookmarkStart w:id="0" w:name="_Hlk532112226"/>
    </w:p>
    <w:bookmarkEnd w:id="0"/>
    <w:p w14:paraId="633C2295" w14:textId="77777777" w:rsidR="00226A6F" w:rsidRPr="00F754E3" w:rsidRDefault="00226A6F" w:rsidP="00CF4ED9">
      <w:pPr>
        <w:pStyle w:val="ListParagraph"/>
        <w:ind w:left="360"/>
        <w:rPr>
          <w:rFonts w:cs="Times New Roman"/>
        </w:rPr>
      </w:pPr>
    </w:p>
    <w:p w14:paraId="07AA585F" w14:textId="2EC51724" w:rsidR="002E7E70" w:rsidRDefault="169F8645" w:rsidP="00C80C55">
      <w:pPr>
        <w:pStyle w:val="ListParagraph"/>
        <w:ind w:left="360"/>
      </w:pPr>
      <w:r w:rsidRPr="00F754E3">
        <w:rPr>
          <w:rFonts w:eastAsia="Times New Roman" w:cs="Times New Roman"/>
        </w:rPr>
        <w:t xml:space="preserve">You may use SAS, STATA, </w:t>
      </w:r>
      <w:proofErr w:type="gramStart"/>
      <w:r w:rsidRPr="00F754E3">
        <w:rPr>
          <w:rFonts w:eastAsia="Times New Roman" w:cs="Times New Roman"/>
        </w:rPr>
        <w:t>R</w:t>
      </w:r>
      <w:proofErr w:type="gramEnd"/>
      <w:r w:rsidRPr="00F754E3">
        <w:rPr>
          <w:rFonts w:eastAsia="Times New Roman" w:cs="Times New Roman"/>
        </w:rPr>
        <w:t xml:space="preserve"> or any other statistical analysis software package of your choosing. </w:t>
      </w:r>
      <w:r w:rsidR="002C145E">
        <w:t>I</w:t>
      </w:r>
      <w:r w:rsidRPr="00F754E3">
        <w:t>nclude relevant lines of code.  If you do any calculations by hand or using the Epi 202 calculator, identify the formulas you used and the values you included in the formulas, as in previous homework</w:t>
      </w:r>
      <w:r w:rsidR="00B05052" w:rsidRPr="00F754E3">
        <w:t xml:space="preserve"> assignment</w:t>
      </w:r>
      <w:r w:rsidRPr="00F754E3">
        <w:t xml:space="preserve">s.  </w:t>
      </w:r>
    </w:p>
    <w:p w14:paraId="0AB6ACC1" w14:textId="77777777" w:rsidR="0005732F" w:rsidRDefault="0005732F" w:rsidP="008224B5">
      <w:pPr>
        <w:rPr>
          <w:rFonts w:eastAsia="Times New Roman" w:cs="Times New Roman"/>
          <w:b/>
        </w:rPr>
        <w:sectPr w:rsidR="0005732F" w:rsidSect="00F71C0F">
          <w:headerReference w:type="default" r:id="rId8"/>
          <w:pgSz w:w="12240" w:h="15840"/>
          <w:pgMar w:top="1440" w:right="1440" w:bottom="1440" w:left="1440" w:header="720" w:footer="720" w:gutter="0"/>
          <w:cols w:space="720"/>
        </w:sectPr>
      </w:pPr>
    </w:p>
    <w:p w14:paraId="7AEFF9DB" w14:textId="41EF0C46" w:rsidR="00C15B3E" w:rsidRDefault="00C15B3E" w:rsidP="008224B5">
      <w:pPr>
        <w:rPr>
          <w:rFonts w:eastAsia="Times New Roman" w:cs="Times New Roman"/>
          <w:b/>
        </w:rPr>
      </w:pPr>
    </w:p>
    <w:p w14:paraId="26FBBEEA" w14:textId="61A545E0" w:rsidR="008B0EEB" w:rsidRPr="002D0712" w:rsidRDefault="00F40D77" w:rsidP="00E44730">
      <w:pPr>
        <w:pStyle w:val="ListParagraph"/>
        <w:numPr>
          <w:ilvl w:val="0"/>
          <w:numId w:val="1"/>
        </w:numPr>
        <w:rPr>
          <w:rFonts w:eastAsia="Times New Roman" w:cs="Times New Roman"/>
          <w:b/>
        </w:rPr>
      </w:pPr>
      <w:r>
        <w:rPr>
          <w:rFonts w:eastAsia="Times New Roman" w:cs="Times New Roman"/>
        </w:rPr>
        <w:t xml:space="preserve">In the last question of Homework 3, you evaluated the association between </w:t>
      </w:r>
      <w:r w:rsidR="003E43B8" w:rsidRPr="003E43B8">
        <w:rPr>
          <w:rFonts w:eastAsia="Times New Roman" w:cs="Times New Roman"/>
        </w:rPr>
        <w:t xml:space="preserve">sedentary lifestyle (physical activity &lt; 1 time per week versus ≥ 1 time per week) </w:t>
      </w:r>
      <w:r>
        <w:rPr>
          <w:rFonts w:eastAsia="Times New Roman" w:cs="Times New Roman"/>
        </w:rPr>
        <w:t>and all-cause mortality after adjusting for age using tabular analysis (i.e., Mantel-</w:t>
      </w:r>
      <w:proofErr w:type="spellStart"/>
      <w:r>
        <w:rPr>
          <w:rFonts w:eastAsia="Times New Roman" w:cs="Times New Roman"/>
        </w:rPr>
        <w:t>Hanszel</w:t>
      </w:r>
      <w:proofErr w:type="spellEnd"/>
      <w:r>
        <w:rPr>
          <w:rFonts w:eastAsia="Times New Roman" w:cs="Times New Roman"/>
        </w:rPr>
        <w:t xml:space="preserve"> estimator). However, the association might be confounded by many other variables. Here, y</w:t>
      </w:r>
      <w:r w:rsidR="00E011C0">
        <w:rPr>
          <w:rFonts w:eastAsia="Times New Roman" w:cs="Times New Roman"/>
        </w:rPr>
        <w:t xml:space="preserve">ou will analyze the association between </w:t>
      </w:r>
      <w:r w:rsidR="003D3C10">
        <w:rPr>
          <w:rFonts w:eastAsia="Times New Roman" w:cs="Times New Roman"/>
        </w:rPr>
        <w:t>sedentary lifestyle</w:t>
      </w:r>
      <w:r w:rsidR="00E011C0">
        <w:rPr>
          <w:rFonts w:eastAsia="Times New Roman" w:cs="Times New Roman"/>
        </w:rPr>
        <w:t xml:space="preserve"> at baseline and 10-year all-cause mortality using logistic regression models</w:t>
      </w:r>
      <w:r>
        <w:rPr>
          <w:rFonts w:eastAsia="Times New Roman" w:cs="Times New Roman"/>
        </w:rPr>
        <w:t xml:space="preserve"> and adjusting for other potential confounders</w:t>
      </w:r>
      <w:r w:rsidR="00480ADB" w:rsidRPr="002D0712">
        <w:rPr>
          <w:rFonts w:eastAsia="Times New Roman" w:cs="Times New Roman"/>
          <w:b/>
        </w:rPr>
        <w:t>.</w:t>
      </w:r>
      <w:r w:rsidR="006E72DF">
        <w:rPr>
          <w:rFonts w:eastAsia="Times New Roman" w:cs="Times New Roman"/>
          <w:b/>
        </w:rPr>
        <w:t xml:space="preserve"> </w:t>
      </w:r>
    </w:p>
    <w:p w14:paraId="1BB52DF5" w14:textId="77777777" w:rsidR="00886CF3" w:rsidRPr="00F754E3" w:rsidRDefault="00886CF3" w:rsidP="00886CF3">
      <w:pPr>
        <w:pStyle w:val="ListParagraph"/>
        <w:ind w:left="360"/>
        <w:rPr>
          <w:rFonts w:eastAsia="Times New Roman" w:cs="Times New Roman"/>
        </w:rPr>
      </w:pPr>
    </w:p>
    <w:p w14:paraId="4A3418EE" w14:textId="2B584BCB" w:rsidR="00AF1C9B" w:rsidRPr="002F6858" w:rsidRDefault="00AF1C9B" w:rsidP="00E44730">
      <w:pPr>
        <w:pStyle w:val="ListParagraph"/>
        <w:numPr>
          <w:ilvl w:val="1"/>
          <w:numId w:val="1"/>
        </w:numPr>
        <w:rPr>
          <w:rFonts w:eastAsia="Times New Roman" w:cs="Times New Roman"/>
          <w:color w:val="FF0000"/>
        </w:rPr>
      </w:pPr>
      <w:r w:rsidRPr="002F6858">
        <w:rPr>
          <w:rFonts w:eastAsia="Times New Roman" w:cs="Times New Roman"/>
          <w:b/>
        </w:rPr>
        <w:t>Write out and interpret the algebraic form</w:t>
      </w:r>
      <w:r w:rsidRPr="002F6858">
        <w:rPr>
          <w:rFonts w:eastAsia="Times New Roman" w:cs="Times New Roman"/>
        </w:rPr>
        <w:t xml:space="preserve"> of the logistic regression model that includes as covariates: </w:t>
      </w:r>
      <w:r w:rsidR="003D3C10">
        <w:rPr>
          <w:rFonts w:eastAsia="Times New Roman" w:cs="Times New Roman"/>
        </w:rPr>
        <w:t>sedentary lifestyle</w:t>
      </w:r>
      <w:r w:rsidRPr="002F6858">
        <w:rPr>
          <w:rFonts w:eastAsia="Times New Roman" w:cs="Times New Roman"/>
        </w:rPr>
        <w:t xml:space="preserve"> (exposure), diabetes, hypertension, </w:t>
      </w:r>
      <w:r w:rsidR="00C70F04">
        <w:rPr>
          <w:rFonts w:eastAsia="Times New Roman" w:cs="Times New Roman"/>
        </w:rPr>
        <w:t xml:space="preserve">sex (female), </w:t>
      </w:r>
      <w:r w:rsidRPr="002F6858">
        <w:rPr>
          <w:rFonts w:eastAsia="Times New Roman" w:cs="Times New Roman"/>
        </w:rPr>
        <w:t xml:space="preserve">and age (as a continuous variable).  </w:t>
      </w:r>
    </w:p>
    <w:p w14:paraId="00621B30" w14:textId="55B95399" w:rsidR="00F40D77" w:rsidRDefault="00F40D77" w:rsidP="002F6858"/>
    <w:p w14:paraId="7A831C11" w14:textId="04EF36B0" w:rsidR="004E13C2" w:rsidRDefault="004E13C2" w:rsidP="00E44730">
      <w:pPr>
        <w:pStyle w:val="ListParagraph"/>
        <w:numPr>
          <w:ilvl w:val="2"/>
          <w:numId w:val="1"/>
        </w:numPr>
        <w:rPr>
          <w:rFonts w:eastAsia="Times New Roman" w:cs="Times New Roman"/>
        </w:rPr>
      </w:pPr>
      <w:r>
        <w:rPr>
          <w:rFonts w:eastAsia="Times New Roman" w:cs="Times New Roman"/>
        </w:rPr>
        <w:t xml:space="preserve">Write out </w:t>
      </w:r>
      <w:r w:rsidR="009C2DCB">
        <w:rPr>
          <w:rFonts w:eastAsia="Times New Roman" w:cs="Times New Roman"/>
        </w:rPr>
        <w:t xml:space="preserve">the </w:t>
      </w:r>
      <w:r>
        <w:rPr>
          <w:rFonts w:eastAsia="Times New Roman" w:cs="Times New Roman"/>
        </w:rPr>
        <w:t>model</w:t>
      </w:r>
    </w:p>
    <w:p w14:paraId="3F9BCA2E" w14:textId="04BCA7CD" w:rsidR="009B07B4" w:rsidRPr="00C95A77" w:rsidRDefault="00C95A77" w:rsidP="006E72DF">
      <w:pPr>
        <w:rPr>
          <w:rFonts w:eastAsia="Times New Roman" w:cs="Times New Roman"/>
          <w:color w:val="4F81BD" w:themeColor="accent1"/>
        </w:rPr>
      </w:pPr>
      <w:bookmarkStart w:id="1" w:name="OLE_LINK82"/>
      <w:bookmarkStart w:id="2" w:name="OLE_LINK80"/>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1</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2</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3</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w:bookmarkStart w:id="3" w:name="OLE_LINK79"/>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4</m:t>
              </m:r>
            </m:sub>
          </m:sSub>
          <m:r>
            <m:rPr>
              <m:sty m:val="p"/>
            </m:rPr>
            <w:rPr>
              <w:rFonts w:ascii="Cambria Math" w:eastAsia="Times New Roman" w:hAnsi="Cambria Math" w:cs="Times New Roman"/>
              <w:color w:val="4F81BD" w:themeColor="accent1"/>
            </w:rPr>
            <m:t>×</m:t>
          </m:r>
          <w:bookmarkEnd w:id="3"/>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5</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m:oMath>
      </m:oMathPara>
      <w:bookmarkEnd w:id="1"/>
    </w:p>
    <w:bookmarkEnd w:id="2"/>
    <w:p w14:paraId="1141A67F" w14:textId="0C0AFB77" w:rsidR="00C95A77" w:rsidRDefault="000F2C56" w:rsidP="006E72DF">
      <w:pPr>
        <w:rPr>
          <w:rFonts w:eastAsia="Times New Roman" w:cs="Times New Roman"/>
          <w:color w:val="4F81BD" w:themeColor="accent1"/>
        </w:rPr>
      </w:pPr>
      <w:r w:rsidRPr="000F2C56">
        <w:rPr>
          <w:rFonts w:eastAsia="Times New Roman" w:cs="Times New Roman"/>
          <w:color w:val="4F81BD" w:themeColor="accent1"/>
        </w:rPr>
        <w:drawing>
          <wp:inline distT="0" distB="0" distL="0" distR="0" wp14:anchorId="1C5DCE1D" wp14:editId="55B8E5C2">
            <wp:extent cx="5600700" cy="2184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600700" cy="2184400"/>
                    </a:xfrm>
                    <a:prstGeom prst="rect">
                      <a:avLst/>
                    </a:prstGeom>
                  </pic:spPr>
                </pic:pic>
              </a:graphicData>
            </a:graphic>
          </wp:inline>
        </w:drawing>
      </w:r>
    </w:p>
    <w:p w14:paraId="39039C9A" w14:textId="77777777" w:rsidR="00AC2B3F" w:rsidRDefault="00AC2B3F" w:rsidP="006E72DF">
      <w:pPr>
        <w:rPr>
          <w:rFonts w:eastAsia="Times New Roman" w:cs="Times New Roman"/>
          <w:color w:val="4F81BD" w:themeColor="accent1"/>
        </w:rPr>
      </w:pPr>
    </w:p>
    <w:p w14:paraId="3AFFED45" w14:textId="701026D4" w:rsidR="0077386C" w:rsidRPr="00C95A77" w:rsidRDefault="0077386C" w:rsidP="0077386C">
      <w:pPr>
        <w:rPr>
          <w:rFonts w:eastAsia="Times New Roman" w:cs="Times New Roman"/>
          <w:color w:val="4F81BD" w:themeColor="accent1"/>
        </w:rPr>
      </w:pPr>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5.76</m:t>
          </m:r>
          <w:bookmarkStart w:id="4" w:name="OLE_LINK81"/>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0.586</m:t>
          </m:r>
          <w:bookmarkEnd w:id="4"/>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0.850</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0.341</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0.195</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0.064</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m:oMath>
      </m:oMathPara>
    </w:p>
    <w:p w14:paraId="1EFBFDD7" w14:textId="77777777" w:rsidR="0077386C" w:rsidRPr="00C95A77" w:rsidRDefault="0077386C" w:rsidP="006E72DF">
      <w:pPr>
        <w:rPr>
          <w:rFonts w:eastAsia="Times New Roman" w:cs="Times New Roman"/>
          <w:color w:val="4F81BD" w:themeColor="accent1"/>
        </w:rPr>
      </w:pPr>
    </w:p>
    <w:p w14:paraId="6CF7E3A3" w14:textId="2E338318" w:rsidR="006072A1" w:rsidRDefault="00E011C0" w:rsidP="00E44730">
      <w:pPr>
        <w:pStyle w:val="ListParagraph"/>
        <w:numPr>
          <w:ilvl w:val="2"/>
          <w:numId w:val="1"/>
        </w:numPr>
        <w:rPr>
          <w:rFonts w:eastAsia="Times New Roman" w:cs="Times New Roman"/>
        </w:rPr>
      </w:pPr>
      <w:r>
        <w:rPr>
          <w:rFonts w:eastAsia="Times New Roman" w:cs="Times New Roman"/>
        </w:rPr>
        <w:t>Interpret</w:t>
      </w:r>
      <w:r w:rsidR="00F40D77">
        <w:rPr>
          <w:rFonts w:eastAsia="Times New Roman" w:cs="Times New Roman"/>
        </w:rPr>
        <w:t xml:space="preserve"> in words</w:t>
      </w:r>
      <w:r w:rsidR="006072A1" w:rsidRPr="00F754E3">
        <w:rPr>
          <w:rFonts w:eastAsia="Times New Roman" w:cs="Times New Roman"/>
        </w:rPr>
        <w:t xml:space="preserve"> each </w:t>
      </w:r>
      <w:r>
        <w:rPr>
          <w:rFonts w:eastAsia="Times New Roman" w:cs="Times New Roman"/>
        </w:rPr>
        <w:t xml:space="preserve">coefficient </w:t>
      </w:r>
      <w:r w:rsidR="006072A1" w:rsidRPr="00F754E3">
        <w:rPr>
          <w:rFonts w:eastAsia="Times New Roman" w:cs="Times New Roman"/>
        </w:rPr>
        <w:t>term in your model.</w:t>
      </w:r>
    </w:p>
    <w:p w14:paraId="2451B73A" w14:textId="36AE8ECC" w:rsidR="006072A1" w:rsidRPr="004C14C8" w:rsidRDefault="00474E62"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5.76</m:t>
          </m:r>
        </m:oMath>
      </m:oMathPara>
    </w:p>
    <w:p w14:paraId="7A9C0EBD" w14:textId="04B5C4F2" w:rsidR="004C14C8" w:rsidRDefault="004C14C8"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w:t>
      </w:r>
      <w:r w:rsidR="00A0356F">
        <w:rPr>
          <w:rFonts w:eastAsia="Times New Roman" w:cs="Times New Roman"/>
          <w:color w:val="4F81BD" w:themeColor="accent1"/>
        </w:rPr>
        <w:t xml:space="preserve">is </w:t>
      </w:r>
      <m:oMath>
        <m:r>
          <w:rPr>
            <w:rFonts w:ascii="Cambria Math" w:eastAsia="Times New Roman" w:hAnsi="Cambria Math" w:cs="Times New Roman"/>
            <w:color w:val="4F81BD" w:themeColor="accent1"/>
          </w:rPr>
          <m:t>-</m:t>
        </m:r>
      </m:oMath>
      <w:r w:rsidR="00F36B57">
        <w:rPr>
          <w:rFonts w:eastAsia="Times New Roman" w:cs="Times New Roman"/>
          <w:color w:val="4F81BD" w:themeColor="accent1"/>
        </w:rPr>
        <w:t xml:space="preserve">5.76 among those who </w:t>
      </w:r>
      <w:r w:rsidR="0030473F">
        <w:rPr>
          <w:rFonts w:eastAsia="Times New Roman" w:cs="Times New Roman"/>
          <w:color w:val="4F81BD" w:themeColor="accent1"/>
        </w:rPr>
        <w:t>did not have</w:t>
      </w:r>
      <w:r w:rsidR="00F36B57">
        <w:rPr>
          <w:rFonts w:eastAsia="Times New Roman" w:cs="Times New Roman"/>
          <w:color w:val="4F81BD" w:themeColor="accent1"/>
        </w:rPr>
        <w:t xml:space="preserve"> a sedentary lifestyle</w:t>
      </w:r>
      <w:r w:rsidR="0030473F">
        <w:rPr>
          <w:rFonts w:eastAsia="Times New Roman" w:cs="Times New Roman"/>
          <w:color w:val="4F81BD" w:themeColor="accent1"/>
        </w:rPr>
        <w:t xml:space="preserve">, diabetes, hypertension, and </w:t>
      </w:r>
      <w:r w:rsidR="00AA4CF4">
        <w:rPr>
          <w:rFonts w:eastAsia="Times New Roman" w:cs="Times New Roman"/>
          <w:color w:val="4F81BD" w:themeColor="accent1"/>
        </w:rPr>
        <w:t>aged 0, assuming no selection bias or information bias.</w:t>
      </w:r>
    </w:p>
    <w:p w14:paraId="3E973DB8" w14:textId="6C514D4B" w:rsidR="00AA4CF4" w:rsidRPr="00AA4CF4" w:rsidRDefault="00474E62"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1</m:t>
              </m:r>
            </m:sub>
          </m:sSub>
          <m:r>
            <w:rPr>
              <w:rFonts w:ascii="Cambria Math" w:eastAsia="Times New Roman" w:hAnsi="Cambria Math" w:cs="Times New Roman"/>
              <w:color w:val="4F81BD" w:themeColor="accent1"/>
            </w:rPr>
            <m:t>=0.586</m:t>
          </m:r>
        </m:oMath>
      </m:oMathPara>
    </w:p>
    <w:p w14:paraId="21CC493A" w14:textId="72FB49FE" w:rsidR="00BF6CC3" w:rsidRDefault="00BF6CC3"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w:t>
      </w:r>
      <m:oMath>
        <m:r>
          <w:rPr>
            <w:rFonts w:ascii="Cambria Math" w:eastAsia="Times New Roman" w:hAnsi="Cambria Math" w:cs="Times New Roman"/>
            <w:color w:val="4F81BD" w:themeColor="accent1"/>
          </w:rPr>
          <m:t>0.586</m:t>
        </m:r>
      </m:oMath>
      <w:r>
        <w:rPr>
          <w:rFonts w:eastAsia="Times New Roman" w:cs="Times New Roman"/>
          <w:color w:val="4F81BD" w:themeColor="accent1"/>
        </w:rPr>
        <w:t xml:space="preserve"> </w:t>
      </w:r>
      <w:r w:rsidR="000F2C56">
        <w:rPr>
          <w:rFonts w:eastAsia="Times New Roman" w:cs="Times New Roman"/>
          <w:color w:val="4F81BD" w:themeColor="accent1"/>
        </w:rPr>
        <w:t>higher</w:t>
      </w:r>
      <w:r>
        <w:rPr>
          <w:rFonts w:eastAsia="Times New Roman" w:cs="Times New Roman"/>
          <w:color w:val="4F81BD" w:themeColor="accent1"/>
        </w:rPr>
        <w:t xml:space="preserve"> among </w:t>
      </w:r>
      <w:r w:rsidR="005F15CF">
        <w:rPr>
          <w:rFonts w:eastAsia="Times New Roman" w:cs="Times New Roman"/>
          <w:color w:val="4F81BD" w:themeColor="accent1"/>
        </w:rPr>
        <w:t xml:space="preserve">those who had a sedentary lifestyle, </w:t>
      </w:r>
      <w:r w:rsidR="00E3706D">
        <w:rPr>
          <w:rFonts w:eastAsia="Times New Roman" w:cs="Times New Roman"/>
          <w:color w:val="4F81BD" w:themeColor="accent1"/>
        </w:rPr>
        <w:t xml:space="preserve">adjusted for </w:t>
      </w:r>
      <w:r w:rsidR="000B5E94">
        <w:rPr>
          <w:rFonts w:eastAsia="Times New Roman" w:cs="Times New Roman"/>
          <w:color w:val="4F81BD" w:themeColor="accent1"/>
        </w:rPr>
        <w:t xml:space="preserve">diabetes, hypertension, </w:t>
      </w:r>
      <w:proofErr w:type="gramStart"/>
      <w:r w:rsidR="000B5E94">
        <w:rPr>
          <w:rFonts w:eastAsia="Times New Roman" w:cs="Times New Roman"/>
          <w:color w:val="4F81BD" w:themeColor="accent1"/>
        </w:rPr>
        <w:t>sex</w:t>
      </w:r>
      <w:proofErr w:type="gramEnd"/>
      <w:r w:rsidR="000B5E94">
        <w:rPr>
          <w:rFonts w:eastAsia="Times New Roman" w:cs="Times New Roman"/>
          <w:color w:val="4F81BD" w:themeColor="accent1"/>
        </w:rPr>
        <w:t xml:space="preserve"> and age, assuming no confounding, selection bias, or information bias.</w:t>
      </w:r>
    </w:p>
    <w:p w14:paraId="6154AF77" w14:textId="2D528272" w:rsidR="00286E7C" w:rsidRPr="00D1111D" w:rsidRDefault="00474E62"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2</m:t>
              </m:r>
            </m:sub>
          </m:sSub>
          <m:r>
            <w:rPr>
              <w:rFonts w:ascii="Cambria Math" w:eastAsia="Times New Roman" w:hAnsi="Cambria Math" w:cs="Times New Roman"/>
              <w:color w:val="4F81BD" w:themeColor="accent1"/>
            </w:rPr>
            <m:t>=0.850</m:t>
          </m:r>
        </m:oMath>
      </m:oMathPara>
    </w:p>
    <w:p w14:paraId="1CB79197" w14:textId="7967626C" w:rsidR="00D1111D" w:rsidRDefault="00D1111D" w:rsidP="002F6858">
      <w:pPr>
        <w:rPr>
          <w:rFonts w:eastAsia="Times New Roman" w:cs="Times New Roman"/>
          <w:color w:val="4F81BD" w:themeColor="accent1"/>
        </w:rPr>
      </w:pPr>
      <w:r>
        <w:rPr>
          <w:rFonts w:eastAsia="Times New Roman" w:cs="Times New Roman"/>
          <w:color w:val="4F81BD" w:themeColor="accent1"/>
        </w:rPr>
        <w:lastRenderedPageBreak/>
        <w:t xml:space="preserve">The log odds of 10-year all-cause mortality is 0.850 </w:t>
      </w:r>
      <w:r w:rsidR="000F2C56">
        <w:rPr>
          <w:rFonts w:eastAsia="Times New Roman" w:cs="Times New Roman"/>
          <w:color w:val="4F81BD" w:themeColor="accent1"/>
        </w:rPr>
        <w:t>high</w:t>
      </w:r>
      <w:r>
        <w:rPr>
          <w:rFonts w:eastAsia="Times New Roman" w:cs="Times New Roman"/>
          <w:color w:val="4F81BD" w:themeColor="accent1"/>
        </w:rPr>
        <w:t xml:space="preserve">er among those who had diabetes, adjusted for sedentary lifestyle, hypertension, </w:t>
      </w:r>
      <w:r w:rsidR="001C4698">
        <w:rPr>
          <w:rFonts w:eastAsia="Times New Roman" w:cs="Times New Roman"/>
          <w:color w:val="4F81BD" w:themeColor="accent1"/>
        </w:rPr>
        <w:t>sex,</w:t>
      </w:r>
      <w:r w:rsidR="006E1EB8">
        <w:rPr>
          <w:rFonts w:eastAsia="Times New Roman" w:cs="Times New Roman"/>
          <w:color w:val="4F81BD" w:themeColor="accent1"/>
        </w:rPr>
        <w:t xml:space="preserve"> and age, assuming no confounding, selection bias, or information bias.</w:t>
      </w:r>
    </w:p>
    <w:p w14:paraId="199FB5B1" w14:textId="51631BEA" w:rsidR="006E1EB8" w:rsidRPr="009B07B4" w:rsidRDefault="00474E62"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3</m:t>
              </m:r>
            </m:sub>
          </m:sSub>
          <m:r>
            <w:rPr>
              <w:rFonts w:ascii="Cambria Math" w:eastAsia="Times New Roman" w:hAnsi="Cambria Math" w:cs="Times New Roman"/>
              <w:color w:val="4F81BD" w:themeColor="accent1"/>
            </w:rPr>
            <m:t>=0.341</m:t>
          </m:r>
        </m:oMath>
      </m:oMathPara>
    </w:p>
    <w:p w14:paraId="1175BDC1" w14:textId="611F709A" w:rsidR="009B07B4" w:rsidRDefault="009B07B4"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0.341 </w:t>
      </w:r>
      <w:r w:rsidR="000F2C56">
        <w:rPr>
          <w:rFonts w:eastAsia="Times New Roman" w:cs="Times New Roman"/>
          <w:color w:val="4F81BD" w:themeColor="accent1"/>
        </w:rPr>
        <w:t>high</w:t>
      </w:r>
      <w:r>
        <w:rPr>
          <w:rFonts w:eastAsia="Times New Roman" w:cs="Times New Roman"/>
          <w:color w:val="4F81BD" w:themeColor="accent1"/>
        </w:rPr>
        <w:t xml:space="preserve">er among those who had hypertension, adjusted for sedentary lifestyle, diabetes, </w:t>
      </w:r>
      <w:r w:rsidR="001C4698">
        <w:rPr>
          <w:rFonts w:eastAsia="Times New Roman" w:cs="Times New Roman"/>
          <w:color w:val="4F81BD" w:themeColor="accent1"/>
        </w:rPr>
        <w:t>sex,</w:t>
      </w:r>
      <w:r>
        <w:rPr>
          <w:rFonts w:eastAsia="Times New Roman" w:cs="Times New Roman"/>
          <w:color w:val="4F81BD" w:themeColor="accent1"/>
        </w:rPr>
        <w:t xml:space="preserve"> and age, assuming no confounding, selection bias, or information bias.</w:t>
      </w:r>
    </w:p>
    <w:p w14:paraId="31F6483A" w14:textId="0E2FB085" w:rsidR="009B07B4" w:rsidRPr="009B07B4" w:rsidRDefault="00474E62"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4</m:t>
              </m:r>
            </m:sub>
          </m:sSub>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0.195</m:t>
          </m:r>
        </m:oMath>
      </m:oMathPara>
    </w:p>
    <w:p w14:paraId="1EFFCF23" w14:textId="72D9CE54" w:rsidR="009B07B4" w:rsidRDefault="009B07B4"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is 0.195 </w:t>
      </w:r>
      <w:r w:rsidR="000F2C56">
        <w:rPr>
          <w:rFonts w:eastAsia="Times New Roman" w:cs="Times New Roman"/>
          <w:color w:val="4F81BD" w:themeColor="accent1"/>
        </w:rPr>
        <w:t>lower</w:t>
      </w:r>
      <w:r>
        <w:rPr>
          <w:rFonts w:eastAsia="Times New Roman" w:cs="Times New Roman"/>
          <w:color w:val="4F81BD" w:themeColor="accent1"/>
        </w:rPr>
        <w:t xml:space="preserve"> among those </w:t>
      </w:r>
      <w:r w:rsidR="008F5D0A">
        <w:rPr>
          <w:rFonts w:eastAsia="Times New Roman" w:cs="Times New Roman"/>
          <w:color w:val="4F81BD" w:themeColor="accent1"/>
        </w:rPr>
        <w:t xml:space="preserve">who were female, adjusted for sedentary lifestyle, diabetes, </w:t>
      </w:r>
      <w:r w:rsidR="001C4698">
        <w:rPr>
          <w:rFonts w:eastAsia="Times New Roman" w:cs="Times New Roman"/>
          <w:color w:val="4F81BD" w:themeColor="accent1"/>
        </w:rPr>
        <w:t>hypertension,</w:t>
      </w:r>
      <w:r w:rsidR="008F5D0A">
        <w:rPr>
          <w:rFonts w:eastAsia="Times New Roman" w:cs="Times New Roman"/>
          <w:color w:val="4F81BD" w:themeColor="accent1"/>
        </w:rPr>
        <w:t xml:space="preserve"> and age, assuming no confounding, selection bias, or information bias.</w:t>
      </w:r>
    </w:p>
    <w:p w14:paraId="3F4D6236" w14:textId="28CD5D82" w:rsidR="008F5D0A" w:rsidRPr="008F5D0A" w:rsidRDefault="00474E62" w:rsidP="002F6858">
      <w:pPr>
        <w:rPr>
          <w:rFonts w:eastAsia="Times New Roman" w:cs="Times New Roman"/>
          <w:color w:val="4F81BD" w:themeColor="accent1"/>
        </w:rPr>
      </w:pPr>
      <m:oMathPara>
        <m:oMath>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ctrlPr>
                <w:rPr>
                  <w:rFonts w:ascii="Cambria Math" w:eastAsia="Times New Roman" w:hAnsi="Cambria Math" w:cs="Times New Roman"/>
                  <w:color w:val="4F81BD" w:themeColor="accent1"/>
                </w:rPr>
              </m:ctrlPr>
            </m:e>
            <m:sub>
              <m:r>
                <w:rPr>
                  <w:rFonts w:ascii="Cambria Math" w:eastAsia="Times New Roman" w:hAnsi="Cambria Math" w:cs="Times New Roman"/>
                  <w:color w:val="4F81BD" w:themeColor="accent1"/>
                </w:rPr>
                <m:t>5</m:t>
              </m:r>
            </m:sub>
          </m:sSub>
          <m:r>
            <w:rPr>
              <w:rFonts w:ascii="Cambria Math" w:eastAsia="Times New Roman" w:hAnsi="Cambria Math" w:cs="Times New Roman"/>
              <w:color w:val="4F81BD" w:themeColor="accent1"/>
            </w:rPr>
            <m:t>=0.064</m:t>
          </m:r>
        </m:oMath>
      </m:oMathPara>
    </w:p>
    <w:p w14:paraId="2CB7BB43" w14:textId="51968603" w:rsidR="00C91389" w:rsidRPr="00F8334E" w:rsidRDefault="008F5D0A" w:rsidP="002F6858">
      <w:pPr>
        <w:rPr>
          <w:rFonts w:eastAsia="Times New Roman" w:cs="Times New Roman"/>
          <w:color w:val="4F81BD" w:themeColor="accent1"/>
        </w:rPr>
      </w:pPr>
      <w:r>
        <w:rPr>
          <w:rFonts w:eastAsia="Times New Roman" w:cs="Times New Roman"/>
          <w:color w:val="4F81BD" w:themeColor="accent1"/>
        </w:rPr>
        <w:t xml:space="preserve">The log odds of 10-year all-cause mortality </w:t>
      </w:r>
      <w:r w:rsidR="005015D8">
        <w:rPr>
          <w:rFonts w:eastAsia="Times New Roman" w:cs="Times New Roman"/>
          <w:color w:val="4F81BD" w:themeColor="accent1"/>
        </w:rPr>
        <w:t xml:space="preserve">will </w:t>
      </w:r>
      <w:r w:rsidR="000F2C56">
        <w:rPr>
          <w:rFonts w:eastAsia="Times New Roman" w:cs="Times New Roman"/>
          <w:color w:val="4F81BD" w:themeColor="accent1"/>
        </w:rPr>
        <w:t>increase</w:t>
      </w:r>
      <w:r w:rsidR="005015D8">
        <w:rPr>
          <w:rFonts w:eastAsia="Times New Roman" w:cs="Times New Roman"/>
          <w:color w:val="4F81BD" w:themeColor="accent1"/>
        </w:rPr>
        <w:t xml:space="preserve"> 0.064 </w:t>
      </w:r>
      <w:r w:rsidR="001C4698">
        <w:rPr>
          <w:rFonts w:eastAsia="Times New Roman" w:cs="Times New Roman"/>
          <w:color w:val="4F81BD" w:themeColor="accent1"/>
        </w:rPr>
        <w:t>per 1 year increase in age, adjusted for sedentary lifestyle, diabetes, hypertension, and sex, assuming no confounding, selection bias, or information bias.</w:t>
      </w:r>
    </w:p>
    <w:p w14:paraId="197737F8" w14:textId="77777777" w:rsidR="00C91389" w:rsidRPr="002F6858" w:rsidRDefault="00C91389" w:rsidP="002F6858">
      <w:pPr>
        <w:rPr>
          <w:rFonts w:eastAsia="Times New Roman" w:cs="Times New Roman"/>
        </w:rPr>
      </w:pPr>
    </w:p>
    <w:p w14:paraId="4A3B0379" w14:textId="6DB59E57" w:rsidR="008C6B90" w:rsidRPr="00D66EF7" w:rsidRDefault="00E011C0" w:rsidP="00E44730">
      <w:pPr>
        <w:pStyle w:val="ListParagraph"/>
        <w:numPr>
          <w:ilvl w:val="1"/>
          <w:numId w:val="1"/>
        </w:numPr>
        <w:rPr>
          <w:rFonts w:eastAsia="Times New Roman" w:cs="Times New Roman"/>
          <w:color w:val="FF0000"/>
        </w:rPr>
      </w:pPr>
      <w:r w:rsidRPr="00D66EF7">
        <w:rPr>
          <w:b/>
        </w:rPr>
        <w:t>E</w:t>
      </w:r>
      <w:r w:rsidR="006072A1" w:rsidRPr="00D66EF7">
        <w:rPr>
          <w:b/>
        </w:rPr>
        <w:t xml:space="preserve">xpand your </w:t>
      </w:r>
      <w:r w:rsidRPr="00D66EF7">
        <w:rPr>
          <w:b/>
        </w:rPr>
        <w:t xml:space="preserve">written </w:t>
      </w:r>
      <w:r w:rsidR="006072A1" w:rsidRPr="00D66EF7">
        <w:rPr>
          <w:b/>
        </w:rPr>
        <w:t>model</w:t>
      </w:r>
      <w:r w:rsidR="00F40D77" w:rsidRPr="00D66EF7">
        <w:rPr>
          <w:b/>
        </w:rPr>
        <w:t xml:space="preserve"> from (a)</w:t>
      </w:r>
      <w:r w:rsidR="006072A1" w:rsidRPr="00F754E3">
        <w:t xml:space="preserve"> to also include the interaction between </w:t>
      </w:r>
      <w:r w:rsidR="00082E7F">
        <w:t xml:space="preserve">a </w:t>
      </w:r>
      <w:r w:rsidR="003D3C10">
        <w:t xml:space="preserve">sedentary </w:t>
      </w:r>
      <w:r w:rsidR="00C70F04">
        <w:t>lifestyle</w:t>
      </w:r>
      <w:r w:rsidR="006072A1" w:rsidRPr="00F754E3">
        <w:t xml:space="preserve"> and </w:t>
      </w:r>
      <w:r w:rsidR="00C70F04">
        <w:t>diabetes at baseline</w:t>
      </w:r>
      <w:r w:rsidR="006072A1" w:rsidRPr="00F754E3">
        <w:t xml:space="preserve">.  </w:t>
      </w:r>
    </w:p>
    <w:p w14:paraId="6A4121EF" w14:textId="718E99A2" w:rsidR="00F40D77" w:rsidRPr="002F6858" w:rsidRDefault="006D1B3D" w:rsidP="002F6858">
      <w:pPr>
        <w:rPr>
          <w:rFonts w:eastAsia="Times New Roman" w:cs="Times New Roman"/>
        </w:rPr>
      </w:pPr>
      <w:r w:rsidRPr="006D1B3D">
        <w:rPr>
          <w:rFonts w:eastAsia="Times New Roman" w:cs="Times New Roman"/>
        </w:rPr>
        <w:drawing>
          <wp:inline distT="0" distB="0" distL="0" distR="0" wp14:anchorId="06A8BFBC" wp14:editId="1347E6DA">
            <wp:extent cx="5943600" cy="2155190"/>
            <wp:effectExtent l="0" t="0" r="0" b="381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0"/>
                    <a:stretch>
                      <a:fillRect/>
                    </a:stretch>
                  </pic:blipFill>
                  <pic:spPr>
                    <a:xfrm>
                      <a:off x="0" y="0"/>
                      <a:ext cx="5943600" cy="2155190"/>
                    </a:xfrm>
                    <a:prstGeom prst="rect">
                      <a:avLst/>
                    </a:prstGeom>
                  </pic:spPr>
                </pic:pic>
              </a:graphicData>
            </a:graphic>
          </wp:inline>
        </w:drawing>
      </w:r>
    </w:p>
    <w:p w14:paraId="333F8EBF" w14:textId="5B669042" w:rsidR="00024504" w:rsidRDefault="009C2DCB" w:rsidP="006E72DF">
      <w:pPr>
        <w:pStyle w:val="ListParagraph"/>
        <w:numPr>
          <w:ilvl w:val="2"/>
          <w:numId w:val="1"/>
        </w:numPr>
      </w:pPr>
      <w:r>
        <w:t>Write out the model</w:t>
      </w:r>
    </w:p>
    <w:p w14:paraId="34E6F2B4" w14:textId="77EA3017" w:rsidR="009B25FA" w:rsidRPr="009B07B4" w:rsidRDefault="009B25FA" w:rsidP="009B25FA">
      <w:pPr>
        <w:rPr>
          <w:rFonts w:eastAsia="Times New Roman" w:cs="Times New Roman"/>
          <w:color w:val="4F81BD" w:themeColor="accent1"/>
        </w:rPr>
      </w:pPr>
      <w:bookmarkStart w:id="5" w:name="OLE_LINK86"/>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1</m:t>
              </m:r>
            </m:sub>
          </m:sSub>
          <m:r>
            <m:rPr>
              <m:sty m:val="p"/>
            </m:rPr>
            <w:rPr>
              <w:rFonts w:ascii="Cambria Math" w:eastAsia="Times New Roman" w:hAnsi="Cambria Math" w:cs="Times New Roman"/>
              <w:color w:val="4F81BD" w:themeColor="accent1"/>
            </w:rPr>
            <m:t>×</m:t>
          </m:r>
          <w:bookmarkStart w:id="6" w:name="OLE_LINK84"/>
          <m:r>
            <m:rPr>
              <m:nor/>
            </m:rPr>
            <w:rPr>
              <w:rFonts w:ascii="Cambria Math" w:eastAsia="Times New Roman" w:hAnsi="Cambria Math" w:cs="Times New Roman"/>
              <w:color w:val="4F81BD" w:themeColor="accent1"/>
            </w:rPr>
            <m:t>sedentary lifestyle</m:t>
          </m:r>
          <w:bookmarkEnd w:id="6"/>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2</m:t>
              </m:r>
            </m:sub>
          </m:sSub>
          <w:bookmarkStart w:id="7" w:name="OLE_LINK85"/>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w:bookmarkEnd w:id="7"/>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3</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4</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m:t>
          </m:r>
          <w:bookmarkStart w:id="8" w:name="OLE_LINK83"/>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5</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w:bookmarkEnd w:id="8"/>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sty m:val="p"/>
                </m:rPr>
                <w:rPr>
                  <w:rFonts w:ascii="Cambria Math" w:eastAsia="Times New Roman" w:hAnsi="Cambria Math" w:cs="Times New Roman"/>
                  <w:color w:val="4F81BD" w:themeColor="accent1"/>
                </w:rPr>
                <m:t>β</m:t>
              </m:r>
            </m:e>
            <m:sub>
              <m:r>
                <w:rPr>
                  <w:rFonts w:ascii="Cambria Math" w:eastAsia="Times New Roman" w:hAnsi="Cambria Math" w:cs="Times New Roman"/>
                  <w:color w:val="4F81BD" w:themeColor="accent1"/>
                </w:rPr>
                <m:t>6</m:t>
              </m:r>
            </m:sub>
          </m:sSub>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oMath>
      </m:oMathPara>
      <w:bookmarkEnd w:id="5"/>
    </w:p>
    <w:p w14:paraId="0FCBEC24" w14:textId="4C5CD0DB" w:rsidR="003A3B3A" w:rsidRDefault="000F28A1" w:rsidP="009B25FA">
      <w:pPr>
        <w:rPr>
          <w:color w:val="4F81BD" w:themeColor="accent1"/>
        </w:rPr>
      </w:pPr>
      <m:oMathPara>
        <m:oMath>
          <m:r>
            <m:rPr>
              <m:nor/>
            </m:rPr>
            <w:rPr>
              <w:rFonts w:ascii="Cambria Math" w:eastAsia="Times New Roman" w:hAnsi="Cambria Math" w:cs="Times New Roman"/>
              <w:color w:val="4F81BD" w:themeColor="accent1"/>
            </w:rPr>
            <m:t>logit</m:t>
          </m:r>
          <m:d>
            <m:dPr>
              <m:ctrlPr>
                <w:rPr>
                  <w:rFonts w:ascii="Cambria Math" w:eastAsia="Times New Roman" w:hAnsi="Cambria Math" w:cs="Times New Roman"/>
                  <w:i/>
                  <w:color w:val="4F81BD" w:themeColor="accent1"/>
                </w:rPr>
              </m:ctrlPr>
            </m:dPr>
            <m:e>
              <m:r>
                <m:rPr>
                  <m:nor/>
                </m:rPr>
                <w:rPr>
                  <w:rFonts w:ascii="Cambria Math" w:eastAsia="Times New Roman" w:hAnsi="Cambria Math" w:cs="Times New Roman"/>
                  <w:color w:val="4F81BD" w:themeColor="accent1"/>
                </w:rPr>
                <m:t>10-year all-cause mortality</m:t>
              </m:r>
            </m:e>
          </m:d>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5.73</m:t>
          </m:r>
          <w:bookmarkStart w:id="9" w:name="OLE_LINK87"/>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0.562</m:t>
          </m:r>
          <w:bookmarkEnd w:id="9"/>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0.747</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0.341</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hypertension</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0.195</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sex (female)</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0.064</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age</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0.111</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sedentary lifestyle</m:t>
          </m:r>
          <m:r>
            <m:rPr>
              <m:sty m:val="p"/>
            </m:rPr>
            <w:rPr>
              <w:rFonts w:ascii="Cambria Math" w:eastAsia="Times New Roman" w:hAnsi="Cambria Math" w:cs="Times New Roman"/>
              <w:color w:val="4F81BD" w:themeColor="accent1"/>
            </w:rPr>
            <m:t>×</m:t>
          </m:r>
          <m:r>
            <m:rPr>
              <m:nor/>
            </m:rPr>
            <w:rPr>
              <w:rFonts w:ascii="Cambria Math" w:eastAsia="Times New Roman" w:hAnsi="Cambria Math" w:cs="Times New Roman"/>
              <w:color w:val="4F81BD" w:themeColor="accent1"/>
            </w:rPr>
            <m:t>diabetes</m:t>
          </m:r>
        </m:oMath>
      </m:oMathPara>
    </w:p>
    <w:p w14:paraId="2AB984F2" w14:textId="77777777" w:rsidR="003A3B3A" w:rsidRPr="009B25FA" w:rsidRDefault="003A3B3A" w:rsidP="009B25FA">
      <w:pPr>
        <w:rPr>
          <w:color w:val="4F81BD" w:themeColor="accent1"/>
        </w:rPr>
      </w:pPr>
    </w:p>
    <w:p w14:paraId="32CAA1E2" w14:textId="46BA62D7" w:rsidR="00E011C0" w:rsidRDefault="006072A1" w:rsidP="00E44730">
      <w:pPr>
        <w:pStyle w:val="ListParagraph"/>
        <w:numPr>
          <w:ilvl w:val="2"/>
          <w:numId w:val="1"/>
        </w:numPr>
      </w:pPr>
      <w:r w:rsidRPr="00F754E3">
        <w:t xml:space="preserve">Interpret </w:t>
      </w:r>
      <w:r w:rsidR="007244BE">
        <w:t>the</w:t>
      </w:r>
      <w:r w:rsidRPr="00F754E3">
        <w:t xml:space="preserve"> </w:t>
      </w:r>
      <w:r w:rsidR="00E011C0">
        <w:t xml:space="preserve">coefficient </w:t>
      </w:r>
      <w:r w:rsidRPr="00F754E3">
        <w:t xml:space="preserve">terms </w:t>
      </w:r>
      <w:r w:rsidR="007244BE">
        <w:t>for</w:t>
      </w:r>
      <w:r w:rsidR="00F40D77">
        <w:t>:</w:t>
      </w:r>
      <w:r w:rsidR="007244BE">
        <w:t xml:space="preserve"> </w:t>
      </w:r>
      <w:r w:rsidR="00F40D77">
        <w:t xml:space="preserve">(a) </w:t>
      </w:r>
      <w:r w:rsidR="00C70F04">
        <w:t>sedentary lifestyle</w:t>
      </w:r>
      <w:r w:rsidR="007244BE">
        <w:t xml:space="preserve">, </w:t>
      </w:r>
      <w:r w:rsidR="00F40D77">
        <w:t xml:space="preserve">(b) </w:t>
      </w:r>
      <w:r w:rsidR="00C70F04">
        <w:t>diabetes</w:t>
      </w:r>
      <w:r w:rsidR="007244BE">
        <w:t xml:space="preserve">, and </w:t>
      </w:r>
      <w:r w:rsidR="00F40D77">
        <w:t xml:space="preserve">(c) </w:t>
      </w:r>
      <w:r w:rsidR="007244BE">
        <w:t xml:space="preserve">the </w:t>
      </w:r>
      <w:r w:rsidR="00082E7F">
        <w:t>sedentary</w:t>
      </w:r>
      <w:r w:rsidR="007244BE">
        <w:t>*</w:t>
      </w:r>
      <w:r w:rsidR="00C70F04">
        <w:t>diabetes</w:t>
      </w:r>
      <w:r w:rsidR="00F40D77">
        <w:t xml:space="preserve"> interaction term</w:t>
      </w:r>
      <w:r w:rsidRPr="00F754E3">
        <w:t xml:space="preserve">.  </w:t>
      </w:r>
    </w:p>
    <w:p w14:paraId="62F80DAC" w14:textId="4E7B173D" w:rsidR="005435F2" w:rsidRPr="00F82FDD" w:rsidRDefault="00474E62" w:rsidP="002F6858">
      <w:pPr>
        <w:rPr>
          <w:color w:val="4F81BD" w:themeColor="accent1"/>
        </w:rPr>
      </w:pPr>
      <m:oMathPara>
        <m:oMath>
          <m:sSub>
            <m:sSubPr>
              <m:ctrlPr>
                <w:rPr>
                  <w:rFonts w:ascii="Cambria Math" w:hAnsi="Cambria Math"/>
                  <w:i/>
                  <w:color w:val="4F81BD" w:themeColor="accent1"/>
                </w:rPr>
              </m:ctrlPr>
            </m:sSubPr>
            <m:e>
              <m:r>
                <m:rPr>
                  <m:sty m:val="p"/>
                </m:rPr>
                <w:rPr>
                  <w:rFonts w:ascii="Cambria Math" w:hAnsi="Cambria Math"/>
                  <w:color w:val="4F81BD" w:themeColor="accent1"/>
                </w:rPr>
                <m:t>β</m:t>
              </m:r>
              <m:ctrlPr>
                <w:rPr>
                  <w:rFonts w:ascii="Cambria Math" w:hAnsi="Cambria Math"/>
                  <w:color w:val="4F81BD" w:themeColor="accent1"/>
                </w:rPr>
              </m:ctrlPr>
            </m:e>
            <m:sub>
              <m:r>
                <w:rPr>
                  <w:rFonts w:ascii="Cambria Math" w:hAnsi="Cambria Math"/>
                  <w:color w:val="4F81BD" w:themeColor="accent1"/>
                </w:rPr>
                <m:t>1</m:t>
              </m:r>
            </m:sub>
          </m:sSub>
          <m:r>
            <w:rPr>
              <w:rFonts w:ascii="Cambria Math" w:hAnsi="Cambria Math"/>
              <w:color w:val="4F81BD" w:themeColor="accent1"/>
            </w:rPr>
            <m:t>=0.562</m:t>
          </m:r>
        </m:oMath>
      </m:oMathPara>
    </w:p>
    <w:p w14:paraId="0FA9B027" w14:textId="17BEB80E" w:rsidR="00F82FDD" w:rsidRDefault="00F82FDD" w:rsidP="002F6858">
      <w:pPr>
        <w:rPr>
          <w:color w:val="4F81BD" w:themeColor="accent1"/>
        </w:rPr>
      </w:pPr>
      <w:bookmarkStart w:id="10" w:name="OLE_LINK88"/>
      <w:r>
        <w:rPr>
          <w:color w:val="4F81BD" w:themeColor="accent1"/>
        </w:rPr>
        <w:t xml:space="preserve">The log </w:t>
      </w:r>
      <w:r w:rsidR="0052066F">
        <w:rPr>
          <w:color w:val="4F81BD" w:themeColor="accent1"/>
        </w:rPr>
        <w:t xml:space="preserve">odds of 10-year all-cause mortality </w:t>
      </w:r>
      <w:r w:rsidR="00123298">
        <w:rPr>
          <w:color w:val="4F81BD" w:themeColor="accent1"/>
        </w:rPr>
        <w:t xml:space="preserve">is 0.562 </w:t>
      </w:r>
      <w:r w:rsidR="00A72843">
        <w:rPr>
          <w:color w:val="4F81BD" w:themeColor="accent1"/>
        </w:rPr>
        <w:t>higher</w:t>
      </w:r>
      <w:r w:rsidR="00123298">
        <w:rPr>
          <w:color w:val="4F81BD" w:themeColor="accent1"/>
        </w:rPr>
        <w:t xml:space="preserve"> </w:t>
      </w:r>
      <w:r w:rsidR="00AE2BEF">
        <w:rPr>
          <w:color w:val="4F81BD" w:themeColor="accent1"/>
        </w:rPr>
        <w:t xml:space="preserve">among those who did not have diabetes comparing </w:t>
      </w:r>
      <w:r w:rsidR="009F7CE8">
        <w:rPr>
          <w:color w:val="4F81BD" w:themeColor="accent1"/>
        </w:rPr>
        <w:t xml:space="preserve">having a sedentary lifestyle at baseline to not having a sedentary lifestyle at baseline, holding hypertension, </w:t>
      </w:r>
      <w:r w:rsidR="001A6611">
        <w:rPr>
          <w:color w:val="4F81BD" w:themeColor="accent1"/>
        </w:rPr>
        <w:t>sex, and age constant, assuming no confounding, selection bias, or information bias.</w:t>
      </w:r>
    </w:p>
    <w:bookmarkEnd w:id="10"/>
    <w:p w14:paraId="1655C79B" w14:textId="0AA7A743" w:rsidR="00F82FDD" w:rsidRPr="00F82FDD" w:rsidRDefault="00474E62" w:rsidP="002F6858">
      <w:pPr>
        <w:rPr>
          <w:color w:val="4F81BD" w:themeColor="accent1"/>
        </w:rPr>
      </w:pPr>
      <m:oMathPara>
        <m:oMath>
          <m:sSub>
            <m:sSubPr>
              <m:ctrlPr>
                <w:rPr>
                  <w:rFonts w:ascii="Cambria Math" w:hAnsi="Cambria Math"/>
                  <w:i/>
                  <w:color w:val="4F81BD" w:themeColor="accent1"/>
                </w:rPr>
              </m:ctrlPr>
            </m:sSubPr>
            <m:e>
              <m:r>
                <m:rPr>
                  <m:sty m:val="p"/>
                </m:rPr>
                <w:rPr>
                  <w:rFonts w:ascii="Cambria Math" w:hAnsi="Cambria Math"/>
                  <w:color w:val="4F81BD" w:themeColor="accent1"/>
                </w:rPr>
                <m:t>β</m:t>
              </m:r>
              <m:ctrlPr>
                <w:rPr>
                  <w:rFonts w:ascii="Cambria Math" w:hAnsi="Cambria Math"/>
                  <w:color w:val="4F81BD" w:themeColor="accent1"/>
                </w:rPr>
              </m:ctrlPr>
            </m:e>
            <m:sub>
              <m:r>
                <w:rPr>
                  <w:rFonts w:ascii="Cambria Math" w:hAnsi="Cambria Math"/>
                  <w:color w:val="4F81BD" w:themeColor="accent1"/>
                </w:rPr>
                <m:t>2</m:t>
              </m:r>
            </m:sub>
          </m:sSub>
          <m:r>
            <w:rPr>
              <w:rFonts w:ascii="Cambria Math" w:hAnsi="Cambria Math"/>
              <w:color w:val="4F81BD" w:themeColor="accent1"/>
            </w:rPr>
            <m:t>=0.747</m:t>
          </m:r>
        </m:oMath>
      </m:oMathPara>
    </w:p>
    <w:p w14:paraId="3530483F" w14:textId="731139DD" w:rsidR="001A6611" w:rsidRDefault="001A6611" w:rsidP="001A6611">
      <w:pPr>
        <w:rPr>
          <w:color w:val="4F81BD" w:themeColor="accent1"/>
        </w:rPr>
      </w:pPr>
      <w:r>
        <w:rPr>
          <w:color w:val="4F81BD" w:themeColor="accent1"/>
        </w:rPr>
        <w:t>The log odds of 10-year all-cause mortality is 0.</w:t>
      </w:r>
      <w:r w:rsidR="008B5C71">
        <w:rPr>
          <w:color w:val="4F81BD" w:themeColor="accent1"/>
        </w:rPr>
        <w:t>747</w:t>
      </w:r>
      <w:r>
        <w:rPr>
          <w:color w:val="4F81BD" w:themeColor="accent1"/>
        </w:rPr>
        <w:t xml:space="preserve"> </w:t>
      </w:r>
      <w:r w:rsidR="00A72843">
        <w:rPr>
          <w:color w:val="4F81BD" w:themeColor="accent1"/>
        </w:rPr>
        <w:t>higher</w:t>
      </w:r>
      <w:r>
        <w:rPr>
          <w:color w:val="4F81BD" w:themeColor="accent1"/>
        </w:rPr>
        <w:t xml:space="preserve"> among those who did not have </w:t>
      </w:r>
      <w:r w:rsidR="00871A63">
        <w:rPr>
          <w:color w:val="4F81BD" w:themeColor="accent1"/>
        </w:rPr>
        <w:t>a sedentary lifestyle at baseline</w:t>
      </w:r>
      <w:r>
        <w:rPr>
          <w:color w:val="4F81BD" w:themeColor="accent1"/>
        </w:rPr>
        <w:t xml:space="preserve"> comparing having </w:t>
      </w:r>
      <w:r w:rsidR="00871A63">
        <w:rPr>
          <w:color w:val="4F81BD" w:themeColor="accent1"/>
        </w:rPr>
        <w:t>diabetes to not having diabetes</w:t>
      </w:r>
      <w:r>
        <w:rPr>
          <w:color w:val="4F81BD" w:themeColor="accent1"/>
        </w:rPr>
        <w:t xml:space="preserve">, holding </w:t>
      </w:r>
      <w:bookmarkStart w:id="11" w:name="OLE_LINK89"/>
      <w:r>
        <w:rPr>
          <w:color w:val="4F81BD" w:themeColor="accent1"/>
        </w:rPr>
        <w:t>hypertension, sex, and age constant, assuming no confounding, selection bias, or information bias</w:t>
      </w:r>
      <w:bookmarkEnd w:id="11"/>
      <w:r>
        <w:rPr>
          <w:color w:val="4F81BD" w:themeColor="accent1"/>
        </w:rPr>
        <w:t>.</w:t>
      </w:r>
    </w:p>
    <w:p w14:paraId="5976C668" w14:textId="3CA662DE" w:rsidR="00F82FDD" w:rsidRDefault="00F82FDD" w:rsidP="002F6858">
      <w:pPr>
        <w:rPr>
          <w:color w:val="4F81BD" w:themeColor="accent1"/>
        </w:rPr>
      </w:pPr>
    </w:p>
    <w:p w14:paraId="562BA561" w14:textId="76E5B836" w:rsidR="00F82FDD" w:rsidRPr="00F82FDD" w:rsidRDefault="00474E62" w:rsidP="002F6858">
      <w:pPr>
        <w:rPr>
          <w:color w:val="4F81BD" w:themeColor="accent1"/>
        </w:rPr>
      </w:pPr>
      <m:oMathPara>
        <m:oMath>
          <m:sSub>
            <m:sSubPr>
              <m:ctrlPr>
                <w:rPr>
                  <w:rFonts w:ascii="Cambria Math" w:hAnsi="Cambria Math"/>
                  <w:i/>
                  <w:color w:val="4F81BD" w:themeColor="accent1"/>
                </w:rPr>
              </m:ctrlPr>
            </m:sSubPr>
            <m:e>
              <m:r>
                <m:rPr>
                  <m:sty m:val="p"/>
                </m:rPr>
                <w:rPr>
                  <w:rFonts w:ascii="Cambria Math" w:hAnsi="Cambria Math"/>
                  <w:color w:val="4F81BD" w:themeColor="accent1"/>
                </w:rPr>
                <m:t>β</m:t>
              </m:r>
              <m:ctrlPr>
                <w:rPr>
                  <w:rFonts w:ascii="Cambria Math" w:hAnsi="Cambria Math"/>
                  <w:color w:val="4F81BD" w:themeColor="accent1"/>
                </w:rPr>
              </m:ctrlPr>
            </m:e>
            <m:sub>
              <m:r>
                <w:rPr>
                  <w:rFonts w:ascii="Cambria Math" w:hAnsi="Cambria Math"/>
                  <w:color w:val="4F81BD" w:themeColor="accent1"/>
                </w:rPr>
                <m:t>6</m:t>
              </m:r>
            </m:sub>
          </m:sSub>
          <m:r>
            <w:rPr>
              <w:rFonts w:ascii="Cambria Math" w:hAnsi="Cambria Math"/>
              <w:color w:val="4F81BD" w:themeColor="accent1"/>
            </w:rPr>
            <m:t>=0.111</m:t>
          </m:r>
        </m:oMath>
      </m:oMathPara>
    </w:p>
    <w:p w14:paraId="41503FD8" w14:textId="0978BE9E" w:rsidR="00F82FDD" w:rsidRPr="00F82FDD" w:rsidRDefault="000B07E1" w:rsidP="002F6858">
      <w:pPr>
        <w:rPr>
          <w:color w:val="4F81BD" w:themeColor="accent1"/>
        </w:rPr>
      </w:pPr>
      <w:r>
        <w:rPr>
          <w:color w:val="4F81BD" w:themeColor="accent1"/>
        </w:rPr>
        <w:t xml:space="preserve">The difference between </w:t>
      </w:r>
      <w:r w:rsidR="00BC6A89">
        <w:rPr>
          <w:color w:val="4F81BD" w:themeColor="accent1"/>
        </w:rPr>
        <w:t>having diabetes and not having diabetes in log odds ratio</w:t>
      </w:r>
      <w:r w:rsidR="002E4CCA">
        <w:rPr>
          <w:color w:val="4F81BD" w:themeColor="accent1"/>
        </w:rPr>
        <w:t>s for sedentary lifestyle at baseline and 10-year all-cause</w:t>
      </w:r>
      <w:r w:rsidR="00E849EB">
        <w:rPr>
          <w:color w:val="4F81BD" w:themeColor="accent1"/>
        </w:rPr>
        <w:t xml:space="preserve"> is 0.111</w:t>
      </w:r>
      <w:r w:rsidR="00782462">
        <w:rPr>
          <w:color w:val="4F81BD" w:themeColor="accent1"/>
        </w:rPr>
        <w:t>, holding hypertension, sex, and age constant, assuming no confounding, selection bias, or information bias</w:t>
      </w:r>
      <w:r w:rsidR="001A6611">
        <w:rPr>
          <w:color w:val="4F81BD" w:themeColor="accent1"/>
        </w:rPr>
        <w:t>.</w:t>
      </w:r>
    </w:p>
    <w:p w14:paraId="5A30A1B4" w14:textId="77777777" w:rsidR="005435F2" w:rsidRDefault="005435F2" w:rsidP="002F6858"/>
    <w:p w14:paraId="55EE7F67" w14:textId="221DA61B" w:rsidR="009C2DCB" w:rsidRPr="00713863" w:rsidRDefault="00886CF3" w:rsidP="00024504">
      <w:pPr>
        <w:pStyle w:val="ListParagraph"/>
        <w:numPr>
          <w:ilvl w:val="2"/>
          <w:numId w:val="1"/>
        </w:numPr>
        <w:rPr>
          <w:rFonts w:eastAsia="Times New Roman" w:cs="Times New Roman"/>
        </w:rPr>
      </w:pPr>
      <w:r>
        <w:t xml:space="preserve">What is the association between </w:t>
      </w:r>
      <w:r w:rsidR="00082E7F">
        <w:t xml:space="preserve">sedentary lifestyle </w:t>
      </w:r>
      <w:r>
        <w:t xml:space="preserve">and death </w:t>
      </w:r>
      <w:r w:rsidR="006679AA">
        <w:t>during the follow-up period</w:t>
      </w:r>
      <w:r>
        <w:t xml:space="preserve"> among </w:t>
      </w:r>
      <w:r w:rsidR="00082E7F">
        <w:t xml:space="preserve">those with and without diabetes </w:t>
      </w:r>
      <w:r w:rsidR="00E011C0">
        <w:t>separately</w:t>
      </w:r>
      <w:r>
        <w:t xml:space="preserve">? </w:t>
      </w:r>
      <w:r w:rsidR="00957FCC" w:rsidRPr="002D0712">
        <w:rPr>
          <w:u w:val="single"/>
        </w:rPr>
        <w:t xml:space="preserve">Answer </w:t>
      </w:r>
      <w:r w:rsidR="00957FCC">
        <w:rPr>
          <w:u w:val="single"/>
        </w:rPr>
        <w:t>this</w:t>
      </w:r>
      <w:r w:rsidR="00AF1649">
        <w:rPr>
          <w:u w:val="single"/>
        </w:rPr>
        <w:t xml:space="preserve"> question only using</w:t>
      </w:r>
      <w:r w:rsidR="00AF1649" w:rsidRPr="002D0712">
        <w:rPr>
          <w:u w:val="single"/>
        </w:rPr>
        <w:t xml:space="preserve"> </w:t>
      </w:r>
      <w:r w:rsidRPr="002D0712">
        <w:rPr>
          <w:u w:val="single"/>
        </w:rPr>
        <w:t>model coefficients</w:t>
      </w:r>
      <w:r w:rsidR="00F40D77">
        <w:rPr>
          <w:u w:val="single"/>
        </w:rPr>
        <w:t>.</w:t>
      </w:r>
      <w:r w:rsidR="002D0712" w:rsidRPr="002D0712">
        <w:rPr>
          <w:u w:val="single"/>
        </w:rPr>
        <w:t xml:space="preserve"> </w:t>
      </w:r>
      <w:r w:rsidR="00C45DC1">
        <w:rPr>
          <w:u w:val="single"/>
        </w:rPr>
        <w:t xml:space="preserve">Report associations as odds ratios. </w:t>
      </w:r>
      <w:r w:rsidR="00082E7F">
        <w:rPr>
          <w:b/>
          <w:u w:val="single"/>
        </w:rPr>
        <w:t>There is no need to interpret the results.</w:t>
      </w:r>
    </w:p>
    <w:p w14:paraId="15D61542" w14:textId="0D3806F0" w:rsidR="00872F13" w:rsidRPr="00872F13" w:rsidRDefault="00872F13" w:rsidP="00CF6916">
      <w:pPr>
        <w:rPr>
          <w:rFonts w:eastAsia="Times New Roman" w:cs="Times New Roman"/>
          <w:color w:val="4F81BD" w:themeColor="accent1"/>
        </w:rPr>
      </w:pPr>
      <w:bookmarkStart w:id="12" w:name="OLE_LINK91"/>
      <w:r>
        <w:rPr>
          <w:rFonts w:eastAsia="Times New Roman" w:cs="Times New Roman"/>
          <w:color w:val="4F81BD" w:themeColor="accent1"/>
        </w:rPr>
        <w:t>Among those having diabetes,</w:t>
      </w:r>
    </w:p>
    <w:p w14:paraId="56D28A9E" w14:textId="570C9725" w:rsidR="00CF6916" w:rsidRPr="00517067" w:rsidRDefault="00517067" w:rsidP="00CF6916">
      <w:pPr>
        <w:rPr>
          <w:rFonts w:eastAsia="Times New Roman" w:cs="Times New Roman"/>
          <w:iCs/>
          <w:color w:val="4F81BD" w:themeColor="accent1"/>
        </w:rPr>
      </w:pPr>
      <w:bookmarkStart w:id="13" w:name="OLE_LINK92"/>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O</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R</m:t>
                  </m:r>
                </m:e>
                <m:sub>
                  <m:r>
                    <m:rPr>
                      <m:nor/>
                    </m:rPr>
                    <w:rPr>
                      <w:rFonts w:ascii="Cambria Math" w:eastAsia="Times New Roman" w:hAnsi="Cambria Math" w:cs="Times New Roman"/>
                      <w:iCs/>
                      <w:color w:val="4F81BD" w:themeColor="accent1"/>
                    </w:rPr>
                    <m:t>sedentary|diabetes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Odd</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s</m:t>
                  </m:r>
                </m:e>
                <m:sub>
                  <m:r>
                    <m:rPr>
                      <m:nor/>
                    </m:rPr>
                    <w:rPr>
                      <w:rFonts w:ascii="Cambria Math" w:eastAsia="Times New Roman" w:hAnsi="Cambria Math" w:cs="Times New Roman"/>
                      <w:iCs/>
                      <w:color w:val="4F81BD" w:themeColor="accent1"/>
                    </w:rPr>
                    <m:t>sedentary|diabetes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Odd</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s</m:t>
                  </m:r>
                </m:e>
                <m:sub>
                  <m:r>
                    <m:rPr>
                      <m:nor/>
                    </m:rPr>
                    <w:rPr>
                      <w:rFonts w:ascii="Cambria Math" w:eastAsia="Times New Roman" w:hAnsi="Cambria Math" w:cs="Times New Roman"/>
                      <w:iCs/>
                      <w:color w:val="4F81BD" w:themeColor="accent1"/>
                    </w:rPr>
                    <m:t>no sedentary|diabetes</m:t>
                  </m:r>
                </m:sub>
              </m:sSub>
            </m:e>
          </m:d>
          <m:r>
            <m:rPr>
              <m:sty m:val="p"/>
            </m:rPr>
            <w:rPr>
              <w:rFonts w:ascii="Cambria Math" w:eastAsia="Times New Roman" w:hAnsi="Cambria Math" w:cs="Times New Roman"/>
              <w:color w:val="4F81BD" w:themeColor="accent1"/>
            </w:rPr>
            <m:t>=</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β</m:t>
              </m:r>
            </m:e>
            <m:sub>
              <m:r>
                <m:rPr>
                  <m:sty m:val="p"/>
                </m:rPr>
                <w:rPr>
                  <w:rFonts w:ascii="Cambria Math" w:eastAsia="Times New Roman" w:hAnsi="Cambria Math" w:cs="Times New Roman"/>
                  <w:color w:val="4F81BD" w:themeColor="accent1"/>
                </w:rPr>
                <m:t>1</m:t>
              </m:r>
            </m:sub>
          </m:sSub>
          <m:r>
            <m:rPr>
              <m:sty m:val="p"/>
            </m:rPr>
            <w:rPr>
              <w:rFonts w:ascii="Cambria Math" w:eastAsia="Times New Roman" w:hAnsi="Cambria Math" w:cs="Times New Roman"/>
              <w:color w:val="4F81BD" w:themeColor="accent1"/>
            </w:rPr>
            <m:t>+</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β</m:t>
              </m:r>
            </m:e>
            <m:sub>
              <m:r>
                <m:rPr>
                  <m:sty m:val="p"/>
                </m:rPr>
                <w:rPr>
                  <w:rFonts w:ascii="Cambria Math" w:eastAsia="Times New Roman" w:hAnsi="Cambria Math" w:cs="Times New Roman"/>
                  <w:color w:val="4F81BD" w:themeColor="accent1"/>
                </w:rPr>
                <m:t>6</m:t>
              </m:r>
            </m:sub>
          </m:sSub>
          <m:r>
            <m:rPr>
              <m:sty m:val="p"/>
            </m:rPr>
            <w:rPr>
              <w:rFonts w:ascii="Cambria Math" w:eastAsia="Times New Roman" w:hAnsi="Cambria Math" w:cs="Times New Roman"/>
              <w:color w:val="4F81BD" w:themeColor="accent1"/>
            </w:rPr>
            <m:t>=0.562</m:t>
          </m:r>
          <m:r>
            <m:rPr>
              <m:sty m:val="p"/>
            </m:rPr>
            <w:rPr>
              <w:rFonts w:ascii="Cambria Math" w:eastAsia="Times New Roman" w:hAnsi="Cambria Math" w:cs="Times New Roman"/>
              <w:color w:val="4F81BD" w:themeColor="accent1"/>
            </w:rPr>
            <m:t>+</m:t>
          </m:r>
          <m:r>
            <m:rPr>
              <m:sty m:val="p"/>
            </m:rPr>
            <w:rPr>
              <w:rFonts w:ascii="Cambria Math" w:eastAsia="Times New Roman" w:hAnsi="Cambria Math" w:cs="Times New Roman"/>
              <w:color w:val="4F81BD" w:themeColor="accent1"/>
            </w:rPr>
            <m:t>0.111=0.673</m:t>
          </m:r>
        </m:oMath>
      </m:oMathPara>
    </w:p>
    <w:p w14:paraId="7DD4E45B" w14:textId="524D2735" w:rsidR="00911BF7" w:rsidRPr="00517067" w:rsidRDefault="00474E62" w:rsidP="00CF6916">
      <w:pPr>
        <w:rPr>
          <w:rFonts w:eastAsia="Times New Roman" w:cs="Times New Roman"/>
          <w:iCs/>
          <w:color w:val="4F81BD" w:themeColor="accent1"/>
        </w:rPr>
      </w:pPr>
      <m:oMathPara>
        <m:oMath>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OR</m:t>
              </m:r>
            </m:e>
            <m:sub>
              <m:r>
                <m:rPr>
                  <m:sty m:val="p"/>
                </m:rPr>
                <w:rPr>
                  <w:rFonts w:ascii="Cambria Math" w:eastAsia="Times New Roman" w:hAnsi="Cambria Math" w:cs="Times New Roman"/>
                  <w:color w:val="4F81BD" w:themeColor="accent1"/>
                </w:rPr>
                <m:t>sedentary|diabetes</m:t>
              </m:r>
            </m:sub>
          </m:sSub>
          <m:r>
            <m:rPr>
              <m:sty m:val="p"/>
            </m:rPr>
            <w:rPr>
              <w:rFonts w:ascii="Cambria Math" w:eastAsia="Times New Roman" w:hAnsi="Cambria Math" w:cs="Times New Roman"/>
              <w:color w:val="4F81BD" w:themeColor="accent1"/>
            </w:rPr>
            <m:t>=</m:t>
          </m:r>
          <m:sSup>
            <m:sSupPr>
              <m:ctrlPr>
                <w:rPr>
                  <w:rFonts w:ascii="Cambria Math" w:eastAsia="Times New Roman" w:hAnsi="Cambria Math" w:cs="Times New Roman"/>
                  <w:iCs/>
                  <w:color w:val="4F81BD" w:themeColor="accent1"/>
                </w:rPr>
              </m:ctrlPr>
            </m:sSupPr>
            <m:e>
              <m:r>
                <m:rPr>
                  <m:sty m:val="p"/>
                </m:rPr>
                <w:rPr>
                  <w:rFonts w:ascii="Cambria Math" w:eastAsia="Times New Roman" w:hAnsi="Cambria Math" w:cs="Times New Roman"/>
                  <w:color w:val="4F81BD" w:themeColor="accent1"/>
                </w:rPr>
                <m:t>e</m:t>
              </m:r>
            </m:e>
            <m:sup>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0.673</m:t>
                  </m:r>
                </m:e>
              </m:d>
            </m:sup>
          </m:sSup>
          <m:r>
            <m:rPr>
              <m:sty m:val="p"/>
            </m:rPr>
            <w:rPr>
              <w:rFonts w:ascii="Cambria Math" w:eastAsia="Times New Roman" w:hAnsi="Cambria Math" w:cs="Times New Roman"/>
              <w:color w:val="4F81BD" w:themeColor="accent1"/>
            </w:rPr>
            <m:t>=</m:t>
          </m:r>
          <m:r>
            <m:rPr>
              <m:sty m:val="p"/>
            </m:rPr>
            <w:rPr>
              <w:rFonts w:ascii="Cambria Math" w:eastAsia="Times New Roman" w:hAnsi="Cambria Math" w:cs="Times New Roman"/>
              <w:color w:val="4F81BD" w:themeColor="accent1"/>
            </w:rPr>
            <m:t>1.960</m:t>
          </m:r>
        </m:oMath>
      </m:oMathPara>
    </w:p>
    <w:bookmarkEnd w:id="13"/>
    <w:p w14:paraId="028C44D6" w14:textId="5D588A66" w:rsidR="003F43EE" w:rsidRDefault="00F8334E" w:rsidP="00CF6916">
      <w:pPr>
        <w:rPr>
          <w:rFonts w:eastAsia="Times New Roman" w:cs="Times New Roman"/>
          <w:color w:val="4F81BD" w:themeColor="accent1"/>
        </w:rPr>
      </w:pPr>
      <w:r>
        <w:rPr>
          <w:rFonts w:eastAsia="Times New Roman" w:cs="Times New Roman"/>
          <w:color w:val="4F81BD" w:themeColor="accent1"/>
        </w:rPr>
        <w:t xml:space="preserve">Among those </w:t>
      </w:r>
      <w:r w:rsidR="00014E0E">
        <w:rPr>
          <w:rFonts w:eastAsia="Times New Roman" w:cs="Times New Roman"/>
          <w:color w:val="4F81BD" w:themeColor="accent1"/>
        </w:rPr>
        <w:t>having no diabetes,</w:t>
      </w:r>
    </w:p>
    <w:p w14:paraId="5138B625" w14:textId="74E5F68A" w:rsidR="001E5F9A" w:rsidRPr="00517067" w:rsidRDefault="00517067" w:rsidP="00014E0E">
      <w:pPr>
        <w:rPr>
          <w:rFonts w:eastAsia="Times New Roman" w:cs="Times New Roman"/>
          <w:iCs/>
          <w:color w:val="4F81BD" w:themeColor="accent1"/>
        </w:rPr>
      </w:pPr>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O</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R</m:t>
                  </m:r>
                </m:e>
                <m:sub>
                  <m:r>
                    <m:rPr>
                      <m:nor/>
                    </m:rPr>
                    <w:rPr>
                      <w:rFonts w:ascii="Cambria Math" w:eastAsia="Times New Roman" w:hAnsi="Cambria Math" w:cs="Times New Roman"/>
                      <w:iCs/>
                      <w:color w:val="4F81BD" w:themeColor="accent1"/>
                    </w:rPr>
                    <m:t>sedentary|no diabetes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Odd</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s</m:t>
                  </m:r>
                </m:e>
                <m:sub>
                  <m:r>
                    <m:rPr>
                      <m:nor/>
                    </m:rPr>
                    <w:rPr>
                      <w:rFonts w:ascii="Cambria Math" w:eastAsia="Times New Roman" w:hAnsi="Cambria Math" w:cs="Times New Roman"/>
                      <w:iCs/>
                      <w:color w:val="4F81BD" w:themeColor="accent1"/>
                    </w:rPr>
                    <m:t>sedentary|no diab</m:t>
                  </m:r>
                  <w:proofErr w:type="spellStart"/>
                  <m:r>
                    <m:rPr>
                      <m:nor/>
                    </m:rPr>
                    <w:rPr>
                      <w:rFonts w:ascii="Cambria Math" w:eastAsia="Times New Roman" w:hAnsi="Cambria Math" w:cs="Times New Roman"/>
                      <w:iCs/>
                      <w:color w:val="4F81BD" w:themeColor="accent1"/>
                    </w:rPr>
                    <m:t>etes</m:t>
                  </m:r>
                  <w:proofErr w:type="spellEnd"/>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Odd</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s</m:t>
                  </m:r>
                </m:e>
                <m:sub>
                  <m:r>
                    <m:rPr>
                      <m:nor/>
                    </m:rPr>
                    <w:rPr>
                      <w:rFonts w:ascii="Cambria Math" w:eastAsia="Times New Roman" w:hAnsi="Cambria Math" w:cs="Times New Roman"/>
                      <w:iCs/>
                      <w:color w:val="4F81BD" w:themeColor="accent1"/>
                    </w:rPr>
                    <m:t>no sedentary|no diabetes</m:t>
                  </m:r>
                </m:sub>
              </m:sSub>
            </m:e>
          </m:d>
          <m:r>
            <m:rPr>
              <m:sty m:val="p"/>
            </m:rPr>
            <w:rPr>
              <w:rFonts w:ascii="Cambria Math" w:eastAsia="Times New Roman" w:hAnsi="Cambria Math" w:cs="Times New Roman"/>
              <w:color w:val="4F81BD" w:themeColor="accent1"/>
            </w:rPr>
            <m:t>=</m:t>
          </m:r>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β</m:t>
              </m:r>
            </m:e>
            <m:sub>
              <m:r>
                <m:rPr>
                  <m:sty m:val="p"/>
                </m:rPr>
                <w:rPr>
                  <w:rFonts w:ascii="Cambria Math" w:eastAsia="Times New Roman" w:hAnsi="Cambria Math" w:cs="Times New Roman"/>
                  <w:color w:val="4F81BD" w:themeColor="accent1"/>
                </w:rPr>
                <m:t>1</m:t>
              </m:r>
            </m:sub>
          </m:sSub>
          <m:r>
            <m:rPr>
              <m:sty m:val="p"/>
            </m:rPr>
            <w:rPr>
              <w:rFonts w:ascii="Cambria Math" w:eastAsia="Times New Roman" w:hAnsi="Cambria Math" w:cs="Times New Roman"/>
              <w:color w:val="4F81BD" w:themeColor="accent1"/>
            </w:rPr>
            <m:t>=0.562</m:t>
          </m:r>
        </m:oMath>
      </m:oMathPara>
    </w:p>
    <w:p w14:paraId="5305AD3B" w14:textId="60AC836A" w:rsidR="00014E0E" w:rsidRPr="00517067" w:rsidRDefault="00474E62" w:rsidP="00014E0E">
      <w:pPr>
        <w:rPr>
          <w:rFonts w:eastAsia="Times New Roman" w:cs="Times New Roman"/>
          <w:iCs/>
          <w:color w:val="4F81BD" w:themeColor="accent1"/>
        </w:rPr>
      </w:pPr>
      <m:oMathPara>
        <m:oMath>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OR</m:t>
              </m:r>
            </m:e>
            <m:sub>
              <m:r>
                <m:rPr>
                  <m:sty m:val="p"/>
                </m:rPr>
                <w:rPr>
                  <w:rFonts w:ascii="Cambria Math" w:eastAsia="Times New Roman" w:hAnsi="Cambria Math" w:cs="Times New Roman"/>
                  <w:color w:val="4F81BD" w:themeColor="accent1"/>
                </w:rPr>
                <m:t>sedentary|no diabetes</m:t>
              </m:r>
            </m:sub>
          </m:sSub>
          <m:r>
            <m:rPr>
              <m:sty m:val="p"/>
            </m:rPr>
            <w:rPr>
              <w:rFonts w:ascii="Cambria Math" w:eastAsia="Times New Roman" w:hAnsi="Cambria Math" w:cs="Times New Roman"/>
              <w:color w:val="4F81BD" w:themeColor="accent1"/>
            </w:rPr>
            <m:t>=</m:t>
          </m:r>
          <m:sSup>
            <m:sSupPr>
              <m:ctrlPr>
                <w:rPr>
                  <w:rFonts w:ascii="Cambria Math" w:eastAsia="Times New Roman" w:hAnsi="Cambria Math" w:cs="Times New Roman"/>
                  <w:iCs/>
                  <w:color w:val="4F81BD" w:themeColor="accent1"/>
                </w:rPr>
              </m:ctrlPr>
            </m:sSupPr>
            <m:e>
              <m:r>
                <m:rPr>
                  <m:sty m:val="p"/>
                </m:rPr>
                <w:rPr>
                  <w:rFonts w:ascii="Cambria Math" w:eastAsia="Times New Roman" w:hAnsi="Cambria Math" w:cs="Times New Roman"/>
                  <w:color w:val="4F81BD" w:themeColor="accent1"/>
                </w:rPr>
                <m:t>e</m:t>
              </m:r>
            </m:e>
            <m:sup>
              <m:d>
                <m:dPr>
                  <m:ctrlPr>
                    <w:rPr>
                      <w:rFonts w:ascii="Cambria Math" w:eastAsia="Times New Roman" w:hAnsi="Cambria Math" w:cs="Times New Roman"/>
                      <w:iCs/>
                      <w:color w:val="4F81BD" w:themeColor="accent1"/>
                    </w:rPr>
                  </m:ctrlPr>
                </m:dPr>
                <m:e>
                  <m:r>
                    <m:rPr>
                      <m:sty m:val="p"/>
                    </m:rPr>
                    <w:rPr>
                      <w:rFonts w:ascii="Cambria Math" w:eastAsia="Times New Roman" w:hAnsi="Cambria Math" w:cs="Times New Roman"/>
                      <w:color w:val="4F81BD" w:themeColor="accent1"/>
                    </w:rPr>
                    <m:t>0.562</m:t>
                  </m:r>
                </m:e>
              </m:d>
            </m:sup>
          </m:sSup>
          <m:r>
            <m:rPr>
              <m:sty m:val="p"/>
            </m:rPr>
            <w:rPr>
              <w:rFonts w:ascii="Cambria Math" w:eastAsia="Times New Roman" w:hAnsi="Cambria Math" w:cs="Times New Roman"/>
              <w:color w:val="4F81BD" w:themeColor="accent1"/>
            </w:rPr>
            <m:t>=</m:t>
          </m:r>
          <m:r>
            <m:rPr>
              <m:sty m:val="p"/>
            </m:rPr>
            <w:rPr>
              <w:rFonts w:ascii="Cambria Math" w:eastAsia="Times New Roman" w:hAnsi="Cambria Math" w:cs="Times New Roman"/>
              <w:color w:val="4F81BD" w:themeColor="accent1"/>
            </w:rPr>
            <m:t>1.754</m:t>
          </m:r>
        </m:oMath>
      </m:oMathPara>
    </w:p>
    <w:bookmarkEnd w:id="12"/>
    <w:p w14:paraId="54523277" w14:textId="43475F51" w:rsidR="00CB2E5F" w:rsidRPr="002F6858" w:rsidRDefault="00CB2E5F" w:rsidP="002F6858">
      <w:pPr>
        <w:rPr>
          <w:rFonts w:eastAsia="Times New Roman" w:cs="Times New Roman"/>
        </w:rPr>
      </w:pPr>
    </w:p>
    <w:p w14:paraId="31E7B12B" w14:textId="77777777" w:rsidR="002A7FC0" w:rsidRPr="00F754E3" w:rsidRDefault="002A7FC0" w:rsidP="002A7FC0">
      <w:pPr>
        <w:pStyle w:val="ListParagraph"/>
      </w:pPr>
    </w:p>
    <w:p w14:paraId="339CF384" w14:textId="77777777" w:rsidR="002561F0" w:rsidRDefault="00E011C0" w:rsidP="00E44730">
      <w:pPr>
        <w:pStyle w:val="ListParagraph"/>
        <w:numPr>
          <w:ilvl w:val="0"/>
          <w:numId w:val="1"/>
        </w:numPr>
        <w:rPr>
          <w:rFonts w:eastAsia="Times New Roman" w:cs="Times New Roman"/>
        </w:rPr>
      </w:pPr>
      <w:r>
        <w:rPr>
          <w:rFonts w:eastAsia="Times New Roman" w:cs="Times New Roman"/>
        </w:rPr>
        <w:t xml:space="preserve">Next, </w:t>
      </w:r>
      <w:r w:rsidR="00EF0CD7">
        <w:rPr>
          <w:rFonts w:eastAsia="Times New Roman" w:cs="Times New Roman"/>
        </w:rPr>
        <w:t>you will fit the models you described above using statistical software.</w:t>
      </w:r>
      <w:r w:rsidR="00C73EE7">
        <w:rPr>
          <w:rFonts w:eastAsia="Times New Roman" w:cs="Times New Roman"/>
        </w:rPr>
        <w:t xml:space="preserve"> </w:t>
      </w:r>
    </w:p>
    <w:p w14:paraId="000977B8" w14:textId="11A9A148" w:rsidR="00E011C0" w:rsidRDefault="0006790A" w:rsidP="002561F0">
      <w:pPr>
        <w:pStyle w:val="ListParagraph"/>
        <w:ind w:left="360"/>
        <w:rPr>
          <w:rFonts w:eastAsia="Times New Roman" w:cs="Times New Roman"/>
        </w:rPr>
      </w:pPr>
      <w:r>
        <w:rPr>
          <w:rFonts w:eastAsia="Times New Roman" w:cs="Times New Roman"/>
        </w:rPr>
        <w:t xml:space="preserve">[Hint: you can find useful code and examples in the regression guides posted on canvas] </w:t>
      </w:r>
      <w:r w:rsidR="00DA604B">
        <w:rPr>
          <w:rFonts w:eastAsia="Times New Roman" w:cs="Times New Roman"/>
        </w:rPr>
        <w:t xml:space="preserve"> </w:t>
      </w:r>
    </w:p>
    <w:p w14:paraId="3D5A12B5" w14:textId="77777777" w:rsidR="00DA604B" w:rsidRPr="00B32986" w:rsidRDefault="00DA604B" w:rsidP="00DA604B">
      <w:pPr>
        <w:pStyle w:val="ListParagraph"/>
        <w:ind w:left="360"/>
        <w:rPr>
          <w:rFonts w:eastAsia="Times New Roman" w:cs="Times New Roman"/>
        </w:rPr>
      </w:pPr>
    </w:p>
    <w:p w14:paraId="01A6E706" w14:textId="55E003AE" w:rsidR="00EF0CD7" w:rsidRDefault="00EF0CD7" w:rsidP="00E44730">
      <w:pPr>
        <w:pStyle w:val="ListParagraph"/>
        <w:numPr>
          <w:ilvl w:val="1"/>
          <w:numId w:val="1"/>
        </w:numPr>
      </w:pPr>
      <w:r>
        <w:t>P</w:t>
      </w:r>
      <w:r w:rsidR="002A7FC0" w:rsidRPr="00F754E3">
        <w:t xml:space="preserve">repare Table 3 for your publication </w:t>
      </w:r>
      <w:r>
        <w:t xml:space="preserve">as follows. </w:t>
      </w:r>
      <w:r w:rsidR="00BF61FA">
        <w:rPr>
          <w:rFonts w:ascii="Cambria" w:hAnsi="Cambria"/>
          <w:color w:val="000000"/>
        </w:rPr>
        <w:t> </w:t>
      </w:r>
    </w:p>
    <w:p w14:paraId="69FDA7A8" w14:textId="77777777" w:rsidR="00EF0CD7" w:rsidRDefault="00EF0CD7" w:rsidP="00B32986">
      <w:pPr>
        <w:pStyle w:val="ListParagraph"/>
        <w:ind w:left="990"/>
      </w:pPr>
    </w:p>
    <w:tbl>
      <w:tblPr>
        <w:tblStyle w:val="TableGrid"/>
        <w:tblW w:w="8640" w:type="dxa"/>
        <w:tblInd w:w="1075" w:type="dxa"/>
        <w:tblLook w:val="04A0" w:firstRow="1" w:lastRow="0" w:firstColumn="1" w:lastColumn="0" w:noHBand="0" w:noVBand="1"/>
      </w:tblPr>
      <w:tblGrid>
        <w:gridCol w:w="5310"/>
        <w:gridCol w:w="3330"/>
      </w:tblGrid>
      <w:tr w:rsidR="00EF0CD7" w:rsidRPr="002F6858" w14:paraId="4D71FCEE" w14:textId="77777777" w:rsidTr="00B32986">
        <w:tc>
          <w:tcPr>
            <w:tcW w:w="5310" w:type="dxa"/>
          </w:tcPr>
          <w:p w14:paraId="14947A09" w14:textId="188597F3" w:rsidR="00EF0CD7" w:rsidRPr="002F6858" w:rsidRDefault="00EF0CD7" w:rsidP="00B32986">
            <w:pPr>
              <w:jc w:val="center"/>
              <w:rPr>
                <w:b/>
              </w:rPr>
            </w:pPr>
            <w:r w:rsidRPr="002F6858">
              <w:rPr>
                <w:b/>
              </w:rPr>
              <w:t xml:space="preserve">Association between </w:t>
            </w:r>
            <w:r w:rsidR="00082E7F">
              <w:rPr>
                <w:b/>
              </w:rPr>
              <w:t>sedentary lifestyle</w:t>
            </w:r>
            <w:r w:rsidRPr="002F6858">
              <w:rPr>
                <w:b/>
              </w:rPr>
              <w:t xml:space="preserve"> and all-cause mortality</w:t>
            </w:r>
          </w:p>
        </w:tc>
        <w:tc>
          <w:tcPr>
            <w:tcW w:w="3330" w:type="dxa"/>
          </w:tcPr>
          <w:p w14:paraId="651CD972" w14:textId="682C9394" w:rsidR="00EF0CD7" w:rsidRPr="002F6858" w:rsidRDefault="00EF0CD7" w:rsidP="00B32986">
            <w:pPr>
              <w:jc w:val="center"/>
            </w:pPr>
            <w:r w:rsidRPr="002F6858">
              <w:t>OR</w:t>
            </w:r>
          </w:p>
          <w:p w14:paraId="1F1A5F46" w14:textId="2299108E" w:rsidR="00EF0CD7" w:rsidRPr="002F6858" w:rsidRDefault="00EF0CD7" w:rsidP="00B32986">
            <w:pPr>
              <w:jc w:val="center"/>
            </w:pPr>
            <w:r w:rsidRPr="002F6858">
              <w:t>(95% CI)</w:t>
            </w:r>
          </w:p>
        </w:tc>
      </w:tr>
      <w:tr w:rsidR="00B6282D" w:rsidRPr="002F6858" w14:paraId="1735D960" w14:textId="77777777" w:rsidTr="00B32986">
        <w:tc>
          <w:tcPr>
            <w:tcW w:w="5310" w:type="dxa"/>
          </w:tcPr>
          <w:p w14:paraId="29010C68" w14:textId="2499463A" w:rsidR="00B6282D" w:rsidRPr="002F6858" w:rsidRDefault="00B6282D" w:rsidP="00B6282D">
            <w:r w:rsidRPr="002F6858">
              <w:t xml:space="preserve">Crude </w:t>
            </w:r>
          </w:p>
        </w:tc>
        <w:tc>
          <w:tcPr>
            <w:tcW w:w="3330" w:type="dxa"/>
          </w:tcPr>
          <w:p w14:paraId="2845B25F" w14:textId="1513CF30" w:rsidR="00B6282D" w:rsidRPr="001D021C" w:rsidRDefault="00236447" w:rsidP="00B6282D">
            <w:pPr>
              <w:rPr>
                <w:color w:val="4F81BD" w:themeColor="accent1"/>
              </w:rPr>
            </w:pPr>
            <w:r>
              <w:rPr>
                <w:color w:val="4F81BD" w:themeColor="accent1"/>
              </w:rPr>
              <w:t>2.</w:t>
            </w:r>
            <w:r w:rsidR="00C26128">
              <w:rPr>
                <w:color w:val="4F81BD" w:themeColor="accent1"/>
              </w:rPr>
              <w:t>870</w:t>
            </w:r>
            <w:r w:rsidR="007F1186">
              <w:rPr>
                <w:color w:val="4F81BD" w:themeColor="accent1"/>
              </w:rPr>
              <w:t xml:space="preserve"> (</w:t>
            </w:r>
            <w:r w:rsidR="00C26128">
              <w:rPr>
                <w:color w:val="4F81BD" w:themeColor="accent1"/>
              </w:rPr>
              <w:t>2.230</w:t>
            </w:r>
            <w:r w:rsidR="007F1186">
              <w:rPr>
                <w:color w:val="4F81BD" w:themeColor="accent1"/>
              </w:rPr>
              <w:t xml:space="preserve">, </w:t>
            </w:r>
            <w:r w:rsidR="00C26128">
              <w:rPr>
                <w:color w:val="4F81BD" w:themeColor="accent1"/>
              </w:rPr>
              <w:t>3.750</w:t>
            </w:r>
            <w:r w:rsidR="007F1186">
              <w:rPr>
                <w:color w:val="4F81BD" w:themeColor="accent1"/>
              </w:rPr>
              <w:t>)</w:t>
            </w:r>
          </w:p>
        </w:tc>
      </w:tr>
      <w:tr w:rsidR="00B6282D" w:rsidRPr="002F6858" w14:paraId="1EBA798E" w14:textId="77777777" w:rsidTr="00B32986">
        <w:tc>
          <w:tcPr>
            <w:tcW w:w="5310" w:type="dxa"/>
          </w:tcPr>
          <w:p w14:paraId="07E10129" w14:textId="682336E4" w:rsidR="00B6282D" w:rsidRPr="002F6858" w:rsidRDefault="00B6282D" w:rsidP="00B6282D">
            <w:r w:rsidRPr="002F6858">
              <w:t xml:space="preserve">Age and sex adjusted </w:t>
            </w:r>
          </w:p>
        </w:tc>
        <w:tc>
          <w:tcPr>
            <w:tcW w:w="3330" w:type="dxa"/>
          </w:tcPr>
          <w:p w14:paraId="5DF627BB" w14:textId="16C14D8C" w:rsidR="00B6282D" w:rsidRPr="001D021C" w:rsidRDefault="00583665" w:rsidP="00B6282D">
            <w:pPr>
              <w:rPr>
                <w:color w:val="4F81BD" w:themeColor="accent1"/>
              </w:rPr>
            </w:pPr>
            <w:r>
              <w:rPr>
                <w:color w:val="4F81BD" w:themeColor="accent1"/>
              </w:rPr>
              <w:t>1.920 (1.470, 2.540)</w:t>
            </w:r>
          </w:p>
        </w:tc>
      </w:tr>
      <w:tr w:rsidR="00B6282D" w:rsidRPr="002F6858" w14:paraId="7FE61DF6" w14:textId="77777777" w:rsidTr="00B32986">
        <w:tc>
          <w:tcPr>
            <w:tcW w:w="5310" w:type="dxa"/>
          </w:tcPr>
          <w:p w14:paraId="72D5FD19" w14:textId="5EE19C9B" w:rsidR="00B6282D" w:rsidRPr="002F6858" w:rsidRDefault="00B6282D" w:rsidP="00B6282D">
            <w:r w:rsidRPr="002F6858">
              <w:t xml:space="preserve">Fully adjusted* </w:t>
            </w:r>
          </w:p>
        </w:tc>
        <w:tc>
          <w:tcPr>
            <w:tcW w:w="3330" w:type="dxa"/>
          </w:tcPr>
          <w:p w14:paraId="165B90FC" w14:textId="0852EB22" w:rsidR="00B6282D" w:rsidRPr="001D021C" w:rsidRDefault="00ED3D2C" w:rsidP="00B6282D">
            <w:pPr>
              <w:rPr>
                <w:color w:val="4F81BD" w:themeColor="accent1"/>
              </w:rPr>
            </w:pPr>
            <w:r>
              <w:rPr>
                <w:color w:val="4F81BD" w:themeColor="accent1"/>
              </w:rPr>
              <w:t>1.800 (1.370, 2.380)</w:t>
            </w:r>
          </w:p>
        </w:tc>
      </w:tr>
    </w:tbl>
    <w:p w14:paraId="39420169" w14:textId="7436150B" w:rsidR="00B6282D" w:rsidRPr="00CC6FA6" w:rsidRDefault="00B6282D" w:rsidP="00B6282D">
      <w:pPr>
        <w:ind w:left="990"/>
        <w:rPr>
          <w:rFonts w:cs="Arial"/>
          <w:color w:val="4F81BD" w:themeColor="accent1"/>
        </w:rPr>
      </w:pPr>
      <w:r w:rsidRPr="002F6858">
        <w:rPr>
          <w:rFonts w:cs="Arial"/>
        </w:rPr>
        <w:t>*</w:t>
      </w:r>
      <w:proofErr w:type="gramStart"/>
      <w:r w:rsidRPr="002F6858">
        <w:rPr>
          <w:rFonts w:cs="Arial"/>
        </w:rPr>
        <w:t>adjusted</w:t>
      </w:r>
      <w:proofErr w:type="gramEnd"/>
      <w:r w:rsidRPr="002F6858">
        <w:rPr>
          <w:rFonts w:cs="Arial"/>
        </w:rPr>
        <w:t xml:space="preserve"> fo</w:t>
      </w:r>
      <w:r w:rsidR="00CC6FA6">
        <w:rPr>
          <w:rFonts w:cs="Arial"/>
        </w:rPr>
        <w:t xml:space="preserve">r </w:t>
      </w:r>
      <w:r w:rsidR="007D4F4C">
        <w:rPr>
          <w:rFonts w:cs="Arial"/>
          <w:color w:val="4F81BD" w:themeColor="accent1"/>
        </w:rPr>
        <w:t>diabetes, hypertension, sex (female) and age.</w:t>
      </w:r>
    </w:p>
    <w:p w14:paraId="5602D45A" w14:textId="77777777" w:rsidR="00DE3BA3" w:rsidRPr="00F754E3" w:rsidRDefault="00DE3BA3" w:rsidP="00B32986">
      <w:pPr>
        <w:rPr>
          <w:rFonts w:eastAsia="Times New Roman" w:cs="Times New Roman"/>
        </w:rPr>
      </w:pPr>
    </w:p>
    <w:p w14:paraId="7C4237F1" w14:textId="31BF0F42" w:rsidR="00C126A3" w:rsidRPr="003120EA" w:rsidRDefault="00DE3BA3" w:rsidP="00C126A3">
      <w:pPr>
        <w:pStyle w:val="ListParagraph"/>
        <w:numPr>
          <w:ilvl w:val="1"/>
          <w:numId w:val="1"/>
        </w:numPr>
        <w:rPr>
          <w:rFonts w:eastAsia="Times New Roman" w:cs="Times New Roman"/>
        </w:rPr>
      </w:pPr>
      <w:r w:rsidRPr="00F754E3">
        <w:rPr>
          <w:rFonts w:eastAsia="Times New Roman" w:cs="Times New Roman"/>
        </w:rPr>
        <w:t xml:space="preserve">From the fully adjusted model, </w:t>
      </w:r>
      <w:r w:rsidR="009840DD" w:rsidRPr="00F754E3">
        <w:rPr>
          <w:rFonts w:eastAsia="Times New Roman" w:cs="Times New Roman"/>
        </w:rPr>
        <w:t>estimate</w:t>
      </w:r>
      <w:r w:rsidR="00B6282D">
        <w:rPr>
          <w:rFonts w:eastAsia="Times New Roman" w:cs="Times New Roman"/>
        </w:rPr>
        <w:t xml:space="preserve"> and interpret</w:t>
      </w:r>
      <w:r w:rsidR="009840DD" w:rsidRPr="00F754E3">
        <w:rPr>
          <w:rFonts w:eastAsia="Times New Roman" w:cs="Times New Roman"/>
        </w:rPr>
        <w:t xml:space="preserve"> </w:t>
      </w:r>
      <w:r w:rsidRPr="00F754E3">
        <w:rPr>
          <w:rFonts w:eastAsia="Times New Roman" w:cs="Times New Roman"/>
        </w:rPr>
        <w:t>the odds ratio and 95% confidence interval for the association</w:t>
      </w:r>
      <w:r w:rsidR="009840DD" w:rsidRPr="00F754E3">
        <w:rPr>
          <w:rFonts w:eastAsia="Times New Roman" w:cs="Times New Roman"/>
        </w:rPr>
        <w:t xml:space="preserve"> between a </w:t>
      </w:r>
      <w:r w:rsidR="00082E7F">
        <w:rPr>
          <w:rFonts w:eastAsia="Times New Roman" w:cs="Times New Roman"/>
          <w:b/>
        </w:rPr>
        <w:t>5</w:t>
      </w:r>
      <w:r w:rsidR="009840DD" w:rsidRPr="00B32986">
        <w:rPr>
          <w:rFonts w:eastAsia="Times New Roman" w:cs="Times New Roman"/>
          <w:b/>
        </w:rPr>
        <w:t>-year</w:t>
      </w:r>
      <w:r w:rsidR="009840DD" w:rsidRPr="00F754E3">
        <w:rPr>
          <w:rFonts w:eastAsia="Times New Roman" w:cs="Times New Roman"/>
        </w:rPr>
        <w:t xml:space="preserve"> increment in age and </w:t>
      </w:r>
      <w:r w:rsidRPr="00F754E3">
        <w:rPr>
          <w:rFonts w:eastAsia="Times New Roman" w:cs="Times New Roman"/>
        </w:rPr>
        <w:t xml:space="preserve">death </w:t>
      </w:r>
      <w:r w:rsidR="006679AA">
        <w:rPr>
          <w:rFonts w:eastAsia="Times New Roman" w:cs="Times New Roman"/>
        </w:rPr>
        <w:t>during the follow-up period</w:t>
      </w:r>
      <w:r w:rsidR="009840DD" w:rsidRPr="00F754E3">
        <w:rPr>
          <w:rFonts w:eastAsia="Times New Roman" w:cs="Times New Roman"/>
        </w:rPr>
        <w:t>.</w:t>
      </w:r>
      <w:r w:rsidR="00F40D77">
        <w:rPr>
          <w:rFonts w:eastAsia="Times New Roman" w:cs="Times New Roman"/>
        </w:rPr>
        <w:t xml:space="preserve"> </w:t>
      </w:r>
    </w:p>
    <w:p w14:paraId="50E6D9DE" w14:textId="03EE4397" w:rsidR="008F03FF" w:rsidRPr="0092558A" w:rsidRDefault="00346BF6" w:rsidP="00D22872">
      <w:pPr>
        <w:rPr>
          <w:rFonts w:eastAsia="Times New Roman" w:cs="Times New Roman"/>
          <w:color w:val="4F81BD" w:themeColor="accent1"/>
          <w:lang w:eastAsia="zh-CN"/>
        </w:rPr>
      </w:pPr>
      <w:bookmarkStart w:id="14" w:name="OLE_LINK1"/>
      <m:oMathPara>
        <m:oMath>
          <m:r>
            <m:rPr>
              <m:nor/>
            </m:rPr>
            <w:rPr>
              <w:rFonts w:ascii="Cambria Math" w:eastAsia="Times New Roman" w:hAnsi="Cambria Math" w:cs="Times New Roman"/>
              <w:color w:val="4F81BD" w:themeColor="accent1"/>
              <w:lang w:eastAsia="zh-CN"/>
            </w:rPr>
            <m:t>ln</m:t>
          </m:r>
          <m:d>
            <m:dPr>
              <m:ctrlPr>
                <w:rPr>
                  <w:rFonts w:ascii="Cambria Math" w:eastAsia="Times New Roman" w:hAnsi="Cambria Math" w:cs="Times New Roman"/>
                  <w:i/>
                  <w:color w:val="4F81BD" w:themeColor="accent1"/>
                  <w:lang w:eastAsia="zh-CN"/>
                </w:rPr>
              </m:ctrlPr>
            </m:dPr>
            <m:e>
              <m:r>
                <m:rPr>
                  <m:nor/>
                </m:rPr>
                <w:rPr>
                  <w:rFonts w:ascii="Cambria Math" w:eastAsia="Times New Roman" w:hAnsi="Cambria Math" w:cs="Times New Roman"/>
                  <w:color w:val="4F81BD" w:themeColor="accent1"/>
                  <w:lang w:eastAsia="zh-CN"/>
                </w:rPr>
                <m:t>OR</m:t>
              </m:r>
            </m:e>
          </m:d>
          <m:r>
            <w:rPr>
              <w:rFonts w:ascii="Cambria Math" w:eastAsia="Times New Roman" w:hAnsi="Cambria Math" w:cs="Times New Roman"/>
              <w:color w:val="4F81BD" w:themeColor="accent1"/>
              <w:lang w:eastAsia="zh-CN"/>
            </w:rPr>
            <m:t>=</m:t>
          </m:r>
          <m:r>
            <m:rPr>
              <m:nor/>
            </m:rPr>
            <w:rPr>
              <w:rFonts w:ascii="Cambria Math" w:eastAsia="Times New Roman" w:hAnsi="Cambria Math" w:cs="Times New Roman"/>
              <w:color w:val="4F81BD" w:themeColor="accent1"/>
              <w:lang w:eastAsia="zh-CN"/>
            </w:rPr>
            <m:t>ln</m:t>
          </m:r>
          <m:d>
            <m:dPr>
              <m:ctrlPr>
                <w:rPr>
                  <w:rFonts w:ascii="Cambria Math" w:eastAsia="Times New Roman" w:hAnsi="Cambria Math" w:cs="Times New Roman"/>
                  <w:i/>
                  <w:color w:val="4F81BD" w:themeColor="accent1"/>
                  <w:lang w:eastAsia="zh-CN"/>
                </w:rPr>
              </m:ctrlPr>
            </m:dPr>
            <m:e>
              <m:sSub>
                <m:sSubPr>
                  <m:ctrlPr>
                    <w:rPr>
                      <w:rFonts w:ascii="Cambria Math" w:eastAsia="Times New Roman" w:hAnsi="Cambria Math" w:cs="Times New Roman"/>
                      <w:i/>
                      <w:color w:val="4F81BD" w:themeColor="accent1"/>
                      <w:lang w:eastAsia="zh-CN"/>
                    </w:rPr>
                  </m:ctrlPr>
                </m:sSubPr>
                <m:e>
                  <m:r>
                    <m:rPr>
                      <m:nor/>
                    </m:rPr>
                    <w:rPr>
                      <w:rFonts w:ascii="Cambria Math" w:eastAsia="Times New Roman" w:hAnsi="Cambria Math" w:cs="Times New Roman"/>
                      <w:color w:val="4F81BD" w:themeColor="accent1"/>
                      <w:lang w:eastAsia="zh-CN"/>
                    </w:rPr>
                    <m:t>odds</m:t>
                  </m:r>
                </m:e>
                <m:sub>
                  <m:r>
                    <m:rPr>
                      <m:nor/>
                    </m:rPr>
                    <w:rPr>
                      <w:rFonts w:ascii="Cambria Math" w:eastAsia="Times New Roman" w:hAnsi="Cambria Math" w:cs="Times New Roman"/>
                      <w:color w:val="4F81BD" w:themeColor="accent1"/>
                      <w:lang w:eastAsia="zh-CN"/>
                    </w:rPr>
                    <m:t xml:space="preserve">age </m:t>
                  </m:r>
                  <w:proofErr w:type="spellStart"/>
                  <m:r>
                    <m:rPr>
                      <m:nor/>
                    </m:rPr>
                    <w:rPr>
                      <w:rFonts w:ascii="Cambria Math" w:eastAsia="Times New Roman" w:hAnsi="Cambria Math" w:cs="Times New Roman"/>
                      <w:color w:val="4F81BD" w:themeColor="accent1"/>
                      <w:lang w:eastAsia="zh-CN"/>
                    </w:rPr>
                    <m:t>x+n</m:t>
                  </m:r>
                  <w:proofErr w:type="spellEnd"/>
                </m:sub>
              </m:sSub>
            </m:e>
          </m:d>
          <w:bookmarkStart w:id="15" w:name="OLE_LINK14"/>
          <m:r>
            <w:rPr>
              <w:rFonts w:ascii="Cambria Math" w:eastAsia="Times New Roman" w:hAnsi="Cambria Math" w:cs="Times New Roman"/>
              <w:color w:val="4F81BD" w:themeColor="accent1"/>
              <w:lang w:eastAsia="zh-CN"/>
            </w:rPr>
            <m:t>-</m:t>
          </m:r>
          <w:bookmarkEnd w:id="15"/>
          <m:r>
            <m:rPr>
              <m:nor/>
            </m:rPr>
            <w:rPr>
              <w:rFonts w:ascii="Cambria Math" w:eastAsia="Times New Roman" w:hAnsi="Cambria Math" w:cs="Times New Roman"/>
              <w:color w:val="4F81BD" w:themeColor="accent1"/>
              <w:lang w:eastAsia="zh-CN"/>
            </w:rPr>
            <m:t>ln</m:t>
          </m:r>
          <m:d>
            <m:dPr>
              <m:ctrlPr>
                <w:rPr>
                  <w:rFonts w:ascii="Cambria Math" w:eastAsia="Times New Roman" w:hAnsi="Cambria Math" w:cs="Times New Roman"/>
                  <w:i/>
                  <w:color w:val="4F81BD" w:themeColor="accent1"/>
                  <w:lang w:eastAsia="zh-CN"/>
                </w:rPr>
              </m:ctrlPr>
            </m:dPr>
            <m:e>
              <m:sSub>
                <m:sSubPr>
                  <m:ctrlPr>
                    <w:rPr>
                      <w:rFonts w:ascii="Cambria Math" w:eastAsia="Times New Roman" w:hAnsi="Cambria Math" w:cs="Times New Roman"/>
                      <w:i/>
                      <w:color w:val="4F81BD" w:themeColor="accent1"/>
                      <w:lang w:eastAsia="zh-CN"/>
                    </w:rPr>
                  </m:ctrlPr>
                </m:sSubPr>
                <m:e>
                  <m:r>
                    <m:rPr>
                      <m:nor/>
                    </m:rPr>
                    <w:rPr>
                      <w:rFonts w:ascii="Cambria Math" w:eastAsia="Times New Roman" w:hAnsi="Cambria Math" w:cs="Times New Roman"/>
                      <w:color w:val="4F81BD" w:themeColor="accent1"/>
                      <w:lang w:eastAsia="zh-CN"/>
                    </w:rPr>
                    <m:t>odds</m:t>
                  </m:r>
                </m:e>
                <m:sub>
                  <m:r>
                    <m:rPr>
                      <m:nor/>
                    </m:rPr>
                    <w:rPr>
                      <w:rFonts w:ascii="Cambria Math" w:eastAsia="Times New Roman" w:hAnsi="Cambria Math" w:cs="Times New Roman"/>
                      <w:color w:val="4F81BD" w:themeColor="accent1"/>
                      <w:lang w:eastAsia="zh-CN"/>
                    </w:rPr>
                    <m:t>age x</m:t>
                  </m:r>
                </m:sub>
              </m:sSub>
            </m:e>
          </m:d>
          <m:r>
            <w:rPr>
              <w:rFonts w:ascii="Cambria Math" w:eastAsia="Times New Roman" w:hAnsi="Cambria Math" w:cs="Times New Roman"/>
              <w:color w:val="4F81BD" w:themeColor="accent1"/>
              <w:lang w:eastAsia="zh-CN"/>
            </w:rPr>
            <m:t>=</m:t>
          </m:r>
          <m:r>
            <w:rPr>
              <w:rFonts w:ascii="Cambria Math" w:eastAsia="Times New Roman" w:hAnsi="Cambria Math" w:cs="Times New Roman"/>
              <w:color w:val="4F81BD" w:themeColor="accent1"/>
              <w:lang w:eastAsia="zh-CN"/>
            </w:rPr>
            <m:t>0.064</m:t>
          </m:r>
          <m:r>
            <m:rPr>
              <m:sty m:val="p"/>
            </m:rPr>
            <w:rPr>
              <w:rFonts w:ascii="Cambria Math" w:eastAsia="Times New Roman" w:hAnsi="Cambria Math" w:cs="Times New Roman"/>
              <w:color w:val="4F81BD" w:themeColor="accent1"/>
              <w:lang w:eastAsia="zh-CN"/>
            </w:rPr>
            <m:t>×</m:t>
          </m:r>
          <m:r>
            <w:rPr>
              <w:rFonts w:ascii="Cambria Math" w:eastAsia="Times New Roman" w:hAnsi="Cambria Math" w:cs="Times New Roman"/>
              <w:color w:val="4F81BD" w:themeColor="accent1"/>
              <w:lang w:eastAsia="zh-CN"/>
            </w:rPr>
            <m:t>5=</m:t>
          </m:r>
          <m:r>
            <w:rPr>
              <w:rFonts w:ascii="Cambria Math" w:eastAsia="Times New Roman" w:hAnsi="Cambria Math" w:cs="Times New Roman"/>
              <w:color w:val="4F81BD" w:themeColor="accent1"/>
              <w:lang w:eastAsia="zh-CN"/>
            </w:rPr>
            <m:t>0.32</m:t>
          </m:r>
        </m:oMath>
      </m:oMathPara>
    </w:p>
    <w:p w14:paraId="3E284021" w14:textId="48C93F86" w:rsidR="00346BF6" w:rsidRPr="00346BF6" w:rsidRDefault="004F5BC3" w:rsidP="00D22872">
      <w:pPr>
        <w:rPr>
          <w:rFonts w:eastAsia="Times New Roman" w:cs="Times New Roman"/>
          <w:color w:val="4F81BD" w:themeColor="accent1"/>
          <w:lang w:eastAsia="zh-CN"/>
        </w:rPr>
      </w:pPr>
      <m:oMathPara>
        <m:oMath>
          <m:r>
            <m:rPr>
              <m:nor/>
            </m:rPr>
            <w:rPr>
              <w:rFonts w:ascii="Cambria Math" w:eastAsia="Times New Roman" w:hAnsi="Cambria Math" w:cs="Times New Roman"/>
              <w:color w:val="4F81BD" w:themeColor="accent1"/>
              <w:lang w:eastAsia="zh-CN"/>
            </w:rPr>
            <m:t>OR</m:t>
          </m:r>
          <m:r>
            <w:rPr>
              <w:rFonts w:ascii="Cambria Math" w:eastAsia="Times New Roman" w:hAnsi="Cambria Math" w:cs="Times New Roman"/>
              <w:color w:val="4F81BD" w:themeColor="accent1"/>
              <w:lang w:eastAsia="zh-CN"/>
            </w:rPr>
            <m:t>=</m:t>
          </m:r>
          <m:sSup>
            <m:sSupPr>
              <m:ctrlPr>
                <w:rPr>
                  <w:rFonts w:ascii="Cambria Math" w:eastAsia="Times New Roman" w:hAnsi="Cambria Math" w:cs="Times New Roman"/>
                  <w:i/>
                  <w:color w:val="4F81BD" w:themeColor="accent1"/>
                  <w:lang w:eastAsia="zh-CN"/>
                </w:rPr>
              </m:ctrlPr>
            </m:sSupPr>
            <m:e>
              <m:r>
                <w:rPr>
                  <w:rFonts w:ascii="Cambria Math" w:eastAsia="Times New Roman" w:hAnsi="Cambria Math" w:cs="Times New Roman"/>
                  <w:color w:val="4F81BD" w:themeColor="accent1"/>
                  <w:lang w:eastAsia="zh-CN"/>
                </w:rPr>
                <m:t>e</m:t>
              </m:r>
            </m:e>
            <m:sup>
              <m:r>
                <m:rPr>
                  <m:nor/>
                </m:rPr>
                <w:rPr>
                  <w:rFonts w:ascii="Cambria Math" w:eastAsia="Times New Roman" w:hAnsi="Cambria Math" w:cs="Times New Roman"/>
                  <w:color w:val="4F81BD" w:themeColor="accent1"/>
                  <w:lang w:eastAsia="zh-CN"/>
                </w:rPr>
                <m:t>ln</m:t>
              </m:r>
              <m:d>
                <m:dPr>
                  <m:ctrlPr>
                    <w:rPr>
                      <w:rFonts w:ascii="Cambria Math" w:eastAsia="Times New Roman" w:hAnsi="Cambria Math" w:cs="Times New Roman"/>
                      <w:i/>
                      <w:color w:val="4F81BD" w:themeColor="accent1"/>
                      <w:lang w:eastAsia="zh-CN"/>
                    </w:rPr>
                  </m:ctrlPr>
                </m:dPr>
                <m:e>
                  <m:r>
                    <m:rPr>
                      <m:nor/>
                    </m:rPr>
                    <w:rPr>
                      <w:rFonts w:ascii="Cambria Math" w:eastAsia="Times New Roman" w:hAnsi="Cambria Math" w:cs="Times New Roman"/>
                      <w:color w:val="4F81BD" w:themeColor="accent1"/>
                      <w:lang w:eastAsia="zh-CN"/>
                    </w:rPr>
                    <m:t>OR</m:t>
                  </m:r>
                </m:e>
              </m:d>
            </m:sup>
          </m:sSup>
          <m:r>
            <w:rPr>
              <w:rFonts w:ascii="Cambria Math" w:eastAsia="Times New Roman" w:hAnsi="Cambria Math" w:cs="Times New Roman"/>
              <w:color w:val="4F81BD" w:themeColor="accent1"/>
              <w:lang w:eastAsia="zh-CN"/>
            </w:rPr>
            <m:t>=</m:t>
          </m:r>
          <m:sSup>
            <m:sSupPr>
              <m:ctrlPr>
                <w:rPr>
                  <w:rFonts w:ascii="Cambria Math" w:eastAsia="Times New Roman" w:hAnsi="Cambria Math" w:cs="Times New Roman"/>
                  <w:i/>
                  <w:color w:val="4F81BD" w:themeColor="accent1"/>
                  <w:lang w:eastAsia="zh-CN"/>
                </w:rPr>
              </m:ctrlPr>
            </m:sSupPr>
            <m:e>
              <m:r>
                <w:rPr>
                  <w:rFonts w:ascii="Cambria Math" w:eastAsia="Times New Roman" w:hAnsi="Cambria Math" w:cs="Times New Roman"/>
                  <w:color w:val="4F81BD" w:themeColor="accent1"/>
                  <w:lang w:eastAsia="zh-CN"/>
                </w:rPr>
                <m:t>e</m:t>
              </m:r>
            </m:e>
            <m:sup>
              <m:r>
                <w:rPr>
                  <w:rFonts w:ascii="Cambria Math" w:eastAsia="Times New Roman" w:hAnsi="Cambria Math" w:cs="Times New Roman"/>
                  <w:color w:val="4F81BD" w:themeColor="accent1"/>
                  <w:lang w:eastAsia="zh-CN"/>
                </w:rPr>
                <m:t>0.32</m:t>
              </m:r>
            </m:sup>
          </m:sSup>
          <m:r>
            <w:rPr>
              <w:rFonts w:ascii="Cambria Math" w:eastAsia="Times New Roman" w:hAnsi="Cambria Math" w:cs="Times New Roman"/>
              <w:color w:val="4F81BD" w:themeColor="accent1"/>
              <w:lang w:eastAsia="zh-CN"/>
            </w:rPr>
            <m:t>=</m:t>
          </m:r>
          <m:r>
            <w:rPr>
              <w:rFonts w:ascii="Cambria Math" w:eastAsia="Times New Roman" w:hAnsi="Cambria Math" w:cs="Times New Roman"/>
              <w:color w:val="4F81BD" w:themeColor="accent1"/>
              <w:lang w:eastAsia="zh-CN"/>
            </w:rPr>
            <m:t>1.377</m:t>
          </m:r>
        </m:oMath>
      </m:oMathPara>
    </w:p>
    <w:p w14:paraId="2EB32C1E" w14:textId="43629EC5" w:rsidR="004A0B59" w:rsidRDefault="00791EE6" w:rsidP="00D22872">
      <w:pPr>
        <w:rPr>
          <w:rFonts w:eastAsia="Times New Roman" w:cs="Times New Roman"/>
          <w:color w:val="4F81BD" w:themeColor="accent1"/>
          <w:lang w:eastAsia="zh-CN"/>
        </w:rPr>
      </w:pPr>
      <w:r>
        <w:rPr>
          <w:rFonts w:eastAsia="Times New Roman" w:cs="Times New Roman"/>
          <w:color w:val="4F81BD" w:themeColor="accent1"/>
          <w:lang w:eastAsia="zh-CN"/>
        </w:rPr>
        <w:lastRenderedPageBreak/>
        <w:t xml:space="preserve">After adjusting for </w:t>
      </w:r>
      <w:r w:rsidR="00C06DF4">
        <w:rPr>
          <w:rFonts w:eastAsia="Times New Roman" w:cs="Times New Roman"/>
          <w:color w:val="4F81BD" w:themeColor="accent1"/>
          <w:lang w:eastAsia="zh-CN"/>
        </w:rPr>
        <w:t xml:space="preserve">diabetes, hypertension, sex (female) and sedentary lifestyle, the odds of 10-year all-cause mortality is </w:t>
      </w:r>
      <w:r w:rsidR="00BB6ED9">
        <w:rPr>
          <w:rFonts w:eastAsia="Times New Roman" w:cs="Times New Roman"/>
          <w:color w:val="4F81BD" w:themeColor="accent1"/>
          <w:lang w:eastAsia="zh-CN"/>
        </w:rPr>
        <w:t>1.377</w:t>
      </w:r>
      <w:r w:rsidR="00C06DF4">
        <w:rPr>
          <w:rFonts w:eastAsia="Times New Roman" w:cs="Times New Roman"/>
          <w:color w:val="4F81BD" w:themeColor="accent1"/>
          <w:lang w:eastAsia="zh-CN"/>
        </w:rPr>
        <w:t xml:space="preserve"> times higher for every </w:t>
      </w:r>
      <w:r w:rsidR="002D7E3A">
        <w:rPr>
          <w:rFonts w:eastAsia="Times New Roman" w:cs="Times New Roman"/>
          <w:color w:val="4F81BD" w:themeColor="accent1"/>
          <w:lang w:eastAsia="zh-CN"/>
        </w:rPr>
        <w:t>five-year</w:t>
      </w:r>
      <w:r w:rsidR="00C06DF4">
        <w:rPr>
          <w:rFonts w:eastAsia="Times New Roman" w:cs="Times New Roman"/>
          <w:color w:val="4F81BD" w:themeColor="accent1"/>
          <w:lang w:eastAsia="zh-CN"/>
        </w:rPr>
        <w:t xml:space="preserve"> increase in age, assuming no other sources of bias.</w:t>
      </w:r>
    </w:p>
    <w:p w14:paraId="4853D7FB" w14:textId="77777777" w:rsidR="004A0B59" w:rsidRPr="00C87883" w:rsidRDefault="004A0B59" w:rsidP="00D22872">
      <w:pPr>
        <w:rPr>
          <w:rFonts w:eastAsia="Times New Roman" w:cs="Times New Roman"/>
          <w:color w:val="4F81BD" w:themeColor="accent1"/>
          <w:lang w:eastAsia="zh-CN"/>
        </w:rPr>
      </w:pPr>
    </w:p>
    <w:p w14:paraId="44CC3D90" w14:textId="2B78C5B2" w:rsidR="003F120D" w:rsidRDefault="00A557ED" w:rsidP="00D22872">
      <w:pPr>
        <w:rPr>
          <w:rFonts w:eastAsia="Times New Roman" w:cs="Times New Roman"/>
          <w:color w:val="4F81BD" w:themeColor="accent1"/>
          <w:lang w:eastAsia="zh-CN"/>
        </w:rPr>
      </w:pPr>
      <w:r>
        <w:rPr>
          <w:rFonts w:eastAsia="Times New Roman" w:cs="Times New Roman"/>
          <w:color w:val="4F81BD" w:themeColor="accent1"/>
          <w:lang w:eastAsia="zh-CN"/>
        </w:rPr>
        <w:t xml:space="preserve">The 95% confidence interval for the association between a 5-year increment in age and death during the follow-up period </w:t>
      </w:r>
      <w:r w:rsidR="009267CE">
        <w:rPr>
          <w:rFonts w:eastAsia="Times New Roman" w:cs="Times New Roman"/>
          <w:color w:val="4F81BD" w:themeColor="accent1"/>
          <w:lang w:eastAsia="zh-CN"/>
        </w:rPr>
        <w:t>is:</w:t>
      </w:r>
    </w:p>
    <w:p w14:paraId="7CDEF603" w14:textId="19F44275" w:rsidR="00043CFD" w:rsidRPr="00043CFD" w:rsidRDefault="00043CFD" w:rsidP="00D22872">
      <w:pPr>
        <w:rPr>
          <w:rFonts w:eastAsia="Times New Roman" w:cs="Times New Roman"/>
          <w:color w:val="4F81BD" w:themeColor="accent1"/>
          <w:lang w:eastAsia="zh-CN"/>
        </w:rPr>
      </w:pPr>
      <m:oMathPara>
        <m:oMath>
          <m:sSup>
            <m:sSupPr>
              <m:ctrlPr>
                <w:rPr>
                  <w:rFonts w:ascii="Cambria Math" w:eastAsia="Times New Roman" w:hAnsi="Cambria Math" w:cs="Times New Roman"/>
                  <w:i/>
                  <w:color w:val="4F81BD" w:themeColor="accent1"/>
                  <w:lang w:eastAsia="zh-CN"/>
                </w:rPr>
              </m:ctrlPr>
            </m:sSupPr>
            <m:e>
              <m:r>
                <w:rPr>
                  <w:rFonts w:ascii="Cambria Math" w:eastAsia="Times New Roman" w:hAnsi="Cambria Math" w:cs="Times New Roman"/>
                  <w:color w:val="4F81BD" w:themeColor="accent1"/>
                  <w:lang w:eastAsia="zh-CN"/>
                </w:rPr>
                <m:t>e</m:t>
              </m:r>
            </m:e>
            <m:sup>
              <m:r>
                <w:rPr>
                  <w:rFonts w:ascii="Cambria Math" w:eastAsia="Times New Roman" w:hAnsi="Cambria Math" w:cs="Times New Roman"/>
                  <w:color w:val="4F81BD" w:themeColor="accent1"/>
                  <w:lang w:eastAsia="zh-CN"/>
                </w:rPr>
                <m:t>5</m:t>
              </m:r>
              <m:r>
                <m:rPr>
                  <m:sty m:val="p"/>
                </m:rPr>
                <w:rPr>
                  <w:rFonts w:ascii="Cambria Math" w:eastAsia="Times New Roman" w:hAnsi="Cambria Math" w:cs="Times New Roman"/>
                  <w:color w:val="4F81BD" w:themeColor="accent1"/>
                  <w:lang w:eastAsia="zh-CN"/>
                </w:rPr>
                <m:t>×</m:t>
              </m:r>
              <m:d>
                <m:dPr>
                  <m:ctrlPr>
                    <w:rPr>
                      <w:rFonts w:ascii="Cambria Math" w:eastAsia="Times New Roman" w:hAnsi="Cambria Math" w:cs="Times New Roman"/>
                      <w:i/>
                      <w:color w:val="4F81BD" w:themeColor="accent1"/>
                      <w:lang w:eastAsia="zh-CN"/>
                    </w:rPr>
                  </m:ctrlPr>
                </m:dPr>
                <m:e>
                  <m:r>
                    <w:rPr>
                      <w:rFonts w:ascii="Cambria Math" w:eastAsia="Times New Roman" w:hAnsi="Cambria Math" w:cs="Times New Roman"/>
                      <w:color w:val="4F81BD" w:themeColor="accent1"/>
                      <w:lang w:eastAsia="zh-CN"/>
                    </w:rPr>
                    <m:t>0.064</m:t>
                  </m:r>
                </m:e>
              </m:d>
              <m:r>
                <m:rPr>
                  <m:sty m:val="p"/>
                </m:rPr>
                <w:rPr>
                  <w:rFonts w:ascii="Cambria Math" w:eastAsia="Times New Roman" w:hAnsi="Cambria Math" w:cs="Times New Roman"/>
                  <w:color w:val="4F81BD" w:themeColor="accent1"/>
                  <w:lang w:eastAsia="zh-CN"/>
                </w:rPr>
                <m:t>±</m:t>
              </m:r>
              <m:r>
                <w:rPr>
                  <w:rFonts w:ascii="Cambria Math" w:eastAsia="Times New Roman" w:hAnsi="Cambria Math" w:cs="Times New Roman"/>
                  <w:color w:val="4F81BD" w:themeColor="accent1"/>
                  <w:lang w:eastAsia="zh-CN"/>
                </w:rPr>
                <m:t>1.96</m:t>
              </m:r>
              <m:r>
                <m:rPr>
                  <m:sty m:val="p"/>
                </m:rPr>
                <w:rPr>
                  <w:rFonts w:ascii="Cambria Math" w:eastAsia="Times New Roman" w:hAnsi="Cambria Math" w:cs="Times New Roman"/>
                  <w:color w:val="4F81BD" w:themeColor="accent1"/>
                  <w:lang w:eastAsia="zh-CN"/>
                </w:rPr>
                <m:t>×</m:t>
              </m:r>
              <m:r>
                <w:rPr>
                  <w:rFonts w:ascii="Cambria Math" w:eastAsia="Times New Roman" w:hAnsi="Cambria Math" w:cs="Times New Roman"/>
                  <w:color w:val="4F81BD" w:themeColor="accent1"/>
                  <w:lang w:eastAsia="zh-CN"/>
                </w:rPr>
                <m:t>0.004</m:t>
              </m:r>
            </m:sup>
          </m:sSup>
          <m:r>
            <w:rPr>
              <w:rFonts w:ascii="Cambria Math" w:eastAsia="Times New Roman" w:hAnsi="Cambria Math" w:cs="Times New Roman"/>
              <w:color w:val="4F81BD" w:themeColor="accent1"/>
              <w:lang w:eastAsia="zh-CN"/>
            </w:rPr>
            <m:t>=</m:t>
          </m:r>
          <m:d>
            <m:dPr>
              <m:ctrlPr>
                <w:rPr>
                  <w:rFonts w:ascii="Cambria Math" w:eastAsia="Times New Roman" w:hAnsi="Cambria Math" w:cs="Times New Roman"/>
                  <w:i/>
                  <w:color w:val="4F81BD" w:themeColor="accent1"/>
                  <w:lang w:eastAsia="zh-CN"/>
                </w:rPr>
              </m:ctrlPr>
            </m:dPr>
            <m:e>
              <m:r>
                <w:rPr>
                  <w:rFonts w:ascii="Cambria Math" w:eastAsia="Times New Roman" w:hAnsi="Cambria Math" w:cs="Times New Roman"/>
                  <w:color w:val="4F81BD" w:themeColor="accent1"/>
                  <w:lang w:eastAsia="zh-CN"/>
                </w:rPr>
                <m:t>1.330, 1.426</m:t>
              </m:r>
            </m:e>
          </m:d>
        </m:oMath>
      </m:oMathPara>
    </w:p>
    <w:p w14:paraId="2F8E8EFA" w14:textId="59695D8D" w:rsidR="003120EA" w:rsidRDefault="008526E7" w:rsidP="00D22872">
      <w:pPr>
        <w:rPr>
          <w:rFonts w:eastAsia="Times New Roman" w:cs="Times New Roman"/>
          <w:color w:val="4F81BD" w:themeColor="accent1"/>
          <w:lang w:eastAsia="zh-CN"/>
        </w:rPr>
      </w:pPr>
      <w:r>
        <w:rPr>
          <w:rFonts w:eastAsia="Times New Roman" w:cs="Times New Roman"/>
          <w:color w:val="4F81BD" w:themeColor="accent1"/>
          <w:lang w:eastAsia="zh-CN"/>
        </w:rPr>
        <w:t xml:space="preserve">With 95% confidence, these data are consistent with </w:t>
      </w:r>
      <w:r w:rsidR="003C40BD">
        <w:rPr>
          <w:rFonts w:eastAsia="Times New Roman" w:cs="Times New Roman"/>
          <w:color w:val="4F81BD" w:themeColor="accent1"/>
          <w:lang w:eastAsia="zh-CN"/>
        </w:rPr>
        <w:t xml:space="preserve">odds ratios </w:t>
      </w:r>
      <w:r w:rsidR="006D3CBB">
        <w:rPr>
          <w:rFonts w:eastAsia="Times New Roman" w:cs="Times New Roman"/>
          <w:color w:val="4F81BD" w:themeColor="accent1"/>
          <w:lang w:eastAsia="zh-CN"/>
        </w:rPr>
        <w:t xml:space="preserve">ranging from </w:t>
      </w:r>
      <w:r w:rsidR="00993370">
        <w:rPr>
          <w:rFonts w:eastAsia="Times New Roman" w:cs="Times New Roman"/>
          <w:color w:val="4F81BD" w:themeColor="accent1"/>
          <w:lang w:eastAsia="zh-CN"/>
        </w:rPr>
        <w:t>1.330</w:t>
      </w:r>
      <w:r w:rsidR="006D3CBB">
        <w:rPr>
          <w:rFonts w:eastAsia="Times New Roman" w:cs="Times New Roman"/>
          <w:color w:val="4F81BD" w:themeColor="accent1"/>
          <w:lang w:eastAsia="zh-CN"/>
        </w:rPr>
        <w:t xml:space="preserve"> to </w:t>
      </w:r>
      <w:r w:rsidR="00993370">
        <w:rPr>
          <w:rFonts w:eastAsia="Times New Roman" w:cs="Times New Roman"/>
          <w:color w:val="4F81BD" w:themeColor="accent1"/>
          <w:lang w:eastAsia="zh-CN"/>
        </w:rPr>
        <w:t>1.426</w:t>
      </w:r>
      <w:r w:rsidR="006D3CBB">
        <w:rPr>
          <w:rFonts w:eastAsia="Times New Roman" w:cs="Times New Roman"/>
          <w:color w:val="4F81BD" w:themeColor="accent1"/>
          <w:lang w:eastAsia="zh-CN"/>
        </w:rPr>
        <w:t xml:space="preserve"> for the association between a 5-year increment in age and 10-year all-cause mortality</w:t>
      </w:r>
      <w:r w:rsidR="009D7AE6">
        <w:rPr>
          <w:rFonts w:eastAsia="Times New Roman" w:cs="Times New Roman"/>
          <w:color w:val="4F81BD" w:themeColor="accent1"/>
          <w:lang w:eastAsia="zh-CN"/>
        </w:rPr>
        <w:t>, assuming no bias.</w:t>
      </w:r>
    </w:p>
    <w:p w14:paraId="506F2B43" w14:textId="77777777" w:rsidR="00043CFD" w:rsidRPr="004A0B59" w:rsidRDefault="00043CFD" w:rsidP="00D22872">
      <w:pPr>
        <w:rPr>
          <w:rFonts w:eastAsia="Times New Roman" w:cs="Times New Roman"/>
          <w:color w:val="4F81BD" w:themeColor="accent1"/>
          <w:lang w:eastAsia="zh-CN"/>
        </w:rPr>
      </w:pPr>
    </w:p>
    <w:p w14:paraId="4CCEE107" w14:textId="0B1DAF68" w:rsidR="004A0B59" w:rsidRPr="004A0B59" w:rsidRDefault="00F25163" w:rsidP="00D22872">
      <w:pPr>
        <w:rPr>
          <w:rFonts w:eastAsia="Times New Roman" w:cs="Times New Roman"/>
          <w:color w:val="4F81BD" w:themeColor="accent1"/>
          <w:lang w:eastAsia="zh-CN"/>
        </w:rPr>
      </w:pPr>
      <w:r w:rsidRPr="00F25163">
        <w:rPr>
          <w:rFonts w:eastAsia="Times New Roman" w:cs="Times New Roman"/>
          <w:color w:val="4F81BD" w:themeColor="accent1"/>
          <w:lang w:eastAsia="zh-CN"/>
        </w:rPr>
        <w:drawing>
          <wp:inline distT="0" distB="0" distL="0" distR="0" wp14:anchorId="0CDEDD4F" wp14:editId="02F075C0">
            <wp:extent cx="5943600"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3075"/>
                    </a:xfrm>
                    <a:prstGeom prst="rect">
                      <a:avLst/>
                    </a:prstGeom>
                  </pic:spPr>
                </pic:pic>
              </a:graphicData>
            </a:graphic>
          </wp:inline>
        </w:drawing>
      </w:r>
    </w:p>
    <w:p w14:paraId="4D3931AB" w14:textId="6B479ACE" w:rsidR="003F6BB2" w:rsidRPr="002F6858" w:rsidRDefault="003F6BB2" w:rsidP="00713863">
      <w:pPr>
        <w:rPr>
          <w:rFonts w:eastAsia="Times New Roman" w:cs="Times New Roman"/>
        </w:rPr>
      </w:pPr>
    </w:p>
    <w:p w14:paraId="69262602" w14:textId="14919AC5" w:rsidR="00D44048" w:rsidRPr="00AF773F" w:rsidRDefault="00F40D77" w:rsidP="00AF773F">
      <w:pPr>
        <w:pStyle w:val="ListParagraph"/>
        <w:numPr>
          <w:ilvl w:val="1"/>
          <w:numId w:val="1"/>
        </w:numPr>
        <w:rPr>
          <w:rFonts w:eastAsia="Times New Roman" w:cs="Times New Roman"/>
        </w:rPr>
      </w:pPr>
      <w:bookmarkStart w:id="16" w:name="_Hlk532113922"/>
      <w:bookmarkEnd w:id="14"/>
      <w:r>
        <w:t>Include an</w:t>
      </w:r>
      <w:r w:rsidR="00A5317A" w:rsidRPr="00F754E3">
        <w:rPr>
          <w:rFonts w:eastAsia="Times New Roman" w:cs="Times New Roman"/>
        </w:rPr>
        <w:t xml:space="preserve"> interaction term between </w:t>
      </w:r>
      <w:r w:rsidR="00082E7F">
        <w:t>sedentary lifestyle</w:t>
      </w:r>
      <w:r w:rsidR="00653F1A">
        <w:t xml:space="preserve"> </w:t>
      </w:r>
      <w:r w:rsidR="00A5317A" w:rsidRPr="00F754E3">
        <w:rPr>
          <w:rFonts w:eastAsia="Times New Roman" w:cs="Times New Roman"/>
        </w:rPr>
        <w:t xml:space="preserve">and </w:t>
      </w:r>
      <w:r w:rsidR="00082E7F">
        <w:rPr>
          <w:rFonts w:eastAsia="Times New Roman" w:cs="Times New Roman"/>
          <w:b/>
        </w:rPr>
        <w:t>diabetes</w:t>
      </w:r>
      <w:r>
        <w:rPr>
          <w:rFonts w:eastAsia="Times New Roman" w:cs="Times New Roman"/>
          <w:b/>
        </w:rPr>
        <w:t xml:space="preserve"> in your fully adjusted model.</w:t>
      </w:r>
      <w:r w:rsidR="00F8308C">
        <w:rPr>
          <w:rFonts w:eastAsia="Times New Roman" w:cs="Times New Roman"/>
        </w:rPr>
        <w:t xml:space="preserve"> </w:t>
      </w:r>
    </w:p>
    <w:p w14:paraId="3A85351F" w14:textId="6F2FF294" w:rsidR="00F40D77" w:rsidRDefault="00F40D77" w:rsidP="00E44730">
      <w:pPr>
        <w:pStyle w:val="ListParagraph"/>
        <w:numPr>
          <w:ilvl w:val="2"/>
          <w:numId w:val="1"/>
        </w:numPr>
        <w:rPr>
          <w:rFonts w:eastAsia="Times New Roman" w:cs="Times New Roman"/>
        </w:rPr>
      </w:pPr>
      <w:r w:rsidRPr="00F40D77">
        <w:rPr>
          <w:rFonts w:eastAsia="Times New Roman" w:cs="Times New Roman"/>
        </w:rPr>
        <w:t>Provide</w:t>
      </w:r>
      <w:r w:rsidR="00A5317A" w:rsidRPr="00B32986">
        <w:rPr>
          <w:rFonts w:eastAsia="Times New Roman" w:cs="Times New Roman"/>
        </w:rPr>
        <w:t xml:space="preserve"> the </w:t>
      </w:r>
      <w:r w:rsidRPr="000856FB">
        <w:rPr>
          <w:rFonts w:eastAsia="Times New Roman" w:cs="Times New Roman"/>
        </w:rPr>
        <w:t xml:space="preserve">adjusted </w:t>
      </w:r>
      <w:r w:rsidR="00A5317A" w:rsidRPr="00B32986">
        <w:rPr>
          <w:rFonts w:eastAsia="Times New Roman" w:cs="Times New Roman"/>
        </w:rPr>
        <w:t xml:space="preserve">odds ratio and 95% confidence interval for the association between </w:t>
      </w:r>
      <w:r w:rsidR="00082E7F">
        <w:t>sedentary lifestyle</w:t>
      </w:r>
      <w:r w:rsidR="00FB4E9D">
        <w:t xml:space="preserve"> </w:t>
      </w:r>
      <w:r w:rsidR="00A5317A" w:rsidRPr="00B32986">
        <w:rPr>
          <w:rFonts w:eastAsia="Times New Roman" w:cs="Times New Roman"/>
        </w:rPr>
        <w:t xml:space="preserve">at baseline and death from </w:t>
      </w:r>
      <w:r w:rsidR="000D728C" w:rsidRPr="00B32986">
        <w:rPr>
          <w:rFonts w:eastAsia="Times New Roman" w:cs="Times New Roman"/>
        </w:rPr>
        <w:t>any</w:t>
      </w:r>
      <w:r w:rsidR="00A5317A" w:rsidRPr="00B32986">
        <w:rPr>
          <w:rFonts w:eastAsia="Times New Roman" w:cs="Times New Roman"/>
        </w:rPr>
        <w:t xml:space="preserve"> cause </w:t>
      </w:r>
      <w:r w:rsidR="00082E7F">
        <w:rPr>
          <w:rFonts w:eastAsia="Times New Roman" w:cs="Times New Roman"/>
          <w:b/>
        </w:rPr>
        <w:t>among</w:t>
      </w:r>
      <w:r w:rsidRPr="00F40D77">
        <w:rPr>
          <w:rFonts w:eastAsia="Times New Roman" w:cs="Times New Roman"/>
          <w:b/>
        </w:rPr>
        <w:t xml:space="preserve"> </w:t>
      </w:r>
      <w:r w:rsidR="00082E7F">
        <w:rPr>
          <w:rFonts w:eastAsia="Times New Roman" w:cs="Times New Roman"/>
          <w:b/>
        </w:rPr>
        <w:t>those with diabetes</w:t>
      </w:r>
      <w:r>
        <w:rPr>
          <w:rFonts w:eastAsia="Times New Roman" w:cs="Times New Roman"/>
        </w:rPr>
        <w:t xml:space="preserve">. </w:t>
      </w:r>
      <w:r w:rsidRPr="00082E7F">
        <w:rPr>
          <w:rFonts w:eastAsia="Times New Roman" w:cs="Times New Roman"/>
          <w:b/>
          <w:bCs/>
        </w:rPr>
        <w:t>Interpret your numerical result in words</w:t>
      </w:r>
      <w:bookmarkEnd w:id="16"/>
      <w:r w:rsidR="00B6282D" w:rsidRPr="00082E7F">
        <w:rPr>
          <w:rFonts w:eastAsia="Times New Roman" w:cs="Times New Roman"/>
          <w:b/>
          <w:bCs/>
        </w:rPr>
        <w:t>.</w:t>
      </w:r>
    </w:p>
    <w:p w14:paraId="7EE4E7AC" w14:textId="672C34C1" w:rsidR="00B6282D" w:rsidRDefault="004C2DC7" w:rsidP="002F6858">
      <w:pPr>
        <w:rPr>
          <w:rFonts w:eastAsia="Times New Roman" w:cs="Times New Roman"/>
          <w:color w:val="4F81BD" w:themeColor="accent1"/>
        </w:rPr>
      </w:pPr>
      <w:r w:rsidRPr="004C2DC7">
        <w:rPr>
          <w:rFonts w:eastAsia="Times New Roman" w:cs="Times New Roman"/>
          <w:color w:val="4F81BD" w:themeColor="accent1"/>
        </w:rPr>
        <w:drawing>
          <wp:inline distT="0" distB="0" distL="0" distR="0" wp14:anchorId="25F0C454" wp14:editId="23D85CCA">
            <wp:extent cx="5943600" cy="1676400"/>
            <wp:effectExtent l="0" t="0" r="0" b="0"/>
            <wp:docPr id="10" name="Picture 10"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oreboard&#10;&#10;Description automatically generated"/>
                    <pic:cNvPicPr/>
                  </pic:nvPicPr>
                  <pic:blipFill>
                    <a:blip r:embed="rId12"/>
                    <a:stretch>
                      <a:fillRect/>
                    </a:stretch>
                  </pic:blipFill>
                  <pic:spPr>
                    <a:xfrm>
                      <a:off x="0" y="0"/>
                      <a:ext cx="5943600" cy="1676400"/>
                    </a:xfrm>
                    <a:prstGeom prst="rect">
                      <a:avLst/>
                    </a:prstGeom>
                  </pic:spPr>
                </pic:pic>
              </a:graphicData>
            </a:graphic>
          </wp:inline>
        </w:drawing>
      </w:r>
    </w:p>
    <w:p w14:paraId="307926D1" w14:textId="7B5B7FB6" w:rsidR="00177F1B" w:rsidRPr="00517067" w:rsidRDefault="00517067" w:rsidP="002F6858">
      <w:pPr>
        <w:rPr>
          <w:rFonts w:eastAsia="Times New Roman" w:cs="Times New Roman"/>
          <w:iCs/>
          <w:color w:val="4F81BD" w:themeColor="accent1"/>
        </w:rPr>
      </w:pPr>
      <w:bookmarkStart w:id="17" w:name="OLE_LINK4"/>
      <w:bookmarkStart w:id="18" w:name="OLE_LINK7"/>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OR</m:t>
                  </m:r>
                </m:e>
                <m:sub>
                  <m:r>
                    <m:rPr>
                      <m:sty m:val="p"/>
                    </m:rPr>
                    <w:rPr>
                      <w:rFonts w:ascii="Cambria Math" w:eastAsia="Times New Roman" w:hAnsi="Cambria Math" w:cs="Times New Roman"/>
                      <w:color w:val="4F81BD" w:themeColor="accent1"/>
                    </w:rPr>
                    <m:t>sedentary|diabetes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Odds</m:t>
                  </m:r>
                </m:e>
                <m:sub>
                  <m:r>
                    <m:rPr>
                      <m:sty m:val="p"/>
                    </m:rPr>
                    <w:rPr>
                      <w:rFonts w:ascii="Cambria Math" w:eastAsia="Times New Roman" w:hAnsi="Cambria Math" w:cs="Times New Roman"/>
                      <w:color w:val="4F81BD" w:themeColor="accent1"/>
                    </w:rPr>
                    <m:t>sedentary|diabetes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Odds</m:t>
                  </m:r>
                </m:e>
                <m:sub>
                  <m:r>
                    <m:rPr>
                      <m:sty m:val="p"/>
                    </m:rPr>
                    <w:rPr>
                      <w:rFonts w:ascii="Cambria Math" w:eastAsia="Times New Roman" w:hAnsi="Cambria Math" w:cs="Times New Roman"/>
                      <w:color w:val="4F81BD" w:themeColor="accent1"/>
                    </w:rPr>
                    <m:t>no sedentary|diabetes</m:t>
                  </m:r>
                </m:sub>
              </m:sSub>
            </m:e>
          </m:d>
          <m:r>
            <m:rPr>
              <m:sty m:val="p"/>
            </m:rPr>
            <w:rPr>
              <w:rFonts w:ascii="Cambria Math" w:eastAsia="Times New Roman" w:hAnsi="Cambria Math" w:cs="Times New Roman"/>
              <w:color w:val="4F81BD" w:themeColor="accent1"/>
            </w:rPr>
            <m:t>=0.562</m:t>
          </m:r>
          <m:r>
            <m:rPr>
              <m:sty m:val="p"/>
            </m:rPr>
            <w:rPr>
              <w:rFonts w:ascii="Cambria Math" w:eastAsia="Times New Roman" w:hAnsi="Cambria Math" w:cs="Times New Roman"/>
              <w:color w:val="4F81BD" w:themeColor="accent1"/>
            </w:rPr>
            <m:t>+</m:t>
          </m:r>
          <m:r>
            <m:rPr>
              <m:sty m:val="p"/>
            </m:rPr>
            <w:rPr>
              <w:rFonts w:ascii="Cambria Math" w:eastAsia="Times New Roman" w:hAnsi="Cambria Math" w:cs="Times New Roman"/>
              <w:color w:val="4F81BD" w:themeColor="accent1"/>
            </w:rPr>
            <m:t>0.111=0.673</m:t>
          </m:r>
        </m:oMath>
      </m:oMathPara>
    </w:p>
    <w:p w14:paraId="4CA4B71B" w14:textId="0760264A" w:rsidR="00090907" w:rsidRPr="00876D97" w:rsidRDefault="003236EF" w:rsidP="002F6858">
      <w:pPr>
        <w:rPr>
          <w:rFonts w:eastAsia="Times New Roman" w:cs="Times New Roman"/>
          <w:b/>
          <w:bCs/>
          <w:color w:val="4F81BD" w:themeColor="accent1"/>
        </w:rPr>
      </w:pPr>
      <m:oMathPara>
        <m:oMath>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OR</m:t>
              </m:r>
            </m:e>
            <m:sub>
              <m:r>
                <m:rPr>
                  <m:sty m:val="bi"/>
                </m:rPr>
                <w:rPr>
                  <w:rFonts w:ascii="Cambria Math" w:eastAsia="Times New Roman" w:hAnsi="Cambria Math" w:cs="Times New Roman"/>
                  <w:color w:val="4F81BD" w:themeColor="accent1"/>
                </w:rPr>
                <m:t>sedentary|diabetes</m:t>
              </m:r>
            </m:sub>
          </m:sSub>
          <m:r>
            <m:rPr>
              <m:sty m:val="bi"/>
            </m:rPr>
            <w:rPr>
              <w:rFonts w:ascii="Cambria Math" w:eastAsia="Times New Roman" w:hAnsi="Cambria Math" w:cs="Times New Roman"/>
              <w:color w:val="4F81BD" w:themeColor="accent1"/>
            </w:rPr>
            <m:t>=</m:t>
          </m:r>
          <m:sSup>
            <m:sSupPr>
              <m:ctrlPr>
                <w:rPr>
                  <w:rFonts w:ascii="Cambria Math" w:eastAsia="Times New Roman" w:hAnsi="Cambria Math" w:cs="Times New Roman"/>
                  <w:b/>
                  <w:bCs/>
                  <w:i/>
                  <w:color w:val="4F81BD" w:themeColor="accent1"/>
                </w:rPr>
              </m:ctrlPr>
            </m:sSupPr>
            <m:e>
              <m:r>
                <m:rPr>
                  <m:sty m:val="bi"/>
                </m:rPr>
                <w:rPr>
                  <w:rFonts w:ascii="Cambria Math" w:eastAsia="Times New Roman" w:hAnsi="Cambria Math" w:cs="Times New Roman"/>
                  <w:color w:val="4F81BD" w:themeColor="accent1"/>
                </w:rPr>
                <m:t>e</m:t>
              </m:r>
            </m:e>
            <m:sup>
              <m:r>
                <m:rPr>
                  <m:sty m:val="bi"/>
                </m:rPr>
                <w:rPr>
                  <w:rFonts w:ascii="Cambria Math" w:eastAsia="Times New Roman" w:hAnsi="Cambria Math" w:cs="Times New Roman"/>
                  <w:color w:val="4F81BD" w:themeColor="accent1"/>
                </w:rPr>
                <m:t>0.673</m:t>
              </m:r>
            </m:sup>
          </m:sSup>
          <m:r>
            <m:rPr>
              <m:sty m:val="bi"/>
            </m:rPr>
            <w:rPr>
              <w:rFonts w:ascii="Cambria Math" w:eastAsia="Times New Roman" w:hAnsi="Cambria Math" w:cs="Times New Roman"/>
              <w:color w:val="4F81BD" w:themeColor="accent1"/>
            </w:rPr>
            <m:t>=</m:t>
          </m:r>
          <w:bookmarkEnd w:id="17"/>
          <m:r>
            <m:rPr>
              <m:sty m:val="bi"/>
            </m:rPr>
            <w:rPr>
              <w:rFonts w:ascii="Cambria Math" w:eastAsia="Times New Roman" w:hAnsi="Cambria Math" w:cs="Times New Roman"/>
              <w:color w:val="4F81BD" w:themeColor="accent1"/>
            </w:rPr>
            <m:t>1.960</m:t>
          </m:r>
        </m:oMath>
      </m:oMathPara>
    </w:p>
    <w:p w14:paraId="6F0E7FA6" w14:textId="48078C61" w:rsidR="00876D97" w:rsidRPr="00517067" w:rsidRDefault="00876D97" w:rsidP="002F6858">
      <w:pPr>
        <w:rPr>
          <w:rFonts w:eastAsia="Times New Roman" w:cs="Times New Roman"/>
          <w:color w:val="4F81BD" w:themeColor="accent1"/>
        </w:rPr>
      </w:pPr>
      <w:r w:rsidRPr="00517067">
        <w:rPr>
          <w:rFonts w:eastAsia="Times New Roman" w:cs="Times New Roman"/>
          <w:color w:val="4F81BD" w:themeColor="accent1"/>
        </w:rPr>
        <w:t xml:space="preserve">Adjusting for </w:t>
      </w:r>
      <w:r w:rsidR="00F41FD2" w:rsidRPr="00517067">
        <w:rPr>
          <w:rFonts w:eastAsia="Times New Roman" w:cs="Times New Roman"/>
          <w:color w:val="4F81BD" w:themeColor="accent1"/>
        </w:rPr>
        <w:t>hypertension, sex (female) and age, among those with diabetes, the odds of 10-year all-cause mortality</w:t>
      </w:r>
      <w:r w:rsidR="00DF0F37" w:rsidRPr="00517067">
        <w:rPr>
          <w:rFonts w:eastAsia="Times New Roman" w:cs="Times New Roman"/>
          <w:color w:val="4F81BD" w:themeColor="accent1"/>
        </w:rPr>
        <w:t xml:space="preserve"> for those who had a sedentary lifestyle</w:t>
      </w:r>
      <w:r w:rsidR="00F41FD2" w:rsidRPr="00517067">
        <w:rPr>
          <w:rFonts w:eastAsia="Times New Roman" w:cs="Times New Roman"/>
          <w:color w:val="4F81BD" w:themeColor="accent1"/>
        </w:rPr>
        <w:t xml:space="preserve"> is </w:t>
      </w:r>
      <w:r w:rsidR="00967CB6">
        <w:rPr>
          <w:rFonts w:eastAsia="Times New Roman" w:cs="Times New Roman"/>
          <w:color w:val="4F81BD" w:themeColor="accent1"/>
        </w:rPr>
        <w:t>1.960</w:t>
      </w:r>
      <w:r w:rsidR="00F41FD2" w:rsidRPr="00517067">
        <w:rPr>
          <w:rFonts w:eastAsia="Times New Roman" w:cs="Times New Roman"/>
          <w:color w:val="4F81BD" w:themeColor="accent1"/>
        </w:rPr>
        <w:t xml:space="preserve"> times </w:t>
      </w:r>
      <w:r w:rsidR="00DF0F37" w:rsidRPr="00517067">
        <w:rPr>
          <w:rFonts w:eastAsia="Times New Roman" w:cs="Times New Roman"/>
          <w:color w:val="4F81BD" w:themeColor="accent1"/>
        </w:rPr>
        <w:t>the odds of 10-year all-cause mortality for those who did not have a sedentary lifestyle, assuming no other bias.</w:t>
      </w:r>
    </w:p>
    <w:p w14:paraId="11336955" w14:textId="14CBD224" w:rsidR="00DF0F37" w:rsidRDefault="005F7A2F" w:rsidP="002F6858">
      <w:pPr>
        <w:rPr>
          <w:rFonts w:eastAsia="Times New Roman" w:cs="Times New Roman"/>
          <w:color w:val="4F81BD" w:themeColor="accent1"/>
        </w:rPr>
      </w:pPr>
      <w:r>
        <w:rPr>
          <w:rFonts w:eastAsia="Times New Roman" w:cs="Times New Roman"/>
          <w:color w:val="4F81BD" w:themeColor="accent1"/>
        </w:rPr>
        <w:lastRenderedPageBreak/>
        <w:t>The 95% confidence interval for the association between sedentary lifestyle at baseline and 10-year all-cause mortality among those with diabetes is:</w:t>
      </w:r>
    </w:p>
    <w:p w14:paraId="6A496181" w14:textId="1B84603C" w:rsidR="005F7A2F" w:rsidRPr="00AE7002" w:rsidRDefault="00AE7002" w:rsidP="002F6858">
      <w:pPr>
        <w:rPr>
          <w:rFonts w:eastAsia="Times New Roman" w:cs="Times New Roman"/>
          <w:color w:val="4F81BD" w:themeColor="accent1"/>
        </w:rPr>
      </w:pPr>
      <m:oMathPara>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r>
                <w:rPr>
                  <w:rFonts w:ascii="Cambria Math" w:eastAsia="Times New Roman" w:hAnsi="Cambria Math" w:cs="Times New Roman"/>
                  <w:color w:val="4F81BD" w:themeColor="accent1"/>
                </w:rPr>
                <m:t>(0.260</m:t>
              </m:r>
              <m:r>
                <w:rPr>
                  <w:rFonts w:ascii="Cambria Math" w:eastAsia="Times New Roman" w:hAnsi="Cambria Math" w:cs="Times New Roman"/>
                  <w:color w:val="4F81BD" w:themeColor="accent1"/>
                  <w:lang w:eastAsia="zh-CN"/>
                </w:rPr>
                <m:t>-</m:t>
              </m:r>
              <m:r>
                <w:rPr>
                  <w:rFonts w:ascii="Cambria Math" w:eastAsia="Times New Roman" w:hAnsi="Cambria Math" w:cs="Times New Roman"/>
                  <w:color w:val="4F81BD" w:themeColor="accent1"/>
                  <w:lang w:eastAsia="zh-CN"/>
                </w:rPr>
                <m:t>0.541, 0.881+0.796</m:t>
              </m:r>
              <m:r>
                <w:rPr>
                  <w:rFonts w:ascii="Cambria Math" w:eastAsia="Times New Roman" w:hAnsi="Cambria Math" w:cs="Times New Roman"/>
                  <w:color w:val="4F81BD" w:themeColor="accent1"/>
                </w:rPr>
                <m:t>)</m:t>
              </m:r>
            </m:sup>
          </m:sSup>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m:t>
              </m:r>
              <m:r>
                <w:rPr>
                  <w:rFonts w:ascii="Cambria Math" w:eastAsia="Times New Roman" w:hAnsi="Cambria Math" w:cs="Times New Roman"/>
                  <w:color w:val="4F81BD" w:themeColor="accent1"/>
                </w:rPr>
                <m:t>.755, 5.349</m:t>
              </m:r>
            </m:e>
          </m:d>
        </m:oMath>
      </m:oMathPara>
    </w:p>
    <w:p w14:paraId="561B2904" w14:textId="163CC183" w:rsidR="00AE7002" w:rsidRPr="00AE7002" w:rsidRDefault="00AE7002" w:rsidP="002F6858">
      <w:pPr>
        <w:rPr>
          <w:rFonts w:eastAsia="Times New Roman" w:cs="Times New Roman"/>
          <w:color w:val="4F81BD" w:themeColor="accent1"/>
        </w:rPr>
      </w:pPr>
      <w:r>
        <w:rPr>
          <w:rFonts w:eastAsia="Times New Roman" w:cs="Times New Roman"/>
          <w:color w:val="4F81BD" w:themeColor="accent1"/>
        </w:rPr>
        <w:t>With 95% confidence, these data are consistent with the odds ratios ranging from 0.</w:t>
      </w:r>
      <w:r w:rsidR="0007037E">
        <w:rPr>
          <w:rFonts w:eastAsia="Times New Roman" w:cs="Times New Roman"/>
          <w:color w:val="4F81BD" w:themeColor="accent1"/>
        </w:rPr>
        <w:t>755</w:t>
      </w:r>
      <w:r>
        <w:rPr>
          <w:rFonts w:eastAsia="Times New Roman" w:cs="Times New Roman"/>
          <w:color w:val="4F81BD" w:themeColor="accent1"/>
        </w:rPr>
        <w:t xml:space="preserve"> to </w:t>
      </w:r>
      <w:r w:rsidR="0007037E">
        <w:rPr>
          <w:rFonts w:eastAsia="Times New Roman" w:cs="Times New Roman"/>
          <w:color w:val="4F81BD" w:themeColor="accent1"/>
        </w:rPr>
        <w:t>5.349</w:t>
      </w:r>
      <w:r w:rsidR="00A337FC">
        <w:rPr>
          <w:rFonts w:eastAsia="Times New Roman" w:cs="Times New Roman"/>
          <w:color w:val="4F81BD" w:themeColor="accent1"/>
        </w:rPr>
        <w:t xml:space="preserve"> for the association between sedentary lifestyle at baseline and 10-year all-cause mortality among those with diabetes, assuming no bias.</w:t>
      </w:r>
    </w:p>
    <w:bookmarkEnd w:id="18"/>
    <w:p w14:paraId="0EF24126" w14:textId="77777777" w:rsidR="00876D97" w:rsidRPr="002F6858" w:rsidRDefault="00876D97" w:rsidP="002F6858">
      <w:pPr>
        <w:rPr>
          <w:rFonts w:eastAsia="Times New Roman" w:cs="Times New Roman"/>
        </w:rPr>
      </w:pPr>
    </w:p>
    <w:p w14:paraId="65E12B25" w14:textId="03E85F31" w:rsidR="00F3509E" w:rsidRPr="00082E7F" w:rsidRDefault="00F40D77" w:rsidP="00E44730">
      <w:pPr>
        <w:pStyle w:val="ListParagraph"/>
        <w:numPr>
          <w:ilvl w:val="2"/>
          <w:numId w:val="1"/>
        </w:numPr>
        <w:rPr>
          <w:rFonts w:eastAsia="Times New Roman" w:cs="Times New Roman"/>
          <w:b/>
          <w:bCs/>
        </w:rPr>
      </w:pPr>
      <w:r w:rsidRPr="00F40D77">
        <w:rPr>
          <w:rFonts w:eastAsia="Times New Roman" w:cs="Times New Roman"/>
        </w:rPr>
        <w:t>Provide</w:t>
      </w:r>
      <w:r w:rsidRPr="00001F09">
        <w:rPr>
          <w:rFonts w:eastAsia="Times New Roman" w:cs="Times New Roman"/>
        </w:rPr>
        <w:t xml:space="preserve"> the adjusted odds ratio and 95% confidence interval for the association between </w:t>
      </w:r>
      <w:r w:rsidR="00082E7F">
        <w:t>sedentary lifestyle</w:t>
      </w:r>
      <w:r>
        <w:t xml:space="preserve"> </w:t>
      </w:r>
      <w:r w:rsidRPr="00001F09">
        <w:rPr>
          <w:rFonts w:eastAsia="Times New Roman" w:cs="Times New Roman"/>
        </w:rPr>
        <w:t xml:space="preserve">at baseline and death from any cause </w:t>
      </w:r>
      <w:r w:rsidR="00082E7F">
        <w:rPr>
          <w:rFonts w:eastAsia="Times New Roman" w:cs="Times New Roman"/>
          <w:b/>
        </w:rPr>
        <w:t>among those without diabetes</w:t>
      </w:r>
      <w:r>
        <w:rPr>
          <w:rFonts w:eastAsia="Times New Roman" w:cs="Times New Roman"/>
        </w:rPr>
        <w:t xml:space="preserve">. </w:t>
      </w:r>
      <w:r w:rsidRPr="00082E7F">
        <w:rPr>
          <w:rFonts w:eastAsia="Times New Roman" w:cs="Times New Roman"/>
          <w:b/>
          <w:bCs/>
        </w:rPr>
        <w:t>Interpret your numerical result in words</w:t>
      </w:r>
      <w:r w:rsidR="00B6282D" w:rsidRPr="00082E7F">
        <w:rPr>
          <w:rFonts w:eastAsia="Times New Roman" w:cs="Times New Roman"/>
          <w:b/>
          <w:bCs/>
        </w:rPr>
        <w:t>.</w:t>
      </w:r>
    </w:p>
    <w:p w14:paraId="4120829A" w14:textId="33D87D61" w:rsidR="00775801" w:rsidRPr="00517067" w:rsidRDefault="00517067" w:rsidP="00775801">
      <w:pPr>
        <w:rPr>
          <w:rFonts w:eastAsia="Times New Roman" w:cs="Times New Roman"/>
          <w:iCs/>
          <w:color w:val="4F81BD" w:themeColor="accent1"/>
        </w:rPr>
      </w:pPr>
      <m:oMathPara>
        <m:oMath>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OR</m:t>
                  </m:r>
                </m:e>
                <m:sub>
                  <m:r>
                    <m:rPr>
                      <m:sty m:val="p"/>
                    </m:rPr>
                    <w:rPr>
                      <w:rFonts w:ascii="Cambria Math" w:eastAsia="Times New Roman" w:hAnsi="Cambria Math" w:cs="Times New Roman"/>
                      <w:color w:val="4F81BD" w:themeColor="accent1"/>
                    </w:rPr>
                    <m:t>sedentary|</m:t>
                  </m:r>
                  <m:r>
                    <m:rPr>
                      <m:sty m:val="p"/>
                    </m:rPr>
                    <w:rPr>
                      <w:rFonts w:ascii="Cambria Math" w:eastAsia="Times New Roman" w:hAnsi="Cambria Math" w:cs="Times New Roman"/>
                      <w:color w:val="4F81BD" w:themeColor="accent1"/>
                      <w:lang w:eastAsia="zh-CN"/>
                    </w:rPr>
                    <m:t xml:space="preserve">no </m:t>
                  </m:r>
                  <m:r>
                    <m:rPr>
                      <m:sty m:val="p"/>
                    </m:rPr>
                    <w:rPr>
                      <w:rFonts w:ascii="Cambria Math" w:eastAsia="Times New Roman" w:hAnsi="Cambria Math" w:cs="Times New Roman" w:hint="eastAsia"/>
                      <w:color w:val="4F81BD" w:themeColor="accent1"/>
                      <w:lang w:eastAsia="zh-CN"/>
                    </w:rPr>
                    <m:t>d</m:t>
                  </m:r>
                  <m:r>
                    <m:rPr>
                      <m:sty m:val="p"/>
                    </m:rPr>
                    <w:rPr>
                      <w:rFonts w:ascii="Cambria Math" w:eastAsia="Times New Roman" w:hAnsi="Cambria Math" w:cs="Times New Roman"/>
                      <w:color w:val="4F81BD" w:themeColor="accent1"/>
                    </w:rPr>
                    <m:t>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Odds</m:t>
                  </m:r>
                </m:e>
                <m:sub>
                  <m:r>
                    <m:rPr>
                      <m:sty m:val="p"/>
                    </m:rPr>
                    <w:rPr>
                      <w:rFonts w:ascii="Cambria Math" w:eastAsia="Times New Roman" w:hAnsi="Cambria Math" w:cs="Times New Roman"/>
                      <w:color w:val="4F81BD" w:themeColor="accent1"/>
                    </w:rPr>
                    <m:t>sedentary|no diabetes</m:t>
                  </m:r>
                </m:sub>
              </m:sSub>
            </m:e>
          </m:d>
          <m:r>
            <m:rPr>
              <m:sty m:val="p"/>
            </m:rPr>
            <w:rPr>
              <w:rFonts w:ascii="Cambria Math" w:eastAsia="Times New Roman" w:hAnsi="Cambria Math" w:cs="Times New Roman"/>
              <w:color w:val="4F81BD" w:themeColor="accent1"/>
            </w:rPr>
            <m:t>-ln</m:t>
          </m:r>
          <m:d>
            <m:dPr>
              <m:ctrlPr>
                <w:rPr>
                  <w:rFonts w:ascii="Cambria Math" w:eastAsia="Times New Roman" w:hAnsi="Cambria Math" w:cs="Times New Roman"/>
                  <w:iCs/>
                  <w:color w:val="4F81BD" w:themeColor="accent1"/>
                </w:rPr>
              </m:ctrlPr>
            </m:dPr>
            <m:e>
              <m:sSub>
                <m:sSubPr>
                  <m:ctrlPr>
                    <w:rPr>
                      <w:rFonts w:ascii="Cambria Math" w:eastAsia="Times New Roman" w:hAnsi="Cambria Math" w:cs="Times New Roman"/>
                      <w:iCs/>
                      <w:color w:val="4F81BD" w:themeColor="accent1"/>
                    </w:rPr>
                  </m:ctrlPr>
                </m:sSubPr>
                <m:e>
                  <m:r>
                    <m:rPr>
                      <m:sty m:val="p"/>
                    </m:rPr>
                    <w:rPr>
                      <w:rFonts w:ascii="Cambria Math" w:eastAsia="Times New Roman" w:hAnsi="Cambria Math" w:cs="Times New Roman"/>
                      <w:color w:val="4F81BD" w:themeColor="accent1"/>
                    </w:rPr>
                    <m:t>Odds</m:t>
                  </m:r>
                </m:e>
                <m:sub>
                  <m:r>
                    <m:rPr>
                      <m:sty m:val="p"/>
                    </m:rPr>
                    <w:rPr>
                      <w:rFonts w:ascii="Cambria Math" w:eastAsia="Times New Roman" w:hAnsi="Cambria Math" w:cs="Times New Roman"/>
                      <w:color w:val="4F81BD" w:themeColor="accent1"/>
                    </w:rPr>
                    <m:t>no sedentary|no diabetes</m:t>
                  </m:r>
                </m:sub>
              </m:sSub>
            </m:e>
          </m:d>
          <m:r>
            <m:rPr>
              <m:sty m:val="p"/>
            </m:rPr>
            <w:rPr>
              <w:rFonts w:ascii="Cambria Math" w:eastAsia="Times New Roman" w:hAnsi="Cambria Math" w:cs="Times New Roman"/>
              <w:color w:val="4F81BD" w:themeColor="accent1"/>
            </w:rPr>
            <m:t>=0.562</m:t>
          </m:r>
        </m:oMath>
      </m:oMathPara>
    </w:p>
    <w:p w14:paraId="173F2384" w14:textId="389943B7" w:rsidR="00775801" w:rsidRPr="00876D97" w:rsidRDefault="00775801" w:rsidP="00775801">
      <w:pPr>
        <w:rPr>
          <w:rFonts w:eastAsia="Times New Roman" w:cs="Times New Roman"/>
          <w:b/>
          <w:bCs/>
          <w:color w:val="4F81BD" w:themeColor="accent1"/>
        </w:rPr>
      </w:pPr>
      <m:oMathPara>
        <m:oMath>
          <m:sSub>
            <m:sSubPr>
              <m:ctrlPr>
                <w:rPr>
                  <w:rFonts w:ascii="Cambria Math" w:eastAsia="Times New Roman" w:hAnsi="Cambria Math" w:cs="Times New Roman"/>
                  <w:b/>
                  <w:bCs/>
                  <w:i/>
                  <w:color w:val="4F81BD" w:themeColor="accent1"/>
                </w:rPr>
              </m:ctrlPr>
            </m:sSubPr>
            <m:e>
              <m:r>
                <m:rPr>
                  <m:sty m:val="bi"/>
                </m:rPr>
                <w:rPr>
                  <w:rFonts w:ascii="Cambria Math" w:eastAsia="Times New Roman" w:hAnsi="Cambria Math" w:cs="Times New Roman"/>
                  <w:color w:val="4F81BD" w:themeColor="accent1"/>
                </w:rPr>
                <m:t>OR</m:t>
              </m:r>
            </m:e>
            <m:sub>
              <m:r>
                <m:rPr>
                  <m:sty m:val="bi"/>
                </m:rPr>
                <w:rPr>
                  <w:rFonts w:ascii="Cambria Math" w:eastAsia="Times New Roman" w:hAnsi="Cambria Math" w:cs="Times New Roman"/>
                  <w:color w:val="4F81BD" w:themeColor="accent1"/>
                </w:rPr>
                <m:t>sedentary|diabetes</m:t>
              </m:r>
            </m:sub>
          </m:sSub>
          <m:r>
            <m:rPr>
              <m:sty m:val="bi"/>
            </m:rPr>
            <w:rPr>
              <w:rFonts w:ascii="Cambria Math" w:eastAsia="Times New Roman" w:hAnsi="Cambria Math" w:cs="Times New Roman"/>
              <w:color w:val="4F81BD" w:themeColor="accent1"/>
            </w:rPr>
            <m:t>=</m:t>
          </m:r>
          <m:sSup>
            <m:sSupPr>
              <m:ctrlPr>
                <w:rPr>
                  <w:rFonts w:ascii="Cambria Math" w:eastAsia="Times New Roman" w:hAnsi="Cambria Math" w:cs="Times New Roman"/>
                  <w:b/>
                  <w:bCs/>
                  <w:i/>
                  <w:color w:val="4F81BD" w:themeColor="accent1"/>
                </w:rPr>
              </m:ctrlPr>
            </m:sSupPr>
            <m:e>
              <m:r>
                <m:rPr>
                  <m:sty m:val="bi"/>
                </m:rPr>
                <w:rPr>
                  <w:rFonts w:ascii="Cambria Math" w:eastAsia="Times New Roman" w:hAnsi="Cambria Math" w:cs="Times New Roman"/>
                  <w:color w:val="4F81BD" w:themeColor="accent1"/>
                </w:rPr>
                <m:t>e</m:t>
              </m:r>
            </m:e>
            <m:sup>
              <m:r>
                <m:rPr>
                  <m:sty m:val="bi"/>
                </m:rPr>
                <w:rPr>
                  <w:rFonts w:ascii="Cambria Math" w:eastAsia="Times New Roman" w:hAnsi="Cambria Math" w:cs="Times New Roman"/>
                  <w:color w:val="4F81BD" w:themeColor="accent1"/>
                </w:rPr>
                <m:t>0.</m:t>
              </m:r>
              <m:r>
                <m:rPr>
                  <m:sty m:val="bi"/>
                </m:rPr>
                <w:rPr>
                  <w:rFonts w:ascii="Cambria Math" w:eastAsia="Times New Roman" w:hAnsi="Cambria Math" w:cs="Times New Roman"/>
                  <w:color w:val="4F81BD" w:themeColor="accent1"/>
                </w:rPr>
                <m:t>562</m:t>
              </m:r>
            </m:sup>
          </m:sSup>
          <m:r>
            <m:rPr>
              <m:sty m:val="bi"/>
            </m:rPr>
            <w:rPr>
              <w:rFonts w:ascii="Cambria Math" w:eastAsia="Times New Roman" w:hAnsi="Cambria Math" w:cs="Times New Roman"/>
              <w:color w:val="4F81BD" w:themeColor="accent1"/>
            </w:rPr>
            <m:t>=</m:t>
          </m:r>
          <m:r>
            <m:rPr>
              <m:sty m:val="bi"/>
            </m:rPr>
            <w:rPr>
              <w:rFonts w:ascii="Cambria Math" w:eastAsia="Times New Roman" w:hAnsi="Cambria Math" w:cs="Times New Roman"/>
              <w:color w:val="4F81BD" w:themeColor="accent1"/>
            </w:rPr>
            <m:t>1.760</m:t>
          </m:r>
        </m:oMath>
      </m:oMathPara>
    </w:p>
    <w:p w14:paraId="6C424310" w14:textId="1C962B12" w:rsidR="00775801" w:rsidRDefault="00775801" w:rsidP="00775801">
      <w:pPr>
        <w:rPr>
          <w:rFonts w:eastAsia="Times New Roman" w:cs="Times New Roman"/>
          <w:color w:val="4F81BD" w:themeColor="accent1"/>
        </w:rPr>
      </w:pPr>
      <w:r>
        <w:rPr>
          <w:rFonts w:eastAsia="Times New Roman" w:cs="Times New Roman"/>
          <w:color w:val="4F81BD" w:themeColor="accent1"/>
        </w:rPr>
        <w:t>Adjusting for hypertension, sex (female) and age, among those with</w:t>
      </w:r>
      <w:r w:rsidR="00271D21">
        <w:rPr>
          <w:rFonts w:eastAsia="Times New Roman" w:cs="Times New Roman"/>
          <w:color w:val="4F81BD" w:themeColor="accent1"/>
        </w:rPr>
        <w:t>out</w:t>
      </w:r>
      <w:r>
        <w:rPr>
          <w:rFonts w:eastAsia="Times New Roman" w:cs="Times New Roman"/>
          <w:color w:val="4F81BD" w:themeColor="accent1"/>
        </w:rPr>
        <w:t xml:space="preserve"> diabetes, the odds of 10-year all-cause mortality for those who had a sedentary lifestyle is </w:t>
      </w:r>
      <w:r w:rsidR="00074E5C">
        <w:rPr>
          <w:rFonts w:eastAsia="Times New Roman" w:cs="Times New Roman"/>
          <w:color w:val="4F81BD" w:themeColor="accent1"/>
        </w:rPr>
        <w:t>1.76</w:t>
      </w:r>
      <w:r>
        <w:rPr>
          <w:rFonts w:eastAsia="Times New Roman" w:cs="Times New Roman"/>
          <w:color w:val="4F81BD" w:themeColor="accent1"/>
        </w:rPr>
        <w:t>0 times the odds of 10-year all-cause mortality for those who did not have a sedentary lifestyle, assuming no other bias.</w:t>
      </w:r>
    </w:p>
    <w:p w14:paraId="54CBF02A" w14:textId="77777777" w:rsidR="0086708C" w:rsidRDefault="0086708C" w:rsidP="00775801">
      <w:pPr>
        <w:rPr>
          <w:rFonts w:eastAsia="Times New Roman" w:cs="Times New Roman"/>
          <w:color w:val="4F81BD" w:themeColor="accent1"/>
        </w:rPr>
      </w:pPr>
    </w:p>
    <w:p w14:paraId="45139AEC" w14:textId="77777777" w:rsidR="00775801" w:rsidRDefault="00775801" w:rsidP="00775801">
      <w:pPr>
        <w:rPr>
          <w:rFonts w:eastAsia="Times New Roman" w:cs="Times New Roman"/>
          <w:color w:val="4F81BD" w:themeColor="accent1"/>
        </w:rPr>
      </w:pPr>
      <w:r>
        <w:rPr>
          <w:rFonts w:eastAsia="Times New Roman" w:cs="Times New Roman"/>
          <w:color w:val="4F81BD" w:themeColor="accent1"/>
        </w:rPr>
        <w:t>The 95% confidence interval for the association between sedentary lifestyle at baseline and 10-year all-cause mortality among those with diabetes is:</w:t>
      </w:r>
    </w:p>
    <w:p w14:paraId="1C2B2EF9" w14:textId="49BCFEF5" w:rsidR="00775801" w:rsidRPr="00AE7002" w:rsidRDefault="00775801" w:rsidP="00775801">
      <w:pPr>
        <w:rPr>
          <w:rFonts w:eastAsia="Times New Roman" w:cs="Times New Roman"/>
          <w:color w:val="4F81BD" w:themeColor="accent1"/>
        </w:rPr>
      </w:pPr>
      <m:oMathPara>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e</m:t>
              </m:r>
            </m:e>
            <m:sup>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0.26</m:t>
                  </m:r>
                  <m:r>
                    <w:rPr>
                      <w:rFonts w:ascii="Cambria Math" w:eastAsia="Times New Roman" w:hAnsi="Cambria Math" w:cs="Times New Roman"/>
                      <w:color w:val="4F81BD" w:themeColor="accent1"/>
                    </w:rPr>
                    <m:t>0, 0.881</m:t>
                  </m:r>
                </m:e>
              </m:d>
            </m:sup>
          </m:sSup>
          <m:r>
            <w:rPr>
              <w:rFonts w:ascii="Cambria Math" w:eastAsia="Times New Roman" w:hAnsi="Cambria Math" w:cs="Times New Roman"/>
              <w:color w:val="4F81BD" w:themeColor="accent1"/>
            </w:rPr>
            <m:t>=</m:t>
          </m:r>
          <m:d>
            <m:dPr>
              <m:ctrlPr>
                <w:rPr>
                  <w:rFonts w:ascii="Cambria Math" w:eastAsia="Times New Roman" w:hAnsi="Cambria Math" w:cs="Times New Roman"/>
                  <w:i/>
                  <w:color w:val="4F81BD" w:themeColor="accent1"/>
                </w:rPr>
              </m:ctrlPr>
            </m:dPr>
            <m:e>
              <m:r>
                <w:rPr>
                  <w:rFonts w:ascii="Cambria Math" w:eastAsia="Times New Roman" w:hAnsi="Cambria Math" w:cs="Times New Roman"/>
                  <w:color w:val="4F81BD" w:themeColor="accent1"/>
                </w:rPr>
                <m:t>1.300, 2.410</m:t>
              </m:r>
            </m:e>
          </m:d>
        </m:oMath>
      </m:oMathPara>
    </w:p>
    <w:p w14:paraId="661F963D" w14:textId="11A35F75" w:rsidR="00B6282D" w:rsidRPr="00775801" w:rsidRDefault="00775801" w:rsidP="002F6858">
      <w:pPr>
        <w:rPr>
          <w:rFonts w:eastAsia="Times New Roman" w:cs="Times New Roman" w:hint="eastAsia"/>
          <w:color w:val="4F81BD" w:themeColor="accent1"/>
        </w:rPr>
      </w:pPr>
      <w:r>
        <w:rPr>
          <w:rFonts w:eastAsia="Times New Roman" w:cs="Times New Roman"/>
          <w:color w:val="4F81BD" w:themeColor="accent1"/>
        </w:rPr>
        <w:t xml:space="preserve">With 95% confidence, these data are consistent with the odds ratios ranging from </w:t>
      </w:r>
      <w:r w:rsidR="00B7654D">
        <w:rPr>
          <w:rFonts w:eastAsia="Times New Roman" w:cs="Times New Roman"/>
          <w:color w:val="4F81BD" w:themeColor="accent1"/>
        </w:rPr>
        <w:t xml:space="preserve">1.300 to 2.410 </w:t>
      </w:r>
      <w:r>
        <w:rPr>
          <w:rFonts w:eastAsia="Times New Roman" w:cs="Times New Roman"/>
          <w:color w:val="4F81BD" w:themeColor="accent1"/>
        </w:rPr>
        <w:t>for the association between sedentary lifestyle at baseline and 10-year all-cause mortality among those with</w:t>
      </w:r>
      <w:r w:rsidR="0086708C">
        <w:rPr>
          <w:rFonts w:eastAsia="Times New Roman" w:cs="Times New Roman"/>
          <w:color w:val="4F81BD" w:themeColor="accent1"/>
        </w:rPr>
        <w:t>out</w:t>
      </w:r>
      <w:r>
        <w:rPr>
          <w:rFonts w:eastAsia="Times New Roman" w:cs="Times New Roman"/>
          <w:color w:val="4F81BD" w:themeColor="accent1"/>
        </w:rPr>
        <w:t xml:space="preserve"> diabetes, assuming no bias.</w:t>
      </w:r>
    </w:p>
    <w:p w14:paraId="7280BAD7" w14:textId="77777777" w:rsidR="00EF0EE4" w:rsidRPr="002F6858" w:rsidRDefault="00EF0EE4" w:rsidP="002F6858">
      <w:pPr>
        <w:rPr>
          <w:rFonts w:eastAsia="Times New Roman" w:cs="Times New Roman"/>
        </w:rPr>
      </w:pPr>
    </w:p>
    <w:p w14:paraId="17A06445" w14:textId="32B75F9C" w:rsidR="00B6282D" w:rsidRPr="00713863" w:rsidRDefault="00A5317A" w:rsidP="002F6858">
      <w:pPr>
        <w:pStyle w:val="ListParagraph"/>
        <w:numPr>
          <w:ilvl w:val="1"/>
          <w:numId w:val="1"/>
        </w:numPr>
        <w:rPr>
          <w:rFonts w:eastAsia="Times New Roman" w:cs="Times New Roman"/>
        </w:rPr>
      </w:pPr>
      <w:r w:rsidRPr="00F754E3">
        <w:rPr>
          <w:rFonts w:eastAsia="Times New Roman" w:cs="Times New Roman"/>
        </w:rPr>
        <w:t xml:space="preserve">Is there evidence for effect measure modification </w:t>
      </w:r>
      <w:r w:rsidR="00082E7F">
        <w:rPr>
          <w:rFonts w:eastAsia="Times New Roman" w:cs="Times New Roman"/>
        </w:rPr>
        <w:t xml:space="preserve">for the association between sedentary lifestyle by diabetes </w:t>
      </w:r>
      <w:r w:rsidR="008224B5" w:rsidRPr="002D0712">
        <w:rPr>
          <w:rFonts w:eastAsia="Times New Roman" w:cs="Times New Roman"/>
          <w:b/>
        </w:rPr>
        <w:t>on the multiplicative</w:t>
      </w:r>
      <w:r w:rsidR="008224B5">
        <w:rPr>
          <w:rFonts w:eastAsia="Times New Roman" w:cs="Times New Roman"/>
        </w:rPr>
        <w:t xml:space="preserve"> scale </w:t>
      </w:r>
      <w:r w:rsidRPr="00F754E3">
        <w:rPr>
          <w:rFonts w:eastAsia="Times New Roman" w:cs="Times New Roman"/>
        </w:rPr>
        <w:t xml:space="preserve">in these data?  Provide </w:t>
      </w:r>
      <w:r w:rsidR="00C81AFA" w:rsidRPr="00F754E3">
        <w:rPr>
          <w:rFonts w:eastAsia="Times New Roman" w:cs="Times New Roman"/>
        </w:rPr>
        <w:t>the p</w:t>
      </w:r>
      <w:r w:rsidRPr="00F754E3">
        <w:rPr>
          <w:rFonts w:eastAsia="Times New Roman" w:cs="Times New Roman"/>
        </w:rPr>
        <w:t xml:space="preserve">-value for the test of homogeneity and interpret it </w:t>
      </w:r>
      <w:r w:rsidR="00EF0CD7">
        <w:rPr>
          <w:rFonts w:eastAsia="Times New Roman" w:cs="Times New Roman"/>
        </w:rPr>
        <w:t>(</w:t>
      </w:r>
      <w:proofErr w:type="spellStart"/>
      <w:r w:rsidR="00EF0CD7">
        <w:rPr>
          <w:rFonts w:eastAsia="Times New Roman" w:cs="Times New Roman"/>
        </w:rPr>
        <w:t>i</w:t>
      </w:r>
      <w:proofErr w:type="spellEnd"/>
      <w:r w:rsidR="00EF0CD7">
        <w:rPr>
          <w:rFonts w:eastAsia="Times New Roman" w:cs="Times New Roman"/>
        </w:rPr>
        <w:t xml:space="preserve">) </w:t>
      </w:r>
      <w:r w:rsidR="009840DD" w:rsidRPr="00F754E3">
        <w:rPr>
          <w:rFonts w:eastAsia="Times New Roman" w:cs="Times New Roman"/>
        </w:rPr>
        <w:t xml:space="preserve">directly </w:t>
      </w:r>
      <w:r w:rsidR="00886CF3" w:rsidRPr="00F754E3">
        <w:rPr>
          <w:rFonts w:eastAsia="Times New Roman" w:cs="Times New Roman"/>
        </w:rPr>
        <w:t>and</w:t>
      </w:r>
      <w:r w:rsidR="009840DD" w:rsidRPr="00F754E3">
        <w:rPr>
          <w:rFonts w:eastAsia="Times New Roman" w:cs="Times New Roman"/>
        </w:rPr>
        <w:t xml:space="preserve"> </w:t>
      </w:r>
      <w:r w:rsidR="00EF0CD7">
        <w:rPr>
          <w:rFonts w:eastAsia="Times New Roman" w:cs="Times New Roman"/>
        </w:rPr>
        <w:t xml:space="preserve">(ii) in </w:t>
      </w:r>
      <w:r w:rsidRPr="00F754E3">
        <w:rPr>
          <w:rFonts w:eastAsia="Times New Roman" w:cs="Times New Roman"/>
        </w:rPr>
        <w:t xml:space="preserve">the context of a </w:t>
      </w:r>
      <w:proofErr w:type="spellStart"/>
      <w:r w:rsidRPr="00F754E3">
        <w:rPr>
          <w:rFonts w:eastAsia="Times New Roman" w:cs="Times New Roman"/>
        </w:rPr>
        <w:t>Neyman</w:t>
      </w:r>
      <w:proofErr w:type="spellEnd"/>
      <w:r w:rsidRPr="00F754E3">
        <w:rPr>
          <w:rFonts w:eastAsia="Times New Roman" w:cs="Times New Roman"/>
        </w:rPr>
        <w:t>-Pearson hypothesis test</w:t>
      </w:r>
      <w:r w:rsidR="00B03CDF" w:rsidRPr="00F754E3">
        <w:rPr>
          <w:rFonts w:eastAsia="Times New Roman" w:cs="Times New Roman"/>
        </w:rPr>
        <w:t>.</w:t>
      </w:r>
      <w:r w:rsidR="00D44048">
        <w:rPr>
          <w:rFonts w:eastAsia="Times New Roman" w:cs="Times New Roman"/>
        </w:rPr>
        <w:t xml:space="preserve"> </w:t>
      </w:r>
    </w:p>
    <w:p w14:paraId="3A3D3ABE" w14:textId="5FB6133A" w:rsidR="00F43B7C" w:rsidRDefault="00F43B7C" w:rsidP="009A4815">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0</m:t>
            </m:r>
          </m:sub>
        </m:sSub>
        <m:r>
          <w:rPr>
            <w:rFonts w:ascii="Cambria Math" w:eastAsia="Times New Roman" w:hAnsi="Cambria Math" w:cs="Times New Roman"/>
            <w:color w:val="4F81BD" w:themeColor="accent1"/>
          </w:rPr>
          <m:t>:</m:t>
        </m:r>
      </m:oMath>
      <w:r>
        <w:rPr>
          <w:rFonts w:eastAsia="Times New Roman" w:cs="Times New Roman"/>
          <w:color w:val="4F81BD" w:themeColor="accent1"/>
        </w:rPr>
        <w:t xml:space="preserve"> </w:t>
      </w:r>
      <w:bookmarkStart w:id="19" w:name="OLE_LINK9"/>
      <w:r>
        <w:rPr>
          <w:rFonts w:eastAsia="Times New Roman" w:cs="Times New Roman"/>
          <w:color w:val="4F81BD" w:themeColor="accent1"/>
        </w:rPr>
        <w:t xml:space="preserve">There is no </w:t>
      </w:r>
      <w:bookmarkStart w:id="20" w:name="OLE_LINK8"/>
      <w:r>
        <w:rPr>
          <w:rFonts w:eastAsia="Times New Roman" w:cs="Times New Roman"/>
          <w:color w:val="4F81BD" w:themeColor="accent1"/>
        </w:rPr>
        <w:t xml:space="preserve">effect measure modification by diabetes on the multiplicative scale for the association between sedentary lifestyle and 10-year all-cause mortality, after adjusting for </w:t>
      </w:r>
      <w:r w:rsidR="00432439">
        <w:rPr>
          <w:rFonts w:eastAsia="Times New Roman" w:cs="Times New Roman"/>
          <w:color w:val="4F81BD" w:themeColor="accent1"/>
        </w:rPr>
        <w:t>hypertension, sex (female) and age.</w:t>
      </w:r>
    </w:p>
    <w:bookmarkEnd w:id="20"/>
    <w:bookmarkEnd w:id="19"/>
    <w:p w14:paraId="2F882A52" w14:textId="19B6C032" w:rsidR="00432439" w:rsidRDefault="00432439" w:rsidP="00432439">
      <w:pPr>
        <w:rPr>
          <w:rFonts w:eastAsia="Times New Roman" w:cs="Times New Roman"/>
          <w:color w:val="4F81BD" w:themeColor="accent1"/>
        </w:rPr>
      </w:pPr>
      <m:oMath>
        <m:sSub>
          <m:sSubPr>
            <m:ctrlPr>
              <w:rPr>
                <w:rFonts w:ascii="Cambria Math" w:eastAsia="Times New Roman" w:hAnsi="Cambria Math" w:cs="Times New Roman"/>
                <w:i/>
                <w:color w:val="4F81BD" w:themeColor="accent1"/>
              </w:rPr>
            </m:ctrlPr>
          </m:sSubPr>
          <m:e>
            <m:r>
              <w:rPr>
                <w:rFonts w:ascii="Cambria Math" w:eastAsia="Times New Roman" w:hAnsi="Cambria Math" w:cs="Times New Roman"/>
                <w:color w:val="4F81BD" w:themeColor="accent1"/>
              </w:rPr>
              <m:t>H</m:t>
            </m:r>
          </m:e>
          <m:sub>
            <m:r>
              <w:rPr>
                <w:rFonts w:ascii="Cambria Math" w:eastAsia="Times New Roman" w:hAnsi="Cambria Math" w:cs="Times New Roman"/>
                <w:color w:val="4F81BD" w:themeColor="accent1"/>
              </w:rPr>
              <m:t>A</m:t>
            </m:r>
          </m:sub>
        </m:sSub>
        <m:r>
          <w:rPr>
            <w:rFonts w:ascii="Cambria Math" w:eastAsia="Times New Roman" w:hAnsi="Cambria Math" w:cs="Times New Roman"/>
            <w:color w:val="4F81BD" w:themeColor="accent1"/>
          </w:rPr>
          <m:t>:</m:t>
        </m:r>
      </m:oMath>
      <w:r>
        <w:rPr>
          <w:rFonts w:eastAsia="Times New Roman" w:cs="Times New Roman"/>
          <w:color w:val="4F81BD" w:themeColor="accent1"/>
        </w:rPr>
        <w:t xml:space="preserve"> There is </w:t>
      </w:r>
      <w:r>
        <w:rPr>
          <w:rFonts w:eastAsia="Times New Roman" w:cs="Times New Roman"/>
          <w:color w:val="4F81BD" w:themeColor="accent1"/>
        </w:rPr>
        <w:t>effect measure modification by diabetes on the multiplicative scale for the association between sedentary lifestyle and 10-year all-cause mortality, after adjusting for hypertension, sex (female) and age.</w:t>
      </w:r>
    </w:p>
    <w:p w14:paraId="537FF812" w14:textId="4391BB62" w:rsidR="00C4793F" w:rsidRPr="00C4793F" w:rsidRDefault="00C4793F" w:rsidP="00432439">
      <w:pPr>
        <w:rPr>
          <w:rFonts w:eastAsia="Times New Roman" w:cs="Times New Roman"/>
          <w:color w:val="4F81BD" w:themeColor="accent1"/>
        </w:rPr>
      </w:pPr>
      <m:oMath>
        <m:sSup>
          <m:sSupPr>
            <m:ctrlPr>
              <w:rPr>
                <w:rFonts w:ascii="Cambria Math" w:eastAsia="Times New Roman" w:hAnsi="Cambria Math" w:cs="Times New Roman"/>
                <w:i/>
                <w:color w:val="4F81BD" w:themeColor="accent1"/>
              </w:rPr>
            </m:ctrlPr>
          </m:sSupPr>
          <m:e>
            <m:r>
              <w:rPr>
                <w:rFonts w:ascii="Cambria Math" w:eastAsia="Times New Roman" w:hAnsi="Cambria Math" w:cs="Times New Roman"/>
                <w:color w:val="4F81BD" w:themeColor="accent1"/>
              </w:rPr>
              <m:t>Z</m:t>
            </m:r>
          </m:e>
          <m:sup>
            <m:r>
              <w:rPr>
                <w:rFonts w:ascii="Cambria Math" w:eastAsia="Times New Roman" w:hAnsi="Cambria Math" w:cs="Times New Roman"/>
                <w:color w:val="4F81BD" w:themeColor="accent1"/>
              </w:rPr>
              <m:t>2</m:t>
            </m:r>
          </m:sup>
        </m:sSup>
        <m:r>
          <w:rPr>
            <w:rFonts w:ascii="Cambria Math" w:eastAsia="Times New Roman" w:hAnsi="Cambria Math" w:cs="Times New Roman"/>
            <w:color w:val="4F81BD" w:themeColor="accent1"/>
          </w:rPr>
          <m:t>=0.328</m:t>
        </m:r>
      </m:oMath>
      <w:r>
        <w:rPr>
          <w:rFonts w:eastAsia="Times New Roman" w:cs="Times New Roman"/>
          <w:color w:val="4F81BD" w:themeColor="accent1"/>
        </w:rPr>
        <w:t xml:space="preserve"> u</w:t>
      </w:r>
      <w:proofErr w:type="spellStart"/>
      <w:r>
        <w:rPr>
          <w:rFonts w:eastAsia="Times New Roman" w:cs="Times New Roman"/>
          <w:color w:val="4F81BD" w:themeColor="accent1"/>
        </w:rPr>
        <w:t>nder</w:t>
      </w:r>
      <w:proofErr w:type="spellEnd"/>
      <w:r>
        <w:rPr>
          <w:rFonts w:eastAsia="Times New Roman" w:cs="Times New Roman"/>
          <w:color w:val="4F81BD" w:themeColor="accent1"/>
        </w:rPr>
        <w:t xml:space="preserve"> the null</w:t>
      </w:r>
    </w:p>
    <w:p w14:paraId="236ABE58" w14:textId="0B32C044" w:rsidR="001D3AE6" w:rsidRDefault="001D3AE6" w:rsidP="009A4815">
      <w:pPr>
        <w:rPr>
          <w:rFonts w:eastAsia="Times New Roman" w:cs="Times New Roman"/>
          <w:color w:val="4F81BD" w:themeColor="accent1"/>
        </w:rPr>
      </w:pPr>
      <m:oMath>
        <m:r>
          <m:rPr>
            <m:nor/>
          </m:rPr>
          <w:rPr>
            <w:rFonts w:ascii="Cambria Math" w:eastAsia="Times New Roman" w:hAnsi="Cambria Math" w:cs="Times New Roman"/>
            <w:color w:val="4F81BD" w:themeColor="accent1"/>
          </w:rPr>
          <m:t>P-homogeneity</m:t>
        </m:r>
        <m:r>
          <w:rPr>
            <w:rFonts w:ascii="Cambria Math" w:eastAsia="Times New Roman" w:hAnsi="Cambria Math" w:cs="Times New Roman"/>
            <w:color w:val="4F81BD" w:themeColor="accent1"/>
          </w:rPr>
          <m:t>=0.743</m:t>
        </m:r>
      </m:oMath>
      <w:r>
        <w:rPr>
          <w:rFonts w:eastAsia="Times New Roman" w:cs="Times New Roman"/>
          <w:color w:val="4F81BD" w:themeColor="accent1"/>
        </w:rPr>
        <w:t xml:space="preserve"> from Wald test</w:t>
      </w:r>
    </w:p>
    <w:p w14:paraId="3506AD52" w14:textId="774E00CD" w:rsidR="00AB4FF4" w:rsidRDefault="00AB4FF4" w:rsidP="009A4815">
      <w:pPr>
        <w:rPr>
          <w:rFonts w:eastAsia="Times New Roman" w:cs="Times New Roman"/>
          <w:color w:val="4F81BD" w:themeColor="accent1"/>
        </w:rPr>
      </w:pPr>
    </w:p>
    <w:p w14:paraId="0681A2E0" w14:textId="5A17272C" w:rsidR="008F5D42" w:rsidRDefault="008F5D42" w:rsidP="009A4815">
      <w:pPr>
        <w:rPr>
          <w:rFonts w:eastAsia="Times New Roman" w:cs="Times New Roman"/>
          <w:color w:val="4F81BD" w:themeColor="accent1"/>
        </w:rPr>
      </w:pPr>
      <w:r>
        <w:rPr>
          <w:rFonts w:eastAsia="Times New Roman" w:cs="Times New Roman"/>
          <w:color w:val="4F81BD" w:themeColor="accent1"/>
        </w:rPr>
        <w:t xml:space="preserve">The probability of observing odds ratios as or more </w:t>
      </w:r>
      <w:r w:rsidR="005A0ADC">
        <w:rPr>
          <w:rFonts w:eastAsia="Times New Roman" w:cs="Times New Roman"/>
          <w:color w:val="4F81BD" w:themeColor="accent1"/>
        </w:rPr>
        <w:t xml:space="preserve">different </w:t>
      </w:r>
      <w:r w:rsidR="000E184E">
        <w:rPr>
          <w:rFonts w:eastAsia="Times New Roman" w:cs="Times New Roman"/>
          <w:color w:val="4F81BD" w:themeColor="accent1"/>
        </w:rPr>
        <w:t xml:space="preserve">than the observed odds ratios for </w:t>
      </w:r>
      <w:r w:rsidR="009C4374">
        <w:rPr>
          <w:rFonts w:eastAsia="Times New Roman" w:cs="Times New Roman"/>
          <w:color w:val="4F81BD" w:themeColor="accent1"/>
        </w:rPr>
        <w:t>those with diabetes and those without diabetes is 0.743, if the null is true</w:t>
      </w:r>
      <w:r w:rsidR="007E2435">
        <w:rPr>
          <w:rFonts w:eastAsia="Times New Roman" w:cs="Times New Roman"/>
          <w:color w:val="4F81BD" w:themeColor="accent1"/>
        </w:rPr>
        <w:t>, assuming no other bias.</w:t>
      </w:r>
    </w:p>
    <w:p w14:paraId="4D859BCC" w14:textId="56BF69E3" w:rsidR="001D3AE6" w:rsidRPr="001D3AE6" w:rsidRDefault="007E2435" w:rsidP="009A4815">
      <w:pPr>
        <w:rPr>
          <w:rFonts w:eastAsia="Times New Roman" w:cs="Times New Roman"/>
          <w:color w:val="4F81BD" w:themeColor="accent1"/>
        </w:rPr>
      </w:pPr>
      <w:r>
        <w:rPr>
          <w:rFonts w:eastAsia="Times New Roman" w:cs="Times New Roman"/>
          <w:color w:val="4F81BD" w:themeColor="accent1"/>
        </w:rPr>
        <w:t xml:space="preserve">We fail to reject the null hypothesis at a 0.05 level of significance. There is sufficient evidence to conclude that </w:t>
      </w:r>
      <w:r w:rsidR="00CC7434">
        <w:rPr>
          <w:rFonts w:eastAsia="Times New Roman" w:cs="Times New Roman"/>
          <w:color w:val="4F81BD" w:themeColor="accent1"/>
        </w:rPr>
        <w:t>t</w:t>
      </w:r>
      <w:r w:rsidR="00CC7434">
        <w:rPr>
          <w:rFonts w:eastAsia="Times New Roman" w:cs="Times New Roman"/>
          <w:color w:val="4F81BD" w:themeColor="accent1"/>
        </w:rPr>
        <w:t xml:space="preserve">here is no effect measure modification by diabetes on the </w:t>
      </w:r>
      <w:r w:rsidR="00CC7434">
        <w:rPr>
          <w:rFonts w:eastAsia="Times New Roman" w:cs="Times New Roman"/>
          <w:color w:val="4F81BD" w:themeColor="accent1"/>
        </w:rPr>
        <w:lastRenderedPageBreak/>
        <w:t>multiplicative scale for the association between sedentary lifestyle and 10-year all-cause mortality, after adjusting for hypertension, sex (female) and age</w:t>
      </w:r>
      <w:r w:rsidR="004071D1">
        <w:rPr>
          <w:rFonts w:eastAsia="Times New Roman" w:cs="Times New Roman"/>
          <w:color w:val="4F81BD" w:themeColor="accent1"/>
        </w:rPr>
        <w:t>, assuming no other bias.</w:t>
      </w:r>
    </w:p>
    <w:p w14:paraId="1F6981C6" w14:textId="77777777" w:rsidR="009A4815" w:rsidRPr="006679AA" w:rsidRDefault="009A4815" w:rsidP="006679AA">
      <w:pPr>
        <w:pStyle w:val="ListParagraph"/>
        <w:rPr>
          <w:rFonts w:eastAsia="Times New Roman" w:cs="Times New Roman"/>
        </w:rPr>
      </w:pPr>
    </w:p>
    <w:p w14:paraId="6C26B7C2" w14:textId="6AC1A5B5" w:rsidR="000856FB" w:rsidRPr="00B32986" w:rsidRDefault="006679AA" w:rsidP="00E44730">
      <w:pPr>
        <w:pStyle w:val="ListParagraph"/>
        <w:numPr>
          <w:ilvl w:val="1"/>
          <w:numId w:val="1"/>
        </w:numPr>
        <w:rPr>
          <w:rFonts w:eastAsia="Times New Roman" w:cs="Times New Roman"/>
        </w:rPr>
      </w:pPr>
      <w:r>
        <w:rPr>
          <w:rFonts w:eastAsia="Times New Roman" w:cs="Times New Roman"/>
        </w:rPr>
        <w:t xml:space="preserve">After adjusting for </w:t>
      </w:r>
      <w:r w:rsidR="003E43B8" w:rsidRPr="003E43B8">
        <w:t>diabetes, hypertension, sex (female), and age (as a continuous variable</w:t>
      </w:r>
      <w:r w:rsidR="0040055C" w:rsidRPr="00F754E3">
        <w:t>)</w:t>
      </w:r>
      <w:r>
        <w:t xml:space="preserve">, is there evidence that the association between </w:t>
      </w:r>
      <w:r w:rsidR="00082E7F">
        <w:t xml:space="preserve">sedentary </w:t>
      </w:r>
      <w:r w:rsidR="00DC61F5">
        <w:t>lifestyle</w:t>
      </w:r>
      <w:r w:rsidR="00653F1A">
        <w:t xml:space="preserve"> </w:t>
      </w:r>
      <w:r>
        <w:t xml:space="preserve">at baseline </w:t>
      </w:r>
      <w:r w:rsidR="00517FA7">
        <w:t xml:space="preserve">and death from any cause </w:t>
      </w:r>
      <w:r>
        <w:t xml:space="preserve">is modified by </w:t>
      </w:r>
      <w:r w:rsidR="00082E7F">
        <w:t>diabetes</w:t>
      </w:r>
      <w:r w:rsidR="009345B4">
        <w:t xml:space="preserve"> </w:t>
      </w:r>
      <w:r w:rsidRPr="002D0712">
        <w:rPr>
          <w:b/>
        </w:rPr>
        <w:t>on the additive scale</w:t>
      </w:r>
      <w:r>
        <w:t xml:space="preserve">?  </w:t>
      </w:r>
    </w:p>
    <w:p w14:paraId="6A84F9D4" w14:textId="084E1B49" w:rsidR="006C0C2C" w:rsidRDefault="006679AA" w:rsidP="00B32986">
      <w:pPr>
        <w:ind w:left="990"/>
        <w:rPr>
          <w:rFonts w:eastAsia="Times New Roman" w:cs="Times New Roman"/>
        </w:rPr>
      </w:pPr>
      <w:r>
        <w:t>(</w:t>
      </w:r>
      <w:r w:rsidRPr="000856FB">
        <w:rPr>
          <w:b/>
          <w:bCs/>
        </w:rPr>
        <w:t>HINT</w:t>
      </w:r>
      <w:r>
        <w:t xml:space="preserve">:  create a model recoding </w:t>
      </w:r>
      <w:r w:rsidR="00082E7F">
        <w:t>sedentary lifestyle</w:t>
      </w:r>
      <w:r w:rsidR="00653F1A">
        <w:t xml:space="preserve"> </w:t>
      </w:r>
      <w:r>
        <w:t xml:space="preserve">and </w:t>
      </w:r>
      <w:r w:rsidR="00082E7F">
        <w:t>diabetes</w:t>
      </w:r>
      <w:r w:rsidR="009345B4">
        <w:t xml:space="preserve"> </w:t>
      </w:r>
      <w:r>
        <w:t xml:space="preserve">into a single </w:t>
      </w:r>
      <w:r w:rsidR="00082E7F">
        <w:t>four-level</w:t>
      </w:r>
      <w:r>
        <w:t xml:space="preserve"> categorical variable and use the model output to calculate the relative excess risk due to interaction).</w:t>
      </w:r>
      <w:r w:rsidR="006C0C2C">
        <w:t xml:space="preserve"> </w:t>
      </w:r>
      <w:r w:rsidR="00FB4E9D">
        <w:sym w:font="Wingdings" w:char="F0E0"/>
      </w:r>
      <w:r w:rsidR="00FB4E9D">
        <w:t xml:space="preserve"> </w:t>
      </w:r>
      <w:r w:rsidR="006C0C2C">
        <w:t xml:space="preserve"> </w:t>
      </w:r>
      <w:r w:rsidR="006C0C2C" w:rsidRPr="000856FB">
        <w:rPr>
          <w:rFonts w:eastAsia="Times New Roman" w:cs="Times New Roman"/>
        </w:rPr>
        <w:t xml:space="preserve">RERI = </w:t>
      </w:r>
      <w:r w:rsidR="003E0E4C" w:rsidRPr="000856FB">
        <w:rPr>
          <w:rFonts w:eastAsia="Times New Roman" w:cs="Times New Roman"/>
        </w:rPr>
        <w:t xml:space="preserve">OR </w:t>
      </w:r>
      <w:r w:rsidR="006C0C2C" w:rsidRPr="000856FB">
        <w:rPr>
          <w:rFonts w:eastAsia="Times New Roman" w:cs="Times New Roman"/>
        </w:rPr>
        <w:t>(</w:t>
      </w:r>
      <w:r w:rsidR="00082E7F">
        <w:rPr>
          <w:rFonts w:eastAsia="Times New Roman" w:cs="Times New Roman"/>
        </w:rPr>
        <w:t>sedentary</w:t>
      </w:r>
      <w:r w:rsidR="006C0C2C" w:rsidRPr="000856FB">
        <w:rPr>
          <w:rFonts w:eastAsia="Times New Roman" w:cs="Times New Roman"/>
        </w:rPr>
        <w:t xml:space="preserve">=1, </w:t>
      </w:r>
      <w:r w:rsidR="00082E7F">
        <w:rPr>
          <w:rFonts w:eastAsia="Times New Roman" w:cs="Times New Roman"/>
        </w:rPr>
        <w:t>diabetes</w:t>
      </w:r>
      <w:r w:rsidR="006C0C2C" w:rsidRPr="000856FB">
        <w:rPr>
          <w:rFonts w:eastAsia="Times New Roman" w:cs="Times New Roman"/>
        </w:rPr>
        <w:t xml:space="preserve">=1) – </w:t>
      </w:r>
      <w:r w:rsidR="003E0E4C" w:rsidRPr="000856FB">
        <w:rPr>
          <w:rFonts w:eastAsia="Times New Roman" w:cs="Times New Roman"/>
        </w:rPr>
        <w:t>OR</w:t>
      </w:r>
      <w:r w:rsidR="006C0C2C" w:rsidRPr="000856FB">
        <w:rPr>
          <w:rFonts w:eastAsia="Times New Roman" w:cs="Times New Roman"/>
        </w:rPr>
        <w:t>(</w:t>
      </w:r>
      <w:r w:rsidR="00082E7F">
        <w:rPr>
          <w:rFonts w:eastAsia="Times New Roman" w:cs="Times New Roman"/>
        </w:rPr>
        <w:t>sedentary</w:t>
      </w:r>
      <w:r w:rsidR="00082E7F" w:rsidRPr="000856FB">
        <w:rPr>
          <w:rFonts w:eastAsia="Times New Roman" w:cs="Times New Roman"/>
        </w:rPr>
        <w:t xml:space="preserve"> </w:t>
      </w:r>
      <w:r w:rsidR="006C0C2C" w:rsidRPr="000856FB">
        <w:rPr>
          <w:rFonts w:eastAsia="Times New Roman" w:cs="Times New Roman"/>
        </w:rPr>
        <w:t>=1,</w:t>
      </w:r>
      <w:r w:rsidR="00BE4D6A" w:rsidRPr="000856FB">
        <w:rPr>
          <w:rFonts w:eastAsia="Times New Roman" w:cs="Times New Roman"/>
        </w:rPr>
        <w:t xml:space="preserve"> </w:t>
      </w:r>
      <w:r w:rsidR="00082E7F">
        <w:rPr>
          <w:rFonts w:eastAsia="Times New Roman" w:cs="Times New Roman"/>
        </w:rPr>
        <w:t>diabetes</w:t>
      </w:r>
      <w:r w:rsidR="00BE4D6A" w:rsidRPr="000856FB">
        <w:rPr>
          <w:rFonts w:eastAsia="Times New Roman" w:cs="Times New Roman"/>
        </w:rPr>
        <w:t xml:space="preserve"> </w:t>
      </w:r>
      <w:r w:rsidR="006C0C2C" w:rsidRPr="000856FB">
        <w:rPr>
          <w:rFonts w:eastAsia="Times New Roman" w:cs="Times New Roman"/>
        </w:rPr>
        <w:t xml:space="preserve">=0) – </w:t>
      </w:r>
      <w:r w:rsidR="003E0E4C" w:rsidRPr="000856FB">
        <w:rPr>
          <w:rFonts w:eastAsia="Times New Roman" w:cs="Times New Roman"/>
        </w:rPr>
        <w:t>OR</w:t>
      </w:r>
      <w:r w:rsidR="006C0C2C" w:rsidRPr="000856FB">
        <w:rPr>
          <w:rFonts w:eastAsia="Times New Roman" w:cs="Times New Roman"/>
        </w:rPr>
        <w:t>(</w:t>
      </w:r>
      <w:r w:rsidR="00082E7F">
        <w:rPr>
          <w:rFonts w:eastAsia="Times New Roman" w:cs="Times New Roman"/>
        </w:rPr>
        <w:t>sedentary</w:t>
      </w:r>
      <w:r w:rsidR="00082E7F" w:rsidRPr="000856FB">
        <w:rPr>
          <w:rFonts w:eastAsia="Times New Roman" w:cs="Times New Roman"/>
        </w:rPr>
        <w:t xml:space="preserve"> </w:t>
      </w:r>
      <w:r w:rsidR="006C0C2C" w:rsidRPr="000856FB">
        <w:rPr>
          <w:rFonts w:eastAsia="Times New Roman" w:cs="Times New Roman"/>
        </w:rPr>
        <w:t xml:space="preserve">=0, </w:t>
      </w:r>
      <w:r w:rsidR="00082E7F">
        <w:rPr>
          <w:rFonts w:eastAsia="Times New Roman" w:cs="Times New Roman"/>
        </w:rPr>
        <w:t>diabetes</w:t>
      </w:r>
      <w:r w:rsidR="00BE4D6A" w:rsidRPr="000856FB">
        <w:rPr>
          <w:rFonts w:eastAsia="Times New Roman" w:cs="Times New Roman"/>
        </w:rPr>
        <w:t xml:space="preserve"> </w:t>
      </w:r>
      <w:r w:rsidR="006C0C2C" w:rsidRPr="000856FB">
        <w:rPr>
          <w:rFonts w:eastAsia="Times New Roman" w:cs="Times New Roman"/>
        </w:rPr>
        <w:t>=1) + 1</w:t>
      </w:r>
    </w:p>
    <w:p w14:paraId="72F67D02" w14:textId="7936D585" w:rsidR="004071D1" w:rsidRDefault="003D3FFC" w:rsidP="004071D1">
      <w:pPr>
        <w:rPr>
          <w:rFonts w:eastAsia="Times New Roman" w:cs="Times New Roman"/>
          <w:color w:val="4F81BD" w:themeColor="accent1"/>
        </w:rPr>
      </w:pPr>
      <w:r w:rsidRPr="003D3FFC">
        <w:rPr>
          <w:rFonts w:eastAsia="Times New Roman" w:cs="Times New Roman"/>
          <w:color w:val="4F81BD" w:themeColor="accent1"/>
        </w:rPr>
        <w:drawing>
          <wp:inline distT="0" distB="0" distL="0" distR="0" wp14:anchorId="47AA55AA" wp14:editId="764F09BD">
            <wp:extent cx="5943600" cy="2293620"/>
            <wp:effectExtent l="0" t="0" r="0" b="508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stretch>
                      <a:fillRect/>
                    </a:stretch>
                  </pic:blipFill>
                  <pic:spPr>
                    <a:xfrm>
                      <a:off x="0" y="0"/>
                      <a:ext cx="5943600" cy="2293620"/>
                    </a:xfrm>
                    <a:prstGeom prst="rect">
                      <a:avLst/>
                    </a:prstGeom>
                  </pic:spPr>
                </pic:pic>
              </a:graphicData>
            </a:graphic>
          </wp:inline>
        </w:drawing>
      </w:r>
    </w:p>
    <w:p w14:paraId="5D4480D1" w14:textId="4E370FDD" w:rsidR="00B32335" w:rsidRPr="00B32335" w:rsidRDefault="00752868" w:rsidP="004071D1">
      <w:pPr>
        <w:rPr>
          <w:rFonts w:eastAsia="Times New Roman" w:cs="Times New Roman"/>
          <w:iCs/>
          <w:color w:val="4F81BD" w:themeColor="accent1"/>
        </w:rPr>
      </w:pPr>
      <m:oMathPara>
        <m:oMath>
          <m:r>
            <m:rPr>
              <m:nor/>
            </m:rPr>
            <w:rPr>
              <w:rFonts w:ascii="Cambria Math" w:eastAsia="Times New Roman" w:hAnsi="Cambria Math" w:cs="Times New Roman"/>
              <w:color w:val="4F81BD" w:themeColor="accent1"/>
            </w:rPr>
            <m:t>RERI</m:t>
          </m:r>
          <m:r>
            <w:rPr>
              <w:rFonts w:ascii="Cambria Math" w:eastAsia="Times New Roman" w:hAnsi="Cambria Math" w:cs="Times New Roman"/>
              <w:color w:val="4F81BD" w:themeColor="accent1"/>
            </w:rPr>
            <m:t>=</m:t>
          </m:r>
          <w:bookmarkStart w:id="21" w:name="OLE_LINK10"/>
          <m:sSub>
            <m:sSubPr>
              <m:ctrlPr>
                <w:rPr>
                  <w:rFonts w:ascii="Cambria Math" w:eastAsia="Times New Roman" w:hAnsi="Cambria Math" w:cs="Times New Roman"/>
                  <w:i/>
                  <w:color w:val="4F81BD" w:themeColor="accent1"/>
                </w:rPr>
              </m:ctrlPr>
            </m:sSubPr>
            <m:e>
              <m:r>
                <m:rPr>
                  <m:nor/>
                </m:rPr>
                <w:rPr>
                  <w:rFonts w:ascii="Cambria Math" w:eastAsia="Times New Roman" w:hAnsi="Cambria Math" w:cs="Times New Roman"/>
                  <w:color w:val="4F81BD" w:themeColor="accent1"/>
                </w:rPr>
                <m:t>OR</m:t>
              </m:r>
            </m:e>
            <m:sub>
              <m:r>
                <m:rPr>
                  <m:nor/>
                </m:rPr>
                <w:rPr>
                  <w:rFonts w:ascii="Cambria Math" w:eastAsia="Times New Roman" w:hAnsi="Cambria Math" w:cs="Times New Roman"/>
                  <w:color w:val="4F81BD" w:themeColor="accent1"/>
                </w:rPr>
                <m:t>sedentary and diabetes</m:t>
              </m:r>
            </m:sub>
          </m:sSub>
          <w:bookmarkStart w:id="22" w:name="OLE_LINK11"/>
          <w:bookmarkEnd w:id="21"/>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nor/>
                </m:rPr>
                <w:rPr>
                  <w:rFonts w:ascii="Cambria Math" w:eastAsia="Times New Roman" w:hAnsi="Cambria Math" w:cs="Times New Roman"/>
                  <w:color w:val="4F81BD" w:themeColor="accent1"/>
                </w:rPr>
                <m:t>OR</m:t>
              </m:r>
            </m:e>
            <m:sub>
              <m:r>
                <m:rPr>
                  <m:nor/>
                </m:rPr>
                <w:rPr>
                  <w:rFonts w:ascii="Cambria Math" w:eastAsia="Times New Roman" w:hAnsi="Cambria Math" w:cs="Times New Roman"/>
                  <w:color w:val="4F81BD" w:themeColor="accent1"/>
                </w:rPr>
                <m:t xml:space="preserve">sedentary and </m:t>
              </m:r>
              <m:r>
                <m:rPr>
                  <m:nor/>
                </m:rPr>
                <w:rPr>
                  <w:rFonts w:ascii="Cambria Math" w:eastAsia="Times New Roman" w:hAnsi="Cambria Math" w:cs="Times New Roman"/>
                  <w:color w:val="4F81BD" w:themeColor="accent1"/>
                </w:rPr>
                <m:t xml:space="preserve">no </m:t>
              </m:r>
              <m:r>
                <m:rPr>
                  <m:nor/>
                </m:rPr>
                <w:rPr>
                  <w:rFonts w:ascii="Cambria Math" w:eastAsia="Times New Roman" w:hAnsi="Cambria Math" w:cs="Times New Roman"/>
                  <w:color w:val="4F81BD" w:themeColor="accent1"/>
                </w:rPr>
                <m:t>diabetes</m:t>
              </m:r>
            </m:sub>
          </m:sSub>
          <w:bookmarkEnd w:id="22"/>
          <m:r>
            <w:rPr>
              <w:rFonts w:ascii="Cambria Math" w:eastAsia="Times New Roman" w:hAnsi="Cambria Math" w:cs="Times New Roman"/>
              <w:color w:val="4F81BD" w:themeColor="accent1"/>
            </w:rPr>
            <m:t>-</m:t>
          </m:r>
          <m:sSub>
            <m:sSubPr>
              <m:ctrlPr>
                <w:rPr>
                  <w:rFonts w:ascii="Cambria Math" w:eastAsia="Times New Roman" w:hAnsi="Cambria Math" w:cs="Times New Roman"/>
                  <w:i/>
                  <w:color w:val="4F81BD" w:themeColor="accent1"/>
                </w:rPr>
              </m:ctrlPr>
            </m:sSubPr>
            <m:e>
              <m:r>
                <m:rPr>
                  <m:nor/>
                </m:rPr>
                <w:rPr>
                  <w:rFonts w:ascii="Cambria Math" w:eastAsia="Times New Roman" w:hAnsi="Cambria Math" w:cs="Times New Roman"/>
                  <w:color w:val="4F81BD" w:themeColor="accent1"/>
                </w:rPr>
                <m:t>OR</m:t>
              </m:r>
            </m:e>
            <m:sub>
              <m:r>
                <m:rPr>
                  <m:nor/>
                </m:rPr>
                <w:rPr>
                  <w:rFonts w:ascii="Cambria Math" w:eastAsia="Times New Roman" w:hAnsi="Cambria Math" w:cs="Times New Roman"/>
                  <w:color w:val="4F81BD" w:themeColor="accent1"/>
                </w:rPr>
                <m:t xml:space="preserve">no </m:t>
              </m:r>
              <m:r>
                <m:rPr>
                  <m:nor/>
                </m:rPr>
                <w:rPr>
                  <w:rFonts w:ascii="Cambria Math" w:eastAsia="Times New Roman" w:hAnsi="Cambria Math" w:cs="Times New Roman"/>
                  <w:color w:val="4F81BD" w:themeColor="accent1"/>
                </w:rPr>
                <m:t>sedentary and diabetes</m:t>
              </m:r>
            </m:sub>
          </m:sSub>
          <m:r>
            <w:rPr>
              <w:rFonts w:ascii="Cambria Math" w:eastAsia="Times New Roman" w:hAnsi="Cambria Math" w:cs="Times New Roman"/>
              <w:color w:val="4F81BD" w:themeColor="accent1"/>
            </w:rPr>
            <m:t>+1=</m:t>
          </m:r>
          <w:bookmarkStart w:id="23" w:name="OLE_LINK15"/>
          <m:r>
            <w:rPr>
              <w:rFonts w:ascii="Cambria Math" w:eastAsia="Times New Roman" w:hAnsi="Cambria Math" w:cs="Times New Roman"/>
              <w:color w:val="4F81BD" w:themeColor="accent1"/>
            </w:rPr>
            <m:t>4.140</m:t>
          </m:r>
          <m:r>
            <w:rPr>
              <w:rFonts w:ascii="Cambria Math" w:eastAsia="Times New Roman" w:hAnsi="Cambria Math" w:cs="Times New Roman"/>
              <w:color w:val="4F81BD" w:themeColor="accent1"/>
            </w:rPr>
            <m:t>-</m:t>
          </m:r>
          <m:r>
            <w:rPr>
              <w:rFonts w:ascii="Cambria Math" w:eastAsia="Times New Roman" w:hAnsi="Cambria Math" w:cs="Times New Roman"/>
              <w:color w:val="4F81BD" w:themeColor="accent1"/>
            </w:rPr>
            <m:t>1.760</m:t>
          </m:r>
          <m:r>
            <w:rPr>
              <w:rFonts w:ascii="Cambria Math" w:eastAsia="Times New Roman" w:hAnsi="Cambria Math" w:cs="Times New Roman"/>
              <w:color w:val="4F81BD" w:themeColor="accent1"/>
            </w:rPr>
            <m:t>-</m:t>
          </m:r>
          <m:r>
            <m:rPr>
              <m:nor/>
            </m:rPr>
            <w:rPr>
              <w:rFonts w:ascii="Cambria Math" w:eastAsia="Times New Roman" w:hAnsi="Cambria Math" w:cs="Times New Roman"/>
              <w:iCs/>
              <w:color w:val="4F81BD" w:themeColor="accent1"/>
            </w:rPr>
            <m:t>2.110</m:t>
          </m:r>
          <m:r>
            <m:rPr>
              <m:nor/>
            </m:rPr>
            <w:rPr>
              <w:rFonts w:ascii="Cambria Math" w:eastAsia="Times New Roman" w:hAnsi="Cambria Math" w:cs="Times New Roman"/>
              <w:iCs/>
              <w:color w:val="4F81BD" w:themeColor="accent1"/>
            </w:rPr>
            <m:t>+1</m:t>
          </m:r>
          <w:bookmarkEnd w:id="23"/>
          <m:r>
            <m:rPr>
              <m:nor/>
            </m:rPr>
            <w:rPr>
              <w:rFonts w:ascii="Cambria Math" w:eastAsia="Times New Roman" w:hAnsi="Cambria Math" w:cs="Times New Roman"/>
              <w:iCs/>
              <w:color w:val="4F81BD" w:themeColor="accent1"/>
            </w:rPr>
            <m:t>=</m:t>
          </m:r>
          <m:r>
            <w:rPr>
              <w:rFonts w:ascii="Cambria Math" w:eastAsia="Times New Roman" w:hAnsi="Cambria Math" w:cs="Times New Roman"/>
              <w:color w:val="4F81BD" w:themeColor="accent1"/>
            </w:rPr>
            <m:t>1.2</m:t>
          </m:r>
          <m:r>
            <w:rPr>
              <w:rFonts w:ascii="Cambria Math" w:eastAsia="Times New Roman" w:hAnsi="Cambria Math" w:cs="Times New Roman"/>
              <w:color w:val="4F81BD" w:themeColor="accent1"/>
            </w:rPr>
            <m:t>7</m:t>
          </m:r>
          <m:r>
            <w:rPr>
              <w:rFonts w:ascii="Cambria Math" w:eastAsia="Times New Roman" w:hAnsi="Cambria Math" w:cs="Times New Roman"/>
              <w:color w:val="4F81BD" w:themeColor="accent1"/>
            </w:rPr>
            <m:t>0</m:t>
          </m:r>
        </m:oMath>
      </m:oMathPara>
    </w:p>
    <w:p w14:paraId="4A9A5481" w14:textId="22B908BC" w:rsidR="00752868" w:rsidRPr="001F785D" w:rsidRDefault="002E0994" w:rsidP="004071D1">
      <w:pPr>
        <w:rPr>
          <w:rFonts w:eastAsia="Times New Roman" w:cs="Times New Roman"/>
          <w:color w:val="4F81BD" w:themeColor="accent1"/>
        </w:rPr>
      </w:pPr>
      <w:r>
        <w:rPr>
          <w:rFonts w:eastAsia="Times New Roman" w:cs="Times New Roman"/>
          <w:color w:val="4F81BD" w:themeColor="accent1"/>
        </w:rPr>
        <w:t xml:space="preserve">There is </w:t>
      </w:r>
      <w:r w:rsidR="003909D7">
        <w:rPr>
          <w:rFonts w:eastAsia="Times New Roman" w:cs="Times New Roman"/>
          <w:color w:val="4F81BD" w:themeColor="accent1"/>
        </w:rPr>
        <w:t xml:space="preserve">an effect modification by diabetes on the additive scale </w:t>
      </w:r>
      <w:r w:rsidR="00624D7C">
        <w:rPr>
          <w:rFonts w:eastAsia="Times New Roman" w:cs="Times New Roman"/>
          <w:color w:val="4F81BD" w:themeColor="accent1"/>
        </w:rPr>
        <w:t xml:space="preserve">for the association between sedentary lifestyle at baseline and 10-year all-cause mortality, </w:t>
      </w:r>
      <w:bookmarkStart w:id="24" w:name="OLE_LINK12"/>
      <w:r w:rsidR="00624D7C">
        <w:rPr>
          <w:rFonts w:eastAsia="Times New Roman" w:cs="Times New Roman"/>
          <w:color w:val="4F81BD" w:themeColor="accent1"/>
        </w:rPr>
        <w:t xml:space="preserve">after adjusting for diabetes, hypertension, </w:t>
      </w:r>
      <w:r w:rsidR="00D40FE8">
        <w:rPr>
          <w:rFonts w:eastAsia="Times New Roman" w:cs="Times New Roman"/>
          <w:color w:val="4F81BD" w:themeColor="accent1"/>
        </w:rPr>
        <w:t>sex (female) and age</w:t>
      </w:r>
      <w:bookmarkEnd w:id="24"/>
      <w:r w:rsidR="00D40FE8">
        <w:rPr>
          <w:rFonts w:eastAsia="Times New Roman" w:cs="Times New Roman"/>
          <w:color w:val="4F81BD" w:themeColor="accent1"/>
        </w:rPr>
        <w:t>.</w:t>
      </w:r>
      <w:r w:rsidR="000B6A46">
        <w:rPr>
          <w:rFonts w:eastAsia="Times New Roman" w:cs="Times New Roman"/>
          <w:color w:val="4F81BD" w:themeColor="accent1"/>
        </w:rPr>
        <w:t xml:space="preserve"> Sedentary lifestyle at baseline is </w:t>
      </w:r>
      <w:r w:rsidR="00474E62">
        <w:rPr>
          <w:rFonts w:eastAsia="Times New Roman" w:cs="Times New Roman"/>
          <w:color w:val="4F81BD" w:themeColor="accent1"/>
        </w:rPr>
        <w:t xml:space="preserve">more </w:t>
      </w:r>
      <w:r w:rsidR="000B6A46">
        <w:rPr>
          <w:rFonts w:eastAsia="Times New Roman" w:cs="Times New Roman"/>
          <w:color w:val="4F81BD" w:themeColor="accent1"/>
        </w:rPr>
        <w:t xml:space="preserve">harmful among those with diabetes than those without diabetes, </w:t>
      </w:r>
      <w:r w:rsidR="00486F80">
        <w:rPr>
          <w:rFonts w:eastAsia="Times New Roman" w:cs="Times New Roman"/>
          <w:color w:val="4F81BD" w:themeColor="accent1"/>
        </w:rPr>
        <w:t>after adjusting for diabetes, hypertension, sex (female) and age</w:t>
      </w:r>
      <w:r w:rsidR="00486F80">
        <w:rPr>
          <w:rFonts w:eastAsia="Times New Roman" w:cs="Times New Roman"/>
          <w:color w:val="4F81BD" w:themeColor="accent1"/>
        </w:rPr>
        <w:t>.</w:t>
      </w:r>
    </w:p>
    <w:p w14:paraId="60C875C5" w14:textId="7AB194A2" w:rsidR="00C81AFA" w:rsidRDefault="00C81AFA">
      <w:pPr>
        <w:rPr>
          <w:rFonts w:eastAsia="Times New Roman" w:cs="Times New Roman"/>
        </w:rPr>
      </w:pPr>
      <w:bookmarkStart w:id="25" w:name="_Hlk82601626"/>
    </w:p>
    <w:p w14:paraId="05F2129F" w14:textId="7E6976DC" w:rsidR="008B0EEB" w:rsidRPr="00F754E3" w:rsidRDefault="002A7FC0" w:rsidP="002A5FBA">
      <w:pPr>
        <w:pStyle w:val="ListParagraph"/>
        <w:numPr>
          <w:ilvl w:val="0"/>
          <w:numId w:val="1"/>
        </w:numPr>
        <w:rPr>
          <w:rFonts w:eastAsia="Times New Roman" w:cs="Times New Roman"/>
        </w:rPr>
      </w:pPr>
      <w:bookmarkStart w:id="26" w:name="_Hlk532114001"/>
      <w:bookmarkStart w:id="27" w:name="OLE_LINK78"/>
      <w:r w:rsidRPr="00F754E3">
        <w:t xml:space="preserve">Start to write the results section of a paper describing the relationship </w:t>
      </w:r>
      <w:r w:rsidR="00A5317A" w:rsidRPr="00F754E3">
        <w:t xml:space="preserve">between </w:t>
      </w:r>
      <w:r w:rsidR="00082E7F">
        <w:t>sedentary lifestyle</w:t>
      </w:r>
      <w:r w:rsidR="00653F1A">
        <w:t xml:space="preserve"> </w:t>
      </w:r>
      <w:r w:rsidRPr="00F754E3">
        <w:t xml:space="preserve">at baseline </w:t>
      </w:r>
      <w:r w:rsidR="00A5317A" w:rsidRPr="00F754E3">
        <w:t xml:space="preserve">and death </w:t>
      </w:r>
      <w:r w:rsidR="002C145E">
        <w:t xml:space="preserve">in the subsequent </w:t>
      </w:r>
      <w:r w:rsidR="00082E7F">
        <w:t>10 years</w:t>
      </w:r>
      <w:r w:rsidRPr="00F754E3">
        <w:t>.</w:t>
      </w:r>
      <w:bookmarkEnd w:id="26"/>
      <w:r w:rsidR="00B03CDF" w:rsidRPr="00F754E3">
        <w:t xml:space="preserve">  S</w:t>
      </w:r>
      <w:r w:rsidRPr="00F754E3">
        <w:t>tart by describing the study population.  Describe the key findings from Table 1</w:t>
      </w:r>
      <w:r w:rsidR="00F0054A">
        <w:t xml:space="preserve"> (created as a part of homework 3)</w:t>
      </w:r>
      <w:r w:rsidRPr="00F754E3">
        <w:t xml:space="preserve">, highlighting important differences between </w:t>
      </w:r>
      <w:r w:rsidR="00653F1A">
        <w:t xml:space="preserve">participants who </w:t>
      </w:r>
      <w:r w:rsidR="00FB4E9D">
        <w:t xml:space="preserve">were and were not </w:t>
      </w:r>
      <w:r w:rsidR="00082E7F">
        <w:t>sedentary</w:t>
      </w:r>
      <w:r w:rsidR="009345B4">
        <w:t xml:space="preserve"> at b</w:t>
      </w:r>
      <w:r w:rsidR="002D0712">
        <w:t>a</w:t>
      </w:r>
      <w:r w:rsidR="009345B4">
        <w:t>seline</w:t>
      </w:r>
      <w:r w:rsidRPr="00F754E3">
        <w:t xml:space="preserve">, but don't repeat every number from the table.  </w:t>
      </w:r>
      <w:r w:rsidR="00A5317A" w:rsidRPr="00D1314E">
        <w:rPr>
          <w:rFonts w:eastAsia="Times New Roman" w:cs="Times New Roman"/>
        </w:rPr>
        <w:t xml:space="preserve">Rather, you should describe the results to give the reader insight into the study population and major differences between </w:t>
      </w:r>
      <w:r w:rsidR="002C145E" w:rsidRPr="00D1314E">
        <w:rPr>
          <w:rFonts w:eastAsia="Times New Roman" w:cs="Times New Roman"/>
        </w:rPr>
        <w:t xml:space="preserve">those </w:t>
      </w:r>
      <w:r w:rsidR="009345B4" w:rsidRPr="00D1314E">
        <w:rPr>
          <w:rFonts w:eastAsia="Times New Roman" w:cs="Times New Roman"/>
        </w:rPr>
        <w:t xml:space="preserve">with and without </w:t>
      </w:r>
      <w:r w:rsidR="00082E7F" w:rsidRPr="00D1314E">
        <w:rPr>
          <w:rFonts w:eastAsia="Times New Roman" w:cs="Times New Roman"/>
        </w:rPr>
        <w:t>sedentary lifestyle</w:t>
      </w:r>
      <w:r w:rsidR="009345B4" w:rsidRPr="00D1314E">
        <w:rPr>
          <w:rFonts w:eastAsia="Times New Roman" w:cs="Times New Roman"/>
        </w:rPr>
        <w:t xml:space="preserve"> at baseline</w:t>
      </w:r>
      <w:r w:rsidR="00A5317A" w:rsidRPr="00D1314E">
        <w:rPr>
          <w:rFonts w:eastAsia="Times New Roman" w:cs="Times New Roman"/>
        </w:rPr>
        <w:t>.  (</w:t>
      </w:r>
      <w:r w:rsidR="00A5317A" w:rsidRPr="00D1314E">
        <w:rPr>
          <w:rFonts w:eastAsia="Times New Roman" w:cs="Times New Roman"/>
          <w:b/>
        </w:rPr>
        <w:t>HINT</w:t>
      </w:r>
      <w:r w:rsidR="00A5317A" w:rsidRPr="00D1314E">
        <w:rPr>
          <w:rFonts w:eastAsia="Times New Roman" w:cs="Times New Roman"/>
        </w:rPr>
        <w:t>: You might want to look at some of the papers that you read for EPI201 and EPI202 throughout the semester for guidance as to the style of the first paragraph of the results section of an epidemiologic research paper.)  For the next paragraph, describe the results from Table 2</w:t>
      </w:r>
      <w:r w:rsidR="00F0054A" w:rsidRPr="00D1314E">
        <w:rPr>
          <w:rFonts w:eastAsia="Times New Roman" w:cs="Times New Roman"/>
        </w:rPr>
        <w:t xml:space="preserve"> (also created as part of homework 3)</w:t>
      </w:r>
      <w:r w:rsidR="00A5317A" w:rsidRPr="00D1314E">
        <w:rPr>
          <w:rFonts w:eastAsia="Times New Roman" w:cs="Times New Roman"/>
        </w:rPr>
        <w:t xml:space="preserve">.  You should include information regarding the crude association and whether there appears to be confounding and/or effect modification by </w:t>
      </w:r>
      <w:r w:rsidR="00082E7F" w:rsidRPr="00D1314E">
        <w:rPr>
          <w:rFonts w:eastAsia="Times New Roman" w:cs="Times New Roman"/>
        </w:rPr>
        <w:t>diabetes</w:t>
      </w:r>
      <w:r w:rsidR="009345B4" w:rsidRPr="00D1314E">
        <w:rPr>
          <w:rFonts w:eastAsia="Times New Roman" w:cs="Times New Roman"/>
        </w:rPr>
        <w:t xml:space="preserve"> </w:t>
      </w:r>
      <w:r w:rsidR="00A5317A" w:rsidRPr="00D1314E">
        <w:rPr>
          <w:rFonts w:eastAsia="Times New Roman" w:cs="Times New Roman"/>
        </w:rPr>
        <w:t>in the study data.  In the third paragraph, summarize the findings from Table 3</w:t>
      </w:r>
      <w:r w:rsidR="00F0054A" w:rsidRPr="00D1314E">
        <w:rPr>
          <w:rFonts w:eastAsia="Times New Roman" w:cs="Times New Roman"/>
        </w:rPr>
        <w:t xml:space="preserve"> (created as part of homework 4)</w:t>
      </w:r>
      <w:r w:rsidR="00A5317A" w:rsidRPr="00D1314E">
        <w:rPr>
          <w:rFonts w:eastAsia="Times New Roman" w:cs="Times New Roman"/>
        </w:rPr>
        <w:t>.</w:t>
      </w:r>
      <w:r w:rsidR="00B03CDF" w:rsidRPr="00D1314E">
        <w:rPr>
          <w:rFonts w:eastAsia="Times New Roman" w:cs="Times New Roman"/>
        </w:rPr>
        <w:t xml:space="preserve"> </w:t>
      </w:r>
      <w:r w:rsidR="00FB4E9D" w:rsidRPr="00D1314E">
        <w:rPr>
          <w:rFonts w:eastAsia="Times New Roman" w:cs="Times New Roman"/>
        </w:rPr>
        <w:t>Now</w:t>
      </w:r>
      <w:r w:rsidR="00B03CDF" w:rsidRPr="00D1314E">
        <w:rPr>
          <w:rFonts w:eastAsia="Times New Roman" w:cs="Times New Roman"/>
        </w:rPr>
        <w:t xml:space="preserve"> describe the results of your evaluation of whether there is evidence for effect measure </w:t>
      </w:r>
      <w:r w:rsidR="00B03CDF" w:rsidRPr="00D1314E">
        <w:rPr>
          <w:rFonts w:eastAsia="Times New Roman" w:cs="Times New Roman"/>
        </w:rPr>
        <w:lastRenderedPageBreak/>
        <w:t xml:space="preserve">modification by </w:t>
      </w:r>
      <w:r w:rsidR="00082E7F" w:rsidRPr="00D1314E">
        <w:rPr>
          <w:rFonts w:eastAsia="Times New Roman" w:cs="Times New Roman"/>
        </w:rPr>
        <w:t>diabetes</w:t>
      </w:r>
      <w:r w:rsidR="002C145E" w:rsidRPr="00D1314E">
        <w:rPr>
          <w:rFonts w:eastAsia="Times New Roman" w:cs="Times New Roman"/>
        </w:rPr>
        <w:t xml:space="preserve"> on the multiplicative and additive scales</w:t>
      </w:r>
      <w:r w:rsidR="009345B4" w:rsidRPr="00D1314E">
        <w:rPr>
          <w:rFonts w:eastAsia="Times New Roman" w:cs="Times New Roman"/>
        </w:rPr>
        <w:t xml:space="preserve"> in the fully adjusted model</w:t>
      </w:r>
      <w:r w:rsidR="00B03CDF" w:rsidRPr="00D1314E">
        <w:rPr>
          <w:rFonts w:eastAsia="Times New Roman" w:cs="Times New Roman"/>
        </w:rPr>
        <w:t>.</w:t>
      </w:r>
      <w:r w:rsidR="00FB4E9D" w:rsidRPr="00D1314E">
        <w:rPr>
          <w:rFonts w:eastAsia="Times New Roman" w:cs="Times New Roman"/>
        </w:rPr>
        <w:t xml:space="preserve">  Finally</w:t>
      </w:r>
      <w:r w:rsidR="00A77189" w:rsidRPr="00D1314E">
        <w:rPr>
          <w:rFonts w:eastAsia="Times New Roman" w:cs="Times New Roman"/>
        </w:rPr>
        <w:t xml:space="preserve">, conclude with </w:t>
      </w:r>
      <w:proofErr w:type="gramStart"/>
      <w:r w:rsidR="00A77189" w:rsidRPr="00D1314E">
        <w:rPr>
          <w:rFonts w:eastAsia="Times New Roman" w:cs="Times New Roman"/>
        </w:rPr>
        <w:t>a brief summary</w:t>
      </w:r>
      <w:proofErr w:type="gramEnd"/>
      <w:r w:rsidR="00A77189" w:rsidRPr="00D1314E">
        <w:rPr>
          <w:rFonts w:eastAsia="Times New Roman" w:cs="Times New Roman"/>
        </w:rPr>
        <w:t xml:space="preserve"> (two or three sentences) describing your conclusions based on these results.</w:t>
      </w:r>
      <w:r w:rsidR="004D015B" w:rsidRPr="00D1314E">
        <w:rPr>
          <w:rFonts w:eastAsia="Times New Roman" w:cs="Times New Roman"/>
        </w:rPr>
        <w:t xml:space="preserve"> </w:t>
      </w:r>
      <w:bookmarkEnd w:id="25"/>
      <w:bookmarkEnd w:id="27"/>
    </w:p>
    <w:sectPr w:rsidR="008B0EEB" w:rsidRPr="00F754E3" w:rsidSect="00F71C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E1AD" w14:textId="77777777" w:rsidR="00134F1A" w:rsidRDefault="00134F1A" w:rsidP="00BF667E">
      <w:r>
        <w:separator/>
      </w:r>
    </w:p>
  </w:endnote>
  <w:endnote w:type="continuationSeparator" w:id="0">
    <w:p w14:paraId="1E41BA04" w14:textId="77777777" w:rsidR="00134F1A" w:rsidRDefault="00134F1A" w:rsidP="00BF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F373" w14:textId="77777777" w:rsidR="00134F1A" w:rsidRDefault="00134F1A" w:rsidP="00BF667E">
      <w:r>
        <w:separator/>
      </w:r>
    </w:p>
  </w:footnote>
  <w:footnote w:type="continuationSeparator" w:id="0">
    <w:p w14:paraId="31D61397" w14:textId="77777777" w:rsidR="00134F1A" w:rsidRDefault="00134F1A" w:rsidP="00BF6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0747" w14:textId="2921DCD8" w:rsidR="006A3037" w:rsidRDefault="006A3037" w:rsidP="007853C5">
    <w:pPr>
      <w:pStyle w:val="Header"/>
    </w:pPr>
    <w:r w:rsidRPr="2319D90E">
      <w:rPr>
        <w:b/>
        <w:bCs/>
      </w:rPr>
      <w:t xml:space="preserve">EPI202: Homework #4 </w:t>
    </w:r>
    <w:r>
      <w:ptab w:relativeTo="margin" w:alignment="right" w:leader="none"/>
    </w:r>
    <w:sdt>
      <w:sdtPr>
        <w:id w:val="-1318336367"/>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FE506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FE5061">
          <w:rPr>
            <w:b/>
            <w:bCs/>
            <w:noProof/>
          </w:rPr>
          <w:t>5</w:t>
        </w:r>
        <w:r>
          <w:rPr>
            <w:b/>
            <w:bCs/>
          </w:rPr>
          <w:fldChar w:fldCharType="end"/>
        </w:r>
      </w:sdtContent>
    </w:sdt>
  </w:p>
  <w:p w14:paraId="15994812" w14:textId="11FC0408" w:rsidR="006A3037" w:rsidRPr="007853C5" w:rsidRDefault="006A3037" w:rsidP="00FB7CC3">
    <w:pPr>
      <w:pStyle w:val="Header"/>
      <w:rPr>
        <w:b/>
      </w:rPr>
    </w:pPr>
    <w:r w:rsidRPr="2319D90E">
      <w:rPr>
        <w:b/>
        <w:bCs/>
      </w:rPr>
      <w:t>NAME: _____</w:t>
    </w:r>
    <w:r w:rsidR="00F10BF0" w:rsidRPr="00F10BF0">
      <w:rPr>
        <w:b/>
        <w:bCs/>
        <w:u w:val="single"/>
      </w:rPr>
      <w:t>Diego Liang</w:t>
    </w:r>
    <w:r w:rsidRPr="2319D90E">
      <w:rPr>
        <w:b/>
        <w:bCs/>
      </w:rP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72BC0F28"/>
    <w:name w:val="WW8Num4"/>
    <w:lvl w:ilvl="0">
      <w:start w:val="1"/>
      <w:numFmt w:val="decimal"/>
      <w:lvlText w:val="%1."/>
      <w:lvlJc w:val="left"/>
      <w:pPr>
        <w:tabs>
          <w:tab w:val="num" w:pos="720"/>
        </w:tabs>
        <w:ind w:left="720" w:hanging="360"/>
      </w:pPr>
      <w:rPr>
        <w:color w:val="auto"/>
      </w:rPr>
    </w:lvl>
  </w:abstractNum>
  <w:abstractNum w:abstractNumId="1" w15:restartNumberingAfterBreak="0">
    <w:nsid w:val="00000002"/>
    <w:multiLevelType w:val="singleLevel"/>
    <w:tmpl w:val="00000002"/>
    <w:name w:val="WW8Num5"/>
    <w:lvl w:ilvl="0">
      <w:start w:val="8"/>
      <w:numFmt w:val="decimal"/>
      <w:lvlText w:val="%1."/>
      <w:lvlJc w:val="left"/>
      <w:pPr>
        <w:tabs>
          <w:tab w:val="num" w:pos="720"/>
        </w:tabs>
        <w:ind w:left="720" w:hanging="360"/>
      </w:pPr>
    </w:lvl>
  </w:abstractNum>
  <w:abstractNum w:abstractNumId="2" w15:restartNumberingAfterBreak="0">
    <w:nsid w:val="09082150"/>
    <w:multiLevelType w:val="hybridMultilevel"/>
    <w:tmpl w:val="6A9C792E"/>
    <w:name w:val="WW8Num42"/>
    <w:lvl w:ilvl="0" w:tplc="F382513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D92"/>
    <w:multiLevelType w:val="hybridMultilevel"/>
    <w:tmpl w:val="4CCCC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F0132C"/>
    <w:multiLevelType w:val="hybridMultilevel"/>
    <w:tmpl w:val="74347034"/>
    <w:lvl w:ilvl="0" w:tplc="0409000F">
      <w:start w:val="1"/>
      <w:numFmt w:val="decimal"/>
      <w:lvlText w:val="%1."/>
      <w:lvlJc w:val="left"/>
      <w:pPr>
        <w:ind w:left="360" w:hanging="360"/>
      </w:pPr>
      <w:rPr>
        <w:rFonts w:hint="default"/>
        <w:b w:val="0"/>
        <w:color w:val="auto"/>
      </w:rPr>
    </w:lvl>
    <w:lvl w:ilvl="1" w:tplc="74BCEC1C">
      <w:start w:val="1"/>
      <w:numFmt w:val="lowerLetter"/>
      <w:lvlText w:val="%2."/>
      <w:lvlJc w:val="left"/>
      <w:pPr>
        <w:ind w:left="990" w:hanging="360"/>
      </w:pPr>
      <w:rPr>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40FC2"/>
    <w:multiLevelType w:val="hybridMultilevel"/>
    <w:tmpl w:val="7EB43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A35C22"/>
    <w:multiLevelType w:val="hybridMultilevel"/>
    <w:tmpl w:val="7EF02342"/>
    <w:lvl w:ilvl="0" w:tplc="248EDE4C">
      <w:start w:val="1"/>
      <w:numFmt w:val="bullet"/>
      <w:lvlText w:val=""/>
      <w:lvlJc w:val="left"/>
      <w:pPr>
        <w:ind w:left="360" w:hanging="360"/>
      </w:pPr>
      <w:rPr>
        <w:rFonts w:ascii="Symbol" w:hAnsi="Symbol" w:hint="default"/>
      </w:rPr>
    </w:lvl>
    <w:lvl w:ilvl="1" w:tplc="BCB62D28">
      <w:start w:val="1"/>
      <w:numFmt w:val="bullet"/>
      <w:lvlText w:val="o"/>
      <w:lvlJc w:val="left"/>
      <w:pPr>
        <w:ind w:left="1080" w:hanging="360"/>
      </w:pPr>
      <w:rPr>
        <w:rFonts w:ascii="Courier New" w:hAnsi="Courier New" w:hint="default"/>
      </w:rPr>
    </w:lvl>
    <w:lvl w:ilvl="2" w:tplc="E7309E64">
      <w:start w:val="1"/>
      <w:numFmt w:val="bullet"/>
      <w:lvlText w:val=""/>
      <w:lvlJc w:val="left"/>
      <w:pPr>
        <w:ind w:left="1800" w:hanging="360"/>
      </w:pPr>
      <w:rPr>
        <w:rFonts w:ascii="Wingdings" w:hAnsi="Wingdings" w:hint="default"/>
      </w:rPr>
    </w:lvl>
    <w:lvl w:ilvl="3" w:tplc="CDE8F772">
      <w:start w:val="1"/>
      <w:numFmt w:val="bullet"/>
      <w:lvlText w:val=""/>
      <w:lvlJc w:val="left"/>
      <w:pPr>
        <w:ind w:left="2520" w:hanging="360"/>
      </w:pPr>
      <w:rPr>
        <w:rFonts w:ascii="Symbol" w:hAnsi="Symbol" w:hint="default"/>
      </w:rPr>
    </w:lvl>
    <w:lvl w:ilvl="4" w:tplc="893E7186">
      <w:start w:val="1"/>
      <w:numFmt w:val="bullet"/>
      <w:lvlText w:val="o"/>
      <w:lvlJc w:val="left"/>
      <w:pPr>
        <w:ind w:left="3240" w:hanging="360"/>
      </w:pPr>
      <w:rPr>
        <w:rFonts w:ascii="Courier New" w:hAnsi="Courier New" w:hint="default"/>
      </w:rPr>
    </w:lvl>
    <w:lvl w:ilvl="5" w:tplc="94D88840">
      <w:start w:val="1"/>
      <w:numFmt w:val="bullet"/>
      <w:lvlText w:val=""/>
      <w:lvlJc w:val="left"/>
      <w:pPr>
        <w:ind w:left="3960" w:hanging="360"/>
      </w:pPr>
      <w:rPr>
        <w:rFonts w:ascii="Wingdings" w:hAnsi="Wingdings" w:hint="default"/>
      </w:rPr>
    </w:lvl>
    <w:lvl w:ilvl="6" w:tplc="5E762C9E">
      <w:start w:val="1"/>
      <w:numFmt w:val="bullet"/>
      <w:lvlText w:val=""/>
      <w:lvlJc w:val="left"/>
      <w:pPr>
        <w:ind w:left="4680" w:hanging="360"/>
      </w:pPr>
      <w:rPr>
        <w:rFonts w:ascii="Symbol" w:hAnsi="Symbol" w:hint="default"/>
      </w:rPr>
    </w:lvl>
    <w:lvl w:ilvl="7" w:tplc="1C60F56C">
      <w:start w:val="1"/>
      <w:numFmt w:val="bullet"/>
      <w:lvlText w:val="o"/>
      <w:lvlJc w:val="left"/>
      <w:pPr>
        <w:ind w:left="5400" w:hanging="360"/>
      </w:pPr>
      <w:rPr>
        <w:rFonts w:ascii="Courier New" w:hAnsi="Courier New" w:hint="default"/>
      </w:rPr>
    </w:lvl>
    <w:lvl w:ilvl="8" w:tplc="D4FEA878">
      <w:start w:val="1"/>
      <w:numFmt w:val="bullet"/>
      <w:lvlText w:val=""/>
      <w:lvlJc w:val="left"/>
      <w:pPr>
        <w:ind w:left="6120" w:hanging="360"/>
      </w:pPr>
      <w:rPr>
        <w:rFonts w:ascii="Wingdings" w:hAnsi="Wingdings" w:hint="default"/>
      </w:rPr>
    </w:lvl>
  </w:abstractNum>
  <w:abstractNum w:abstractNumId="7" w15:restartNumberingAfterBreak="0">
    <w:nsid w:val="47F674B9"/>
    <w:multiLevelType w:val="hybridMultilevel"/>
    <w:tmpl w:val="73A2AF62"/>
    <w:lvl w:ilvl="0" w:tplc="ADC4CEC6">
      <w:start w:val="1"/>
      <w:numFmt w:val="bullet"/>
      <w:lvlText w:val=""/>
      <w:lvlJc w:val="left"/>
      <w:pPr>
        <w:ind w:left="360" w:hanging="360"/>
      </w:pPr>
      <w:rPr>
        <w:rFonts w:ascii="Symbol" w:hAnsi="Symbol" w:hint="default"/>
      </w:rPr>
    </w:lvl>
    <w:lvl w:ilvl="1" w:tplc="0CFEE474">
      <w:start w:val="1"/>
      <w:numFmt w:val="bullet"/>
      <w:lvlText w:val=""/>
      <w:lvlJc w:val="left"/>
      <w:pPr>
        <w:ind w:left="1080" w:hanging="360"/>
      </w:pPr>
      <w:rPr>
        <w:rFonts w:ascii="Symbol" w:hAnsi="Symbol" w:hint="default"/>
      </w:rPr>
    </w:lvl>
    <w:lvl w:ilvl="2" w:tplc="D024965C">
      <w:start w:val="1"/>
      <w:numFmt w:val="bullet"/>
      <w:lvlText w:val=""/>
      <w:lvlJc w:val="left"/>
      <w:pPr>
        <w:ind w:left="1800" w:hanging="360"/>
      </w:pPr>
      <w:rPr>
        <w:rFonts w:ascii="Wingdings" w:hAnsi="Wingdings" w:hint="default"/>
      </w:rPr>
    </w:lvl>
    <w:lvl w:ilvl="3" w:tplc="CC2C3030">
      <w:start w:val="1"/>
      <w:numFmt w:val="bullet"/>
      <w:lvlText w:val=""/>
      <w:lvlJc w:val="left"/>
      <w:pPr>
        <w:ind w:left="2520" w:hanging="360"/>
      </w:pPr>
      <w:rPr>
        <w:rFonts w:ascii="Symbol" w:hAnsi="Symbol" w:hint="default"/>
      </w:rPr>
    </w:lvl>
    <w:lvl w:ilvl="4" w:tplc="295271B6">
      <w:start w:val="1"/>
      <w:numFmt w:val="bullet"/>
      <w:lvlText w:val="o"/>
      <w:lvlJc w:val="left"/>
      <w:pPr>
        <w:ind w:left="3240" w:hanging="360"/>
      </w:pPr>
      <w:rPr>
        <w:rFonts w:ascii="Courier New" w:hAnsi="Courier New" w:hint="default"/>
      </w:rPr>
    </w:lvl>
    <w:lvl w:ilvl="5" w:tplc="D46E0794">
      <w:start w:val="1"/>
      <w:numFmt w:val="bullet"/>
      <w:lvlText w:val=""/>
      <w:lvlJc w:val="left"/>
      <w:pPr>
        <w:ind w:left="3960" w:hanging="360"/>
      </w:pPr>
      <w:rPr>
        <w:rFonts w:ascii="Wingdings" w:hAnsi="Wingdings" w:hint="default"/>
      </w:rPr>
    </w:lvl>
    <w:lvl w:ilvl="6" w:tplc="283018D4">
      <w:start w:val="1"/>
      <w:numFmt w:val="bullet"/>
      <w:lvlText w:val=""/>
      <w:lvlJc w:val="left"/>
      <w:pPr>
        <w:ind w:left="4680" w:hanging="360"/>
      </w:pPr>
      <w:rPr>
        <w:rFonts w:ascii="Symbol" w:hAnsi="Symbol" w:hint="default"/>
      </w:rPr>
    </w:lvl>
    <w:lvl w:ilvl="7" w:tplc="FA90F25C">
      <w:start w:val="1"/>
      <w:numFmt w:val="bullet"/>
      <w:lvlText w:val="o"/>
      <w:lvlJc w:val="left"/>
      <w:pPr>
        <w:ind w:left="5400" w:hanging="360"/>
      </w:pPr>
      <w:rPr>
        <w:rFonts w:ascii="Courier New" w:hAnsi="Courier New" w:hint="default"/>
      </w:rPr>
    </w:lvl>
    <w:lvl w:ilvl="8" w:tplc="3C2A8D00">
      <w:start w:val="1"/>
      <w:numFmt w:val="bullet"/>
      <w:lvlText w:val=""/>
      <w:lvlJc w:val="left"/>
      <w:pPr>
        <w:ind w:left="6120" w:hanging="360"/>
      </w:pPr>
      <w:rPr>
        <w:rFonts w:ascii="Wingdings" w:hAnsi="Wingdings" w:hint="default"/>
      </w:rPr>
    </w:lvl>
  </w:abstractNum>
  <w:abstractNum w:abstractNumId="8" w15:restartNumberingAfterBreak="0">
    <w:nsid w:val="57C60CD5"/>
    <w:multiLevelType w:val="hybridMultilevel"/>
    <w:tmpl w:val="050E5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450DE7"/>
    <w:multiLevelType w:val="hybridMultilevel"/>
    <w:tmpl w:val="05C6DA0A"/>
    <w:lvl w:ilvl="0" w:tplc="60868AC0">
      <w:start w:val="1"/>
      <w:numFmt w:val="bullet"/>
      <w:lvlText w:val=""/>
      <w:lvlJc w:val="left"/>
      <w:pPr>
        <w:ind w:left="360" w:hanging="360"/>
      </w:pPr>
      <w:rPr>
        <w:rFonts w:ascii="Symbol" w:hAnsi="Symbol" w:hint="default"/>
      </w:rPr>
    </w:lvl>
    <w:lvl w:ilvl="1" w:tplc="5BA65324">
      <w:start w:val="1"/>
      <w:numFmt w:val="bullet"/>
      <w:lvlText w:val="o"/>
      <w:lvlJc w:val="left"/>
      <w:pPr>
        <w:ind w:left="1080" w:hanging="360"/>
      </w:pPr>
      <w:rPr>
        <w:rFonts w:ascii="Courier New" w:hAnsi="Courier New" w:hint="default"/>
      </w:rPr>
    </w:lvl>
    <w:lvl w:ilvl="2" w:tplc="157E0684">
      <w:start w:val="1"/>
      <w:numFmt w:val="bullet"/>
      <w:lvlText w:val=""/>
      <w:lvlJc w:val="left"/>
      <w:pPr>
        <w:ind w:left="1800" w:hanging="360"/>
      </w:pPr>
      <w:rPr>
        <w:rFonts w:ascii="Wingdings" w:hAnsi="Wingdings" w:hint="default"/>
      </w:rPr>
    </w:lvl>
    <w:lvl w:ilvl="3" w:tplc="63D8AB82">
      <w:start w:val="1"/>
      <w:numFmt w:val="bullet"/>
      <w:lvlText w:val=""/>
      <w:lvlJc w:val="left"/>
      <w:pPr>
        <w:ind w:left="2520" w:hanging="360"/>
      </w:pPr>
      <w:rPr>
        <w:rFonts w:ascii="Symbol" w:hAnsi="Symbol" w:hint="default"/>
      </w:rPr>
    </w:lvl>
    <w:lvl w:ilvl="4" w:tplc="2B606112">
      <w:start w:val="1"/>
      <w:numFmt w:val="bullet"/>
      <w:lvlText w:val="o"/>
      <w:lvlJc w:val="left"/>
      <w:pPr>
        <w:ind w:left="3240" w:hanging="360"/>
      </w:pPr>
      <w:rPr>
        <w:rFonts w:ascii="Courier New" w:hAnsi="Courier New" w:hint="default"/>
      </w:rPr>
    </w:lvl>
    <w:lvl w:ilvl="5" w:tplc="6DACD940">
      <w:start w:val="1"/>
      <w:numFmt w:val="bullet"/>
      <w:lvlText w:val=""/>
      <w:lvlJc w:val="left"/>
      <w:pPr>
        <w:ind w:left="3960" w:hanging="360"/>
      </w:pPr>
      <w:rPr>
        <w:rFonts w:ascii="Wingdings" w:hAnsi="Wingdings" w:hint="default"/>
      </w:rPr>
    </w:lvl>
    <w:lvl w:ilvl="6" w:tplc="FBA202F2">
      <w:start w:val="1"/>
      <w:numFmt w:val="bullet"/>
      <w:lvlText w:val=""/>
      <w:lvlJc w:val="left"/>
      <w:pPr>
        <w:ind w:left="4680" w:hanging="360"/>
      </w:pPr>
      <w:rPr>
        <w:rFonts w:ascii="Symbol" w:hAnsi="Symbol" w:hint="default"/>
      </w:rPr>
    </w:lvl>
    <w:lvl w:ilvl="7" w:tplc="58F89768">
      <w:start w:val="1"/>
      <w:numFmt w:val="bullet"/>
      <w:lvlText w:val="o"/>
      <w:lvlJc w:val="left"/>
      <w:pPr>
        <w:ind w:left="5400" w:hanging="360"/>
      </w:pPr>
      <w:rPr>
        <w:rFonts w:ascii="Courier New" w:hAnsi="Courier New" w:hint="default"/>
      </w:rPr>
    </w:lvl>
    <w:lvl w:ilvl="8" w:tplc="DF1CDD8E">
      <w:start w:val="1"/>
      <w:numFmt w:val="bullet"/>
      <w:lvlText w:val=""/>
      <w:lvlJc w:val="left"/>
      <w:pPr>
        <w:ind w:left="6120" w:hanging="360"/>
      </w:pPr>
      <w:rPr>
        <w:rFonts w:ascii="Wingdings" w:hAnsi="Wingdings" w:hint="default"/>
      </w:rPr>
    </w:lvl>
  </w:abstractNum>
  <w:abstractNum w:abstractNumId="10" w15:restartNumberingAfterBreak="0">
    <w:nsid w:val="642B23A0"/>
    <w:multiLevelType w:val="hybridMultilevel"/>
    <w:tmpl w:val="F874F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707B9A"/>
    <w:multiLevelType w:val="hybridMultilevel"/>
    <w:tmpl w:val="37900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4864381">
    <w:abstractNumId w:val="4"/>
  </w:num>
  <w:num w:numId="2" w16cid:durableId="1524905956">
    <w:abstractNumId w:val="6"/>
  </w:num>
  <w:num w:numId="3" w16cid:durableId="1948779308">
    <w:abstractNumId w:val="7"/>
  </w:num>
  <w:num w:numId="4" w16cid:durableId="1280867827">
    <w:abstractNumId w:val="9"/>
  </w:num>
  <w:num w:numId="5" w16cid:durableId="832918003">
    <w:abstractNumId w:val="10"/>
  </w:num>
  <w:num w:numId="6" w16cid:durableId="844704782">
    <w:abstractNumId w:val="11"/>
  </w:num>
  <w:num w:numId="7" w16cid:durableId="1165169888">
    <w:abstractNumId w:val="3"/>
  </w:num>
  <w:num w:numId="8" w16cid:durableId="1678464270">
    <w:abstractNumId w:val="5"/>
  </w:num>
  <w:num w:numId="9" w16cid:durableId="1930238948">
    <w:abstractNumId w:val="8"/>
  </w:num>
  <w:num w:numId="10" w16cid:durableId="188903186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xsDQxMDQxNzUzN7ZQ0lEKTi0uzszPAykwrwUA+7c4VSwAAAA="/>
    <w:docVar w:name="dgnword-docGUID" w:val="{D8DBC265-E134-4924-B018-4B246ABC896B}"/>
    <w:docVar w:name="dgnword-eventsink" w:val="351654128"/>
  </w:docVars>
  <w:rsids>
    <w:rsidRoot w:val="00AE6062"/>
    <w:rsid w:val="000001F9"/>
    <w:rsid w:val="000006F7"/>
    <w:rsid w:val="00000C4D"/>
    <w:rsid w:val="000024B4"/>
    <w:rsid w:val="00002C8A"/>
    <w:rsid w:val="00007005"/>
    <w:rsid w:val="00007F7D"/>
    <w:rsid w:val="00010638"/>
    <w:rsid w:val="00010AF3"/>
    <w:rsid w:val="00013DD0"/>
    <w:rsid w:val="00014E0E"/>
    <w:rsid w:val="00024504"/>
    <w:rsid w:val="00026B48"/>
    <w:rsid w:val="00030E29"/>
    <w:rsid w:val="00032176"/>
    <w:rsid w:val="00033020"/>
    <w:rsid w:val="00033A48"/>
    <w:rsid w:val="000403A5"/>
    <w:rsid w:val="00042CA3"/>
    <w:rsid w:val="00043CFD"/>
    <w:rsid w:val="00046033"/>
    <w:rsid w:val="000512FE"/>
    <w:rsid w:val="00052DD8"/>
    <w:rsid w:val="00056150"/>
    <w:rsid w:val="0005732F"/>
    <w:rsid w:val="000669FA"/>
    <w:rsid w:val="0006790A"/>
    <w:rsid w:val="0006798C"/>
    <w:rsid w:val="0007037E"/>
    <w:rsid w:val="00073557"/>
    <w:rsid w:val="00074E5C"/>
    <w:rsid w:val="000768D5"/>
    <w:rsid w:val="00077BDF"/>
    <w:rsid w:val="00082E7F"/>
    <w:rsid w:val="00083A1E"/>
    <w:rsid w:val="000856FB"/>
    <w:rsid w:val="00087A39"/>
    <w:rsid w:val="00090907"/>
    <w:rsid w:val="0009284F"/>
    <w:rsid w:val="00093571"/>
    <w:rsid w:val="00093B22"/>
    <w:rsid w:val="000979AD"/>
    <w:rsid w:val="000A6609"/>
    <w:rsid w:val="000B07E1"/>
    <w:rsid w:val="000B1933"/>
    <w:rsid w:val="000B23C8"/>
    <w:rsid w:val="000B2928"/>
    <w:rsid w:val="000B5E94"/>
    <w:rsid w:val="000B63DC"/>
    <w:rsid w:val="000B6A46"/>
    <w:rsid w:val="000C197C"/>
    <w:rsid w:val="000C1B53"/>
    <w:rsid w:val="000C5C88"/>
    <w:rsid w:val="000C5E0F"/>
    <w:rsid w:val="000C7148"/>
    <w:rsid w:val="000C73CC"/>
    <w:rsid w:val="000D30D5"/>
    <w:rsid w:val="000D42A9"/>
    <w:rsid w:val="000D4778"/>
    <w:rsid w:val="000D6996"/>
    <w:rsid w:val="000D728C"/>
    <w:rsid w:val="000E184E"/>
    <w:rsid w:val="000E2AF1"/>
    <w:rsid w:val="000E4403"/>
    <w:rsid w:val="000E4C0F"/>
    <w:rsid w:val="000E7A20"/>
    <w:rsid w:val="000F28A1"/>
    <w:rsid w:val="000F2C56"/>
    <w:rsid w:val="000F3412"/>
    <w:rsid w:val="000F6B4D"/>
    <w:rsid w:val="000F7030"/>
    <w:rsid w:val="00104444"/>
    <w:rsid w:val="00107E6E"/>
    <w:rsid w:val="00110780"/>
    <w:rsid w:val="001112C4"/>
    <w:rsid w:val="00117746"/>
    <w:rsid w:val="00120AF3"/>
    <w:rsid w:val="00123298"/>
    <w:rsid w:val="0012371E"/>
    <w:rsid w:val="00123A28"/>
    <w:rsid w:val="0013034C"/>
    <w:rsid w:val="00134962"/>
    <w:rsid w:val="00134E5B"/>
    <w:rsid w:val="00134F1A"/>
    <w:rsid w:val="00140B93"/>
    <w:rsid w:val="001417CE"/>
    <w:rsid w:val="00146EB2"/>
    <w:rsid w:val="00147A15"/>
    <w:rsid w:val="001501B3"/>
    <w:rsid w:val="00151F45"/>
    <w:rsid w:val="00152669"/>
    <w:rsid w:val="001529FC"/>
    <w:rsid w:val="00153D54"/>
    <w:rsid w:val="00156246"/>
    <w:rsid w:val="001570EE"/>
    <w:rsid w:val="00160617"/>
    <w:rsid w:val="00162CFC"/>
    <w:rsid w:val="00170A3E"/>
    <w:rsid w:val="001736A6"/>
    <w:rsid w:val="001742D3"/>
    <w:rsid w:val="00174381"/>
    <w:rsid w:val="00174E37"/>
    <w:rsid w:val="00177F1B"/>
    <w:rsid w:val="00183ED1"/>
    <w:rsid w:val="00187C0D"/>
    <w:rsid w:val="001907E1"/>
    <w:rsid w:val="00191F9B"/>
    <w:rsid w:val="001A348D"/>
    <w:rsid w:val="001A6132"/>
    <w:rsid w:val="001A6611"/>
    <w:rsid w:val="001A6C6E"/>
    <w:rsid w:val="001B2401"/>
    <w:rsid w:val="001B3FC6"/>
    <w:rsid w:val="001B670B"/>
    <w:rsid w:val="001C0EC4"/>
    <w:rsid w:val="001C4698"/>
    <w:rsid w:val="001C7FEF"/>
    <w:rsid w:val="001D021C"/>
    <w:rsid w:val="001D3AE6"/>
    <w:rsid w:val="001D3AF8"/>
    <w:rsid w:val="001E4D49"/>
    <w:rsid w:val="001E5F9A"/>
    <w:rsid w:val="001E6F06"/>
    <w:rsid w:val="001F08E2"/>
    <w:rsid w:val="001F1584"/>
    <w:rsid w:val="001F28EA"/>
    <w:rsid w:val="001F76BA"/>
    <w:rsid w:val="001F785D"/>
    <w:rsid w:val="00204CC0"/>
    <w:rsid w:val="00206BD7"/>
    <w:rsid w:val="00206F3E"/>
    <w:rsid w:val="00215478"/>
    <w:rsid w:val="00217F2B"/>
    <w:rsid w:val="0022238C"/>
    <w:rsid w:val="00224C39"/>
    <w:rsid w:val="00224E08"/>
    <w:rsid w:val="00224F71"/>
    <w:rsid w:val="002263C9"/>
    <w:rsid w:val="00226A6F"/>
    <w:rsid w:val="00226FA5"/>
    <w:rsid w:val="00230E2B"/>
    <w:rsid w:val="00236447"/>
    <w:rsid w:val="002369DC"/>
    <w:rsid w:val="002376CC"/>
    <w:rsid w:val="002406CF"/>
    <w:rsid w:val="00240AC3"/>
    <w:rsid w:val="00240CE4"/>
    <w:rsid w:val="00244EC8"/>
    <w:rsid w:val="002456D3"/>
    <w:rsid w:val="00247099"/>
    <w:rsid w:val="00247204"/>
    <w:rsid w:val="002511A0"/>
    <w:rsid w:val="00251670"/>
    <w:rsid w:val="00254269"/>
    <w:rsid w:val="002561F0"/>
    <w:rsid w:val="002565F8"/>
    <w:rsid w:val="00260CB0"/>
    <w:rsid w:val="00262962"/>
    <w:rsid w:val="00262C48"/>
    <w:rsid w:val="002665F5"/>
    <w:rsid w:val="00267E68"/>
    <w:rsid w:val="00270125"/>
    <w:rsid w:val="00271116"/>
    <w:rsid w:val="00271D21"/>
    <w:rsid w:val="002731F9"/>
    <w:rsid w:val="002742E8"/>
    <w:rsid w:val="002750B4"/>
    <w:rsid w:val="0028427F"/>
    <w:rsid w:val="00285941"/>
    <w:rsid w:val="00286E7C"/>
    <w:rsid w:val="002931A6"/>
    <w:rsid w:val="00295B6F"/>
    <w:rsid w:val="002A00F3"/>
    <w:rsid w:val="002A1951"/>
    <w:rsid w:val="002A19D3"/>
    <w:rsid w:val="002A4630"/>
    <w:rsid w:val="002A7FC0"/>
    <w:rsid w:val="002B162C"/>
    <w:rsid w:val="002B2AF9"/>
    <w:rsid w:val="002C145E"/>
    <w:rsid w:val="002C6191"/>
    <w:rsid w:val="002D0712"/>
    <w:rsid w:val="002D093B"/>
    <w:rsid w:val="002D13DF"/>
    <w:rsid w:val="002D245E"/>
    <w:rsid w:val="002D7E3A"/>
    <w:rsid w:val="002E0994"/>
    <w:rsid w:val="002E4CCA"/>
    <w:rsid w:val="002E778B"/>
    <w:rsid w:val="002E7E70"/>
    <w:rsid w:val="002F51DD"/>
    <w:rsid w:val="002F6858"/>
    <w:rsid w:val="00301000"/>
    <w:rsid w:val="0030473F"/>
    <w:rsid w:val="003120EA"/>
    <w:rsid w:val="0031341A"/>
    <w:rsid w:val="003150BE"/>
    <w:rsid w:val="0032030A"/>
    <w:rsid w:val="003225CD"/>
    <w:rsid w:val="003234C1"/>
    <w:rsid w:val="003236EF"/>
    <w:rsid w:val="00334634"/>
    <w:rsid w:val="003431D6"/>
    <w:rsid w:val="003433AB"/>
    <w:rsid w:val="00344FD3"/>
    <w:rsid w:val="00346BF6"/>
    <w:rsid w:val="003546D2"/>
    <w:rsid w:val="00354FD7"/>
    <w:rsid w:val="00362228"/>
    <w:rsid w:val="00364D7E"/>
    <w:rsid w:val="0036543B"/>
    <w:rsid w:val="003658D0"/>
    <w:rsid w:val="00365F2F"/>
    <w:rsid w:val="003663FA"/>
    <w:rsid w:val="00366622"/>
    <w:rsid w:val="00376DFC"/>
    <w:rsid w:val="003909D7"/>
    <w:rsid w:val="003911DF"/>
    <w:rsid w:val="00394732"/>
    <w:rsid w:val="003A0125"/>
    <w:rsid w:val="003A3B3A"/>
    <w:rsid w:val="003B1D69"/>
    <w:rsid w:val="003C40BD"/>
    <w:rsid w:val="003D1F84"/>
    <w:rsid w:val="003D3C10"/>
    <w:rsid w:val="003D3FFC"/>
    <w:rsid w:val="003D69FA"/>
    <w:rsid w:val="003E0E4C"/>
    <w:rsid w:val="003E143E"/>
    <w:rsid w:val="003E2F59"/>
    <w:rsid w:val="003E43B8"/>
    <w:rsid w:val="003E689C"/>
    <w:rsid w:val="003E77B4"/>
    <w:rsid w:val="003F0C82"/>
    <w:rsid w:val="003F120D"/>
    <w:rsid w:val="003F43EE"/>
    <w:rsid w:val="003F5DCC"/>
    <w:rsid w:val="003F6BB2"/>
    <w:rsid w:val="0040055C"/>
    <w:rsid w:val="00402847"/>
    <w:rsid w:val="0040387A"/>
    <w:rsid w:val="00403DB0"/>
    <w:rsid w:val="00405D79"/>
    <w:rsid w:val="004067CB"/>
    <w:rsid w:val="004071D1"/>
    <w:rsid w:val="00411283"/>
    <w:rsid w:val="00412471"/>
    <w:rsid w:val="00424498"/>
    <w:rsid w:val="00425193"/>
    <w:rsid w:val="00426BB6"/>
    <w:rsid w:val="00427B0C"/>
    <w:rsid w:val="00431FB2"/>
    <w:rsid w:val="0043234C"/>
    <w:rsid w:val="00432439"/>
    <w:rsid w:val="00433FE2"/>
    <w:rsid w:val="004342F2"/>
    <w:rsid w:val="00441F61"/>
    <w:rsid w:val="00442405"/>
    <w:rsid w:val="004457D2"/>
    <w:rsid w:val="00461824"/>
    <w:rsid w:val="00466035"/>
    <w:rsid w:val="0046695A"/>
    <w:rsid w:val="00466D09"/>
    <w:rsid w:val="00470F75"/>
    <w:rsid w:val="00473CA5"/>
    <w:rsid w:val="00474E62"/>
    <w:rsid w:val="00476FB0"/>
    <w:rsid w:val="00480ADB"/>
    <w:rsid w:val="0048313A"/>
    <w:rsid w:val="0048606B"/>
    <w:rsid w:val="00486F80"/>
    <w:rsid w:val="00490586"/>
    <w:rsid w:val="00491354"/>
    <w:rsid w:val="0049401D"/>
    <w:rsid w:val="00494E76"/>
    <w:rsid w:val="004A0B59"/>
    <w:rsid w:val="004A4E7C"/>
    <w:rsid w:val="004A5743"/>
    <w:rsid w:val="004B1575"/>
    <w:rsid w:val="004B244A"/>
    <w:rsid w:val="004B3B46"/>
    <w:rsid w:val="004B5C15"/>
    <w:rsid w:val="004B6934"/>
    <w:rsid w:val="004B7FA9"/>
    <w:rsid w:val="004C0D2B"/>
    <w:rsid w:val="004C1387"/>
    <w:rsid w:val="004C14C8"/>
    <w:rsid w:val="004C2DC7"/>
    <w:rsid w:val="004C5E86"/>
    <w:rsid w:val="004D015B"/>
    <w:rsid w:val="004D6161"/>
    <w:rsid w:val="004E13C2"/>
    <w:rsid w:val="004E2699"/>
    <w:rsid w:val="004E29AD"/>
    <w:rsid w:val="004E3FDE"/>
    <w:rsid w:val="004E4E00"/>
    <w:rsid w:val="004E7A6B"/>
    <w:rsid w:val="004F09C6"/>
    <w:rsid w:val="004F3291"/>
    <w:rsid w:val="004F5BC3"/>
    <w:rsid w:val="004F76BA"/>
    <w:rsid w:val="00500A61"/>
    <w:rsid w:val="005015D8"/>
    <w:rsid w:val="00501FF4"/>
    <w:rsid w:val="00507C35"/>
    <w:rsid w:val="00513992"/>
    <w:rsid w:val="00515744"/>
    <w:rsid w:val="00515749"/>
    <w:rsid w:val="00516C36"/>
    <w:rsid w:val="00517067"/>
    <w:rsid w:val="00517FA7"/>
    <w:rsid w:val="0052066F"/>
    <w:rsid w:val="00523D18"/>
    <w:rsid w:val="005252F1"/>
    <w:rsid w:val="0052666D"/>
    <w:rsid w:val="005357AD"/>
    <w:rsid w:val="00536BC3"/>
    <w:rsid w:val="00537736"/>
    <w:rsid w:val="005435F2"/>
    <w:rsid w:val="00547C43"/>
    <w:rsid w:val="005547C3"/>
    <w:rsid w:val="00554ED4"/>
    <w:rsid w:val="00563B7C"/>
    <w:rsid w:val="00565445"/>
    <w:rsid w:val="00572CE9"/>
    <w:rsid w:val="005763C8"/>
    <w:rsid w:val="005777BB"/>
    <w:rsid w:val="00581E27"/>
    <w:rsid w:val="00583665"/>
    <w:rsid w:val="005910AF"/>
    <w:rsid w:val="005A0ADC"/>
    <w:rsid w:val="005A198E"/>
    <w:rsid w:val="005A4C5E"/>
    <w:rsid w:val="005B00BD"/>
    <w:rsid w:val="005B131F"/>
    <w:rsid w:val="005C1C7A"/>
    <w:rsid w:val="005E4071"/>
    <w:rsid w:val="005F1259"/>
    <w:rsid w:val="005F15CF"/>
    <w:rsid w:val="005F1860"/>
    <w:rsid w:val="005F1869"/>
    <w:rsid w:val="005F45C1"/>
    <w:rsid w:val="005F522E"/>
    <w:rsid w:val="005F7A2F"/>
    <w:rsid w:val="00604282"/>
    <w:rsid w:val="00605112"/>
    <w:rsid w:val="006072A1"/>
    <w:rsid w:val="006149E8"/>
    <w:rsid w:val="00622E0E"/>
    <w:rsid w:val="00623141"/>
    <w:rsid w:val="00624D7C"/>
    <w:rsid w:val="00625387"/>
    <w:rsid w:val="006274E6"/>
    <w:rsid w:val="00631699"/>
    <w:rsid w:val="00631A69"/>
    <w:rsid w:val="00634798"/>
    <w:rsid w:val="00634C4A"/>
    <w:rsid w:val="0063744B"/>
    <w:rsid w:val="00637D79"/>
    <w:rsid w:val="006417AB"/>
    <w:rsid w:val="00641C73"/>
    <w:rsid w:val="0064307A"/>
    <w:rsid w:val="00653F1A"/>
    <w:rsid w:val="00656EE0"/>
    <w:rsid w:val="006622D4"/>
    <w:rsid w:val="006627EC"/>
    <w:rsid w:val="00665D48"/>
    <w:rsid w:val="006679AA"/>
    <w:rsid w:val="00670FE4"/>
    <w:rsid w:val="00671FC2"/>
    <w:rsid w:val="0067213B"/>
    <w:rsid w:val="00672A51"/>
    <w:rsid w:val="00673002"/>
    <w:rsid w:val="0067764C"/>
    <w:rsid w:val="00680145"/>
    <w:rsid w:val="00682E0B"/>
    <w:rsid w:val="00686324"/>
    <w:rsid w:val="006925C9"/>
    <w:rsid w:val="00695262"/>
    <w:rsid w:val="0069756A"/>
    <w:rsid w:val="00697A93"/>
    <w:rsid w:val="006A3037"/>
    <w:rsid w:val="006A7F19"/>
    <w:rsid w:val="006B4770"/>
    <w:rsid w:val="006C0497"/>
    <w:rsid w:val="006C0C2C"/>
    <w:rsid w:val="006C1E91"/>
    <w:rsid w:val="006C302F"/>
    <w:rsid w:val="006C38CB"/>
    <w:rsid w:val="006C6672"/>
    <w:rsid w:val="006D1B3D"/>
    <w:rsid w:val="006D3CBB"/>
    <w:rsid w:val="006E1217"/>
    <w:rsid w:val="006E1621"/>
    <w:rsid w:val="006E1A7E"/>
    <w:rsid w:val="006E1EB8"/>
    <w:rsid w:val="006E490F"/>
    <w:rsid w:val="006E5DF6"/>
    <w:rsid w:val="006E7143"/>
    <w:rsid w:val="006E72DF"/>
    <w:rsid w:val="006F446C"/>
    <w:rsid w:val="006F4B4A"/>
    <w:rsid w:val="00706121"/>
    <w:rsid w:val="00711043"/>
    <w:rsid w:val="00713863"/>
    <w:rsid w:val="007152E1"/>
    <w:rsid w:val="00717860"/>
    <w:rsid w:val="00717FCD"/>
    <w:rsid w:val="0072402C"/>
    <w:rsid w:val="007244BE"/>
    <w:rsid w:val="00731659"/>
    <w:rsid w:val="00746D9D"/>
    <w:rsid w:val="00752868"/>
    <w:rsid w:val="00755310"/>
    <w:rsid w:val="00755494"/>
    <w:rsid w:val="007652F5"/>
    <w:rsid w:val="00766F1F"/>
    <w:rsid w:val="0077386C"/>
    <w:rsid w:val="00775801"/>
    <w:rsid w:val="00775F6E"/>
    <w:rsid w:val="00782462"/>
    <w:rsid w:val="00784DB4"/>
    <w:rsid w:val="007853C5"/>
    <w:rsid w:val="00786B07"/>
    <w:rsid w:val="0078751E"/>
    <w:rsid w:val="00787BFF"/>
    <w:rsid w:val="00791EE6"/>
    <w:rsid w:val="007966B1"/>
    <w:rsid w:val="00797F4C"/>
    <w:rsid w:val="007A2B37"/>
    <w:rsid w:val="007A63FA"/>
    <w:rsid w:val="007A7051"/>
    <w:rsid w:val="007A7A0E"/>
    <w:rsid w:val="007B01C7"/>
    <w:rsid w:val="007B2E9F"/>
    <w:rsid w:val="007B46DB"/>
    <w:rsid w:val="007C16C4"/>
    <w:rsid w:val="007D03CA"/>
    <w:rsid w:val="007D1660"/>
    <w:rsid w:val="007D4F4C"/>
    <w:rsid w:val="007D5418"/>
    <w:rsid w:val="007D6235"/>
    <w:rsid w:val="007D6A0D"/>
    <w:rsid w:val="007D7633"/>
    <w:rsid w:val="007E2435"/>
    <w:rsid w:val="007E31AD"/>
    <w:rsid w:val="007E7AE1"/>
    <w:rsid w:val="007F1186"/>
    <w:rsid w:val="007F2BA4"/>
    <w:rsid w:val="007F4F09"/>
    <w:rsid w:val="007F573D"/>
    <w:rsid w:val="00801FB3"/>
    <w:rsid w:val="00802346"/>
    <w:rsid w:val="00805428"/>
    <w:rsid w:val="00810FC3"/>
    <w:rsid w:val="00811DDB"/>
    <w:rsid w:val="00812E38"/>
    <w:rsid w:val="00813CD2"/>
    <w:rsid w:val="008156AC"/>
    <w:rsid w:val="008224B5"/>
    <w:rsid w:val="00823D18"/>
    <w:rsid w:val="00825FA5"/>
    <w:rsid w:val="00830F18"/>
    <w:rsid w:val="00831254"/>
    <w:rsid w:val="00835852"/>
    <w:rsid w:val="00836D18"/>
    <w:rsid w:val="008403DB"/>
    <w:rsid w:val="008416CE"/>
    <w:rsid w:val="00845D34"/>
    <w:rsid w:val="008513FB"/>
    <w:rsid w:val="008526E7"/>
    <w:rsid w:val="00856D2C"/>
    <w:rsid w:val="0086708C"/>
    <w:rsid w:val="008700AA"/>
    <w:rsid w:val="00871A63"/>
    <w:rsid w:val="00871C7C"/>
    <w:rsid w:val="008724F8"/>
    <w:rsid w:val="00872566"/>
    <w:rsid w:val="00872F13"/>
    <w:rsid w:val="00874A3F"/>
    <w:rsid w:val="00875141"/>
    <w:rsid w:val="00876D97"/>
    <w:rsid w:val="00886CF3"/>
    <w:rsid w:val="0089013D"/>
    <w:rsid w:val="0089023F"/>
    <w:rsid w:val="00890EFE"/>
    <w:rsid w:val="008A220F"/>
    <w:rsid w:val="008A3524"/>
    <w:rsid w:val="008A3C3F"/>
    <w:rsid w:val="008A6CA9"/>
    <w:rsid w:val="008B0906"/>
    <w:rsid w:val="008B0EEB"/>
    <w:rsid w:val="008B3E6B"/>
    <w:rsid w:val="008B5C71"/>
    <w:rsid w:val="008B7AB7"/>
    <w:rsid w:val="008C6B90"/>
    <w:rsid w:val="008C6CB3"/>
    <w:rsid w:val="008C75A6"/>
    <w:rsid w:val="008D0A59"/>
    <w:rsid w:val="008D47A8"/>
    <w:rsid w:val="008D5DCE"/>
    <w:rsid w:val="008D6063"/>
    <w:rsid w:val="008D7696"/>
    <w:rsid w:val="008E56DB"/>
    <w:rsid w:val="008E713F"/>
    <w:rsid w:val="008F03FF"/>
    <w:rsid w:val="008F2661"/>
    <w:rsid w:val="008F4673"/>
    <w:rsid w:val="008F5D0A"/>
    <w:rsid w:val="008F5D42"/>
    <w:rsid w:val="008F6826"/>
    <w:rsid w:val="00900F44"/>
    <w:rsid w:val="00904CDE"/>
    <w:rsid w:val="00905004"/>
    <w:rsid w:val="00905241"/>
    <w:rsid w:val="00911BF7"/>
    <w:rsid w:val="00911E03"/>
    <w:rsid w:val="00915498"/>
    <w:rsid w:val="0092104D"/>
    <w:rsid w:val="009210D9"/>
    <w:rsid w:val="009223AD"/>
    <w:rsid w:val="0092558A"/>
    <w:rsid w:val="009267CE"/>
    <w:rsid w:val="009345B4"/>
    <w:rsid w:val="00935C76"/>
    <w:rsid w:val="00936E86"/>
    <w:rsid w:val="0093742A"/>
    <w:rsid w:val="00940FEF"/>
    <w:rsid w:val="00941F8A"/>
    <w:rsid w:val="00943509"/>
    <w:rsid w:val="00945516"/>
    <w:rsid w:val="009469DA"/>
    <w:rsid w:val="009500D2"/>
    <w:rsid w:val="00951C78"/>
    <w:rsid w:val="00952BEB"/>
    <w:rsid w:val="00953A2D"/>
    <w:rsid w:val="00954A85"/>
    <w:rsid w:val="00957FCC"/>
    <w:rsid w:val="0096516B"/>
    <w:rsid w:val="00967CB6"/>
    <w:rsid w:val="0097273D"/>
    <w:rsid w:val="0098019C"/>
    <w:rsid w:val="00981EA6"/>
    <w:rsid w:val="009840DD"/>
    <w:rsid w:val="00992991"/>
    <w:rsid w:val="00993370"/>
    <w:rsid w:val="009943DD"/>
    <w:rsid w:val="00996179"/>
    <w:rsid w:val="009965D1"/>
    <w:rsid w:val="00996819"/>
    <w:rsid w:val="009A243E"/>
    <w:rsid w:val="009A46B0"/>
    <w:rsid w:val="009A4815"/>
    <w:rsid w:val="009A4C58"/>
    <w:rsid w:val="009A4CD5"/>
    <w:rsid w:val="009B07B4"/>
    <w:rsid w:val="009B113A"/>
    <w:rsid w:val="009B25FA"/>
    <w:rsid w:val="009B66E3"/>
    <w:rsid w:val="009B6860"/>
    <w:rsid w:val="009C2DCB"/>
    <w:rsid w:val="009C4374"/>
    <w:rsid w:val="009C556B"/>
    <w:rsid w:val="009C75FF"/>
    <w:rsid w:val="009D3622"/>
    <w:rsid w:val="009D3977"/>
    <w:rsid w:val="009D7AE6"/>
    <w:rsid w:val="009D7FCF"/>
    <w:rsid w:val="009E2DDB"/>
    <w:rsid w:val="009E59A8"/>
    <w:rsid w:val="009E5EF8"/>
    <w:rsid w:val="009F037D"/>
    <w:rsid w:val="009F0571"/>
    <w:rsid w:val="009F3FCE"/>
    <w:rsid w:val="009F6A89"/>
    <w:rsid w:val="009F7CE8"/>
    <w:rsid w:val="009F7F92"/>
    <w:rsid w:val="00A00531"/>
    <w:rsid w:val="00A0356F"/>
    <w:rsid w:val="00A03709"/>
    <w:rsid w:val="00A03B31"/>
    <w:rsid w:val="00A06FF6"/>
    <w:rsid w:val="00A16AF5"/>
    <w:rsid w:val="00A240A1"/>
    <w:rsid w:val="00A313FB"/>
    <w:rsid w:val="00A31902"/>
    <w:rsid w:val="00A31A2F"/>
    <w:rsid w:val="00A337FC"/>
    <w:rsid w:val="00A41E57"/>
    <w:rsid w:val="00A5205B"/>
    <w:rsid w:val="00A5317A"/>
    <w:rsid w:val="00A54912"/>
    <w:rsid w:val="00A557ED"/>
    <w:rsid w:val="00A560F7"/>
    <w:rsid w:val="00A6525B"/>
    <w:rsid w:val="00A72843"/>
    <w:rsid w:val="00A73E0D"/>
    <w:rsid w:val="00A756E9"/>
    <w:rsid w:val="00A76179"/>
    <w:rsid w:val="00A77189"/>
    <w:rsid w:val="00A77E7A"/>
    <w:rsid w:val="00A818BA"/>
    <w:rsid w:val="00A81E65"/>
    <w:rsid w:val="00A864FB"/>
    <w:rsid w:val="00A87CEF"/>
    <w:rsid w:val="00A904E3"/>
    <w:rsid w:val="00A935DD"/>
    <w:rsid w:val="00A9532E"/>
    <w:rsid w:val="00A96B6C"/>
    <w:rsid w:val="00A97896"/>
    <w:rsid w:val="00A97CEC"/>
    <w:rsid w:val="00AA24F7"/>
    <w:rsid w:val="00AA4A67"/>
    <w:rsid w:val="00AA4CF4"/>
    <w:rsid w:val="00AA5455"/>
    <w:rsid w:val="00AA75D4"/>
    <w:rsid w:val="00AB1B62"/>
    <w:rsid w:val="00AB2D1B"/>
    <w:rsid w:val="00AB3040"/>
    <w:rsid w:val="00AB4FF4"/>
    <w:rsid w:val="00AC0851"/>
    <w:rsid w:val="00AC297A"/>
    <w:rsid w:val="00AC2B3F"/>
    <w:rsid w:val="00AC543A"/>
    <w:rsid w:val="00AD3D50"/>
    <w:rsid w:val="00AD4CFD"/>
    <w:rsid w:val="00AD5C57"/>
    <w:rsid w:val="00AD6EC9"/>
    <w:rsid w:val="00AD7C53"/>
    <w:rsid w:val="00AE2BEF"/>
    <w:rsid w:val="00AE6062"/>
    <w:rsid w:val="00AE7002"/>
    <w:rsid w:val="00AF1649"/>
    <w:rsid w:val="00AF1C9B"/>
    <w:rsid w:val="00AF1E10"/>
    <w:rsid w:val="00AF2F52"/>
    <w:rsid w:val="00AF2F87"/>
    <w:rsid w:val="00AF5C5D"/>
    <w:rsid w:val="00AF773F"/>
    <w:rsid w:val="00B008CF"/>
    <w:rsid w:val="00B03CDF"/>
    <w:rsid w:val="00B05052"/>
    <w:rsid w:val="00B05587"/>
    <w:rsid w:val="00B06524"/>
    <w:rsid w:val="00B07B7F"/>
    <w:rsid w:val="00B1049C"/>
    <w:rsid w:val="00B10EF1"/>
    <w:rsid w:val="00B11754"/>
    <w:rsid w:val="00B126B2"/>
    <w:rsid w:val="00B13161"/>
    <w:rsid w:val="00B13E88"/>
    <w:rsid w:val="00B17F1D"/>
    <w:rsid w:val="00B23212"/>
    <w:rsid w:val="00B24EF7"/>
    <w:rsid w:val="00B27A43"/>
    <w:rsid w:val="00B32335"/>
    <w:rsid w:val="00B32986"/>
    <w:rsid w:val="00B35B4D"/>
    <w:rsid w:val="00B4230D"/>
    <w:rsid w:val="00B44E30"/>
    <w:rsid w:val="00B47D84"/>
    <w:rsid w:val="00B6282D"/>
    <w:rsid w:val="00B65170"/>
    <w:rsid w:val="00B65333"/>
    <w:rsid w:val="00B66215"/>
    <w:rsid w:val="00B67AE6"/>
    <w:rsid w:val="00B67E4C"/>
    <w:rsid w:val="00B715E3"/>
    <w:rsid w:val="00B71983"/>
    <w:rsid w:val="00B7360D"/>
    <w:rsid w:val="00B75FA3"/>
    <w:rsid w:val="00B7654D"/>
    <w:rsid w:val="00B77B3D"/>
    <w:rsid w:val="00B8449C"/>
    <w:rsid w:val="00B86A3A"/>
    <w:rsid w:val="00B86C66"/>
    <w:rsid w:val="00B962A7"/>
    <w:rsid w:val="00BA664A"/>
    <w:rsid w:val="00BB2393"/>
    <w:rsid w:val="00BB662A"/>
    <w:rsid w:val="00BB6ED9"/>
    <w:rsid w:val="00BB7BC9"/>
    <w:rsid w:val="00BC03EB"/>
    <w:rsid w:val="00BC1E45"/>
    <w:rsid w:val="00BC6A89"/>
    <w:rsid w:val="00BD0147"/>
    <w:rsid w:val="00BD1255"/>
    <w:rsid w:val="00BD3758"/>
    <w:rsid w:val="00BD3FCE"/>
    <w:rsid w:val="00BE4D6A"/>
    <w:rsid w:val="00BE6231"/>
    <w:rsid w:val="00BF20AD"/>
    <w:rsid w:val="00BF25A6"/>
    <w:rsid w:val="00BF2F5B"/>
    <w:rsid w:val="00BF61FA"/>
    <w:rsid w:val="00BF667E"/>
    <w:rsid w:val="00BF6CC3"/>
    <w:rsid w:val="00BF7280"/>
    <w:rsid w:val="00C02072"/>
    <w:rsid w:val="00C02CFF"/>
    <w:rsid w:val="00C03DBD"/>
    <w:rsid w:val="00C06DF4"/>
    <w:rsid w:val="00C109DF"/>
    <w:rsid w:val="00C126A3"/>
    <w:rsid w:val="00C13720"/>
    <w:rsid w:val="00C14099"/>
    <w:rsid w:val="00C14BD8"/>
    <w:rsid w:val="00C15B3E"/>
    <w:rsid w:val="00C17FAC"/>
    <w:rsid w:val="00C22F07"/>
    <w:rsid w:val="00C24385"/>
    <w:rsid w:val="00C25494"/>
    <w:rsid w:val="00C26128"/>
    <w:rsid w:val="00C26EAD"/>
    <w:rsid w:val="00C326B0"/>
    <w:rsid w:val="00C3638D"/>
    <w:rsid w:val="00C427EC"/>
    <w:rsid w:val="00C45108"/>
    <w:rsid w:val="00C45DC1"/>
    <w:rsid w:val="00C4793F"/>
    <w:rsid w:val="00C52CE4"/>
    <w:rsid w:val="00C52D0A"/>
    <w:rsid w:val="00C54790"/>
    <w:rsid w:val="00C5742B"/>
    <w:rsid w:val="00C612F6"/>
    <w:rsid w:val="00C642C7"/>
    <w:rsid w:val="00C70F04"/>
    <w:rsid w:val="00C72C3B"/>
    <w:rsid w:val="00C73EE7"/>
    <w:rsid w:val="00C7450C"/>
    <w:rsid w:val="00C74E6A"/>
    <w:rsid w:val="00C75143"/>
    <w:rsid w:val="00C7525A"/>
    <w:rsid w:val="00C75C6D"/>
    <w:rsid w:val="00C76E49"/>
    <w:rsid w:val="00C80C55"/>
    <w:rsid w:val="00C81AFA"/>
    <w:rsid w:val="00C87883"/>
    <w:rsid w:val="00C91389"/>
    <w:rsid w:val="00C933AA"/>
    <w:rsid w:val="00C95A77"/>
    <w:rsid w:val="00C96A33"/>
    <w:rsid w:val="00C96B5F"/>
    <w:rsid w:val="00CA3CD0"/>
    <w:rsid w:val="00CA4EE5"/>
    <w:rsid w:val="00CA5144"/>
    <w:rsid w:val="00CA7A3F"/>
    <w:rsid w:val="00CB04B2"/>
    <w:rsid w:val="00CB075D"/>
    <w:rsid w:val="00CB1C1A"/>
    <w:rsid w:val="00CB2A3A"/>
    <w:rsid w:val="00CB2E5F"/>
    <w:rsid w:val="00CB58E1"/>
    <w:rsid w:val="00CB5EBA"/>
    <w:rsid w:val="00CC058B"/>
    <w:rsid w:val="00CC3BA5"/>
    <w:rsid w:val="00CC5C9A"/>
    <w:rsid w:val="00CC61EB"/>
    <w:rsid w:val="00CC6FA6"/>
    <w:rsid w:val="00CC7434"/>
    <w:rsid w:val="00CD0E76"/>
    <w:rsid w:val="00CD24C9"/>
    <w:rsid w:val="00CD3ED0"/>
    <w:rsid w:val="00CD4C9B"/>
    <w:rsid w:val="00CE6325"/>
    <w:rsid w:val="00CE7CE1"/>
    <w:rsid w:val="00CF02C2"/>
    <w:rsid w:val="00CF1883"/>
    <w:rsid w:val="00CF283E"/>
    <w:rsid w:val="00CF3AF9"/>
    <w:rsid w:val="00CF4ED9"/>
    <w:rsid w:val="00CF6916"/>
    <w:rsid w:val="00D00B8C"/>
    <w:rsid w:val="00D01A21"/>
    <w:rsid w:val="00D02F83"/>
    <w:rsid w:val="00D03812"/>
    <w:rsid w:val="00D03FA3"/>
    <w:rsid w:val="00D06451"/>
    <w:rsid w:val="00D06492"/>
    <w:rsid w:val="00D1065B"/>
    <w:rsid w:val="00D1111D"/>
    <w:rsid w:val="00D1314E"/>
    <w:rsid w:val="00D13465"/>
    <w:rsid w:val="00D161AE"/>
    <w:rsid w:val="00D168EB"/>
    <w:rsid w:val="00D22872"/>
    <w:rsid w:val="00D231AA"/>
    <w:rsid w:val="00D24A3F"/>
    <w:rsid w:val="00D31C29"/>
    <w:rsid w:val="00D33B10"/>
    <w:rsid w:val="00D344F2"/>
    <w:rsid w:val="00D40BC2"/>
    <w:rsid w:val="00D40FE8"/>
    <w:rsid w:val="00D439D4"/>
    <w:rsid w:val="00D44048"/>
    <w:rsid w:val="00D502F2"/>
    <w:rsid w:val="00D550DF"/>
    <w:rsid w:val="00D570DF"/>
    <w:rsid w:val="00D66EF7"/>
    <w:rsid w:val="00D81682"/>
    <w:rsid w:val="00D86F64"/>
    <w:rsid w:val="00D9067D"/>
    <w:rsid w:val="00D921D2"/>
    <w:rsid w:val="00D950D7"/>
    <w:rsid w:val="00D95C59"/>
    <w:rsid w:val="00DA0750"/>
    <w:rsid w:val="00DA2A8C"/>
    <w:rsid w:val="00DA56E3"/>
    <w:rsid w:val="00DA604B"/>
    <w:rsid w:val="00DB1C51"/>
    <w:rsid w:val="00DB2875"/>
    <w:rsid w:val="00DB31C8"/>
    <w:rsid w:val="00DB3630"/>
    <w:rsid w:val="00DC0C80"/>
    <w:rsid w:val="00DC38D9"/>
    <w:rsid w:val="00DC3CBE"/>
    <w:rsid w:val="00DC61F5"/>
    <w:rsid w:val="00DC7AB4"/>
    <w:rsid w:val="00DD7A43"/>
    <w:rsid w:val="00DE3BA3"/>
    <w:rsid w:val="00DE55EA"/>
    <w:rsid w:val="00DF0F37"/>
    <w:rsid w:val="00DF31D6"/>
    <w:rsid w:val="00DF6CA7"/>
    <w:rsid w:val="00DF7AEB"/>
    <w:rsid w:val="00E00D90"/>
    <w:rsid w:val="00E011C0"/>
    <w:rsid w:val="00E01C38"/>
    <w:rsid w:val="00E1266B"/>
    <w:rsid w:val="00E142D9"/>
    <w:rsid w:val="00E15276"/>
    <w:rsid w:val="00E163F6"/>
    <w:rsid w:val="00E17D21"/>
    <w:rsid w:val="00E217FA"/>
    <w:rsid w:val="00E235D9"/>
    <w:rsid w:val="00E27022"/>
    <w:rsid w:val="00E305B0"/>
    <w:rsid w:val="00E34B57"/>
    <w:rsid w:val="00E3534A"/>
    <w:rsid w:val="00E3706D"/>
    <w:rsid w:val="00E40428"/>
    <w:rsid w:val="00E40BA7"/>
    <w:rsid w:val="00E436A5"/>
    <w:rsid w:val="00E440D5"/>
    <w:rsid w:val="00E44730"/>
    <w:rsid w:val="00E45369"/>
    <w:rsid w:val="00E45D0E"/>
    <w:rsid w:val="00E45F28"/>
    <w:rsid w:val="00E529F5"/>
    <w:rsid w:val="00E53FB0"/>
    <w:rsid w:val="00E60125"/>
    <w:rsid w:val="00E60226"/>
    <w:rsid w:val="00E7363B"/>
    <w:rsid w:val="00E80138"/>
    <w:rsid w:val="00E83E0B"/>
    <w:rsid w:val="00E849EB"/>
    <w:rsid w:val="00E90CB8"/>
    <w:rsid w:val="00E928AB"/>
    <w:rsid w:val="00E94543"/>
    <w:rsid w:val="00EA0A95"/>
    <w:rsid w:val="00EA4113"/>
    <w:rsid w:val="00EA60D3"/>
    <w:rsid w:val="00EA6996"/>
    <w:rsid w:val="00EB1BB2"/>
    <w:rsid w:val="00EB2C3F"/>
    <w:rsid w:val="00EB3800"/>
    <w:rsid w:val="00EB582A"/>
    <w:rsid w:val="00EB624D"/>
    <w:rsid w:val="00EB7420"/>
    <w:rsid w:val="00EC10AA"/>
    <w:rsid w:val="00EC5039"/>
    <w:rsid w:val="00EC5A0D"/>
    <w:rsid w:val="00EC7F7E"/>
    <w:rsid w:val="00ED029E"/>
    <w:rsid w:val="00ED2A7D"/>
    <w:rsid w:val="00ED3D2C"/>
    <w:rsid w:val="00ED7864"/>
    <w:rsid w:val="00EE21DE"/>
    <w:rsid w:val="00EE3CF9"/>
    <w:rsid w:val="00EE7587"/>
    <w:rsid w:val="00EF0CD7"/>
    <w:rsid w:val="00EF0EE4"/>
    <w:rsid w:val="00EF13F4"/>
    <w:rsid w:val="00EF7048"/>
    <w:rsid w:val="00EF7B4D"/>
    <w:rsid w:val="00F0054A"/>
    <w:rsid w:val="00F01C6E"/>
    <w:rsid w:val="00F05114"/>
    <w:rsid w:val="00F10BF0"/>
    <w:rsid w:val="00F122A4"/>
    <w:rsid w:val="00F217AF"/>
    <w:rsid w:val="00F2437A"/>
    <w:rsid w:val="00F25163"/>
    <w:rsid w:val="00F30584"/>
    <w:rsid w:val="00F323A2"/>
    <w:rsid w:val="00F3509E"/>
    <w:rsid w:val="00F36B57"/>
    <w:rsid w:val="00F371B5"/>
    <w:rsid w:val="00F40D77"/>
    <w:rsid w:val="00F41FD2"/>
    <w:rsid w:val="00F43B7C"/>
    <w:rsid w:val="00F4556B"/>
    <w:rsid w:val="00F507C3"/>
    <w:rsid w:val="00F50918"/>
    <w:rsid w:val="00F622DB"/>
    <w:rsid w:val="00F628DF"/>
    <w:rsid w:val="00F71C0F"/>
    <w:rsid w:val="00F71CD5"/>
    <w:rsid w:val="00F72278"/>
    <w:rsid w:val="00F754E3"/>
    <w:rsid w:val="00F770CB"/>
    <w:rsid w:val="00F77AA2"/>
    <w:rsid w:val="00F820A1"/>
    <w:rsid w:val="00F82DE4"/>
    <w:rsid w:val="00F82FDD"/>
    <w:rsid w:val="00F8308C"/>
    <w:rsid w:val="00F8334E"/>
    <w:rsid w:val="00F91FBE"/>
    <w:rsid w:val="00F94CFF"/>
    <w:rsid w:val="00F96C6B"/>
    <w:rsid w:val="00FA534E"/>
    <w:rsid w:val="00FA65C9"/>
    <w:rsid w:val="00FB2C5A"/>
    <w:rsid w:val="00FB4E9D"/>
    <w:rsid w:val="00FB5F77"/>
    <w:rsid w:val="00FB67B8"/>
    <w:rsid w:val="00FB7CC3"/>
    <w:rsid w:val="00FC6C1E"/>
    <w:rsid w:val="00FC6C2A"/>
    <w:rsid w:val="00FD1AFE"/>
    <w:rsid w:val="00FD54FD"/>
    <w:rsid w:val="00FD5F3E"/>
    <w:rsid w:val="00FE5061"/>
    <w:rsid w:val="00FE5472"/>
    <w:rsid w:val="00FE560B"/>
    <w:rsid w:val="00FF28C9"/>
    <w:rsid w:val="169F8645"/>
    <w:rsid w:val="2319D90E"/>
    <w:rsid w:val="61D2371F"/>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7A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434"/>
  </w:style>
  <w:style w:type="paragraph" w:styleId="Heading1">
    <w:name w:val="heading 1"/>
    <w:basedOn w:val="Normal"/>
    <w:next w:val="Normal"/>
    <w:link w:val="Heading1Char"/>
    <w:uiPriority w:val="9"/>
    <w:qFormat/>
    <w:rsid w:val="009374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A3"/>
    <w:pPr>
      <w:ind w:left="720"/>
      <w:contextualSpacing/>
    </w:pPr>
  </w:style>
  <w:style w:type="paragraph" w:styleId="Header">
    <w:name w:val="header"/>
    <w:basedOn w:val="Normal"/>
    <w:link w:val="HeaderChar"/>
    <w:uiPriority w:val="99"/>
    <w:unhideWhenUsed/>
    <w:rsid w:val="00BF667E"/>
    <w:pPr>
      <w:tabs>
        <w:tab w:val="center" w:pos="4320"/>
        <w:tab w:val="right" w:pos="8640"/>
      </w:tabs>
    </w:pPr>
  </w:style>
  <w:style w:type="character" w:customStyle="1" w:styleId="HeaderChar">
    <w:name w:val="Header Char"/>
    <w:basedOn w:val="DefaultParagraphFont"/>
    <w:link w:val="Header"/>
    <w:uiPriority w:val="99"/>
    <w:rsid w:val="00BF667E"/>
    <w:rPr>
      <w:sz w:val="24"/>
    </w:rPr>
  </w:style>
  <w:style w:type="paragraph" w:styleId="Footer">
    <w:name w:val="footer"/>
    <w:basedOn w:val="Normal"/>
    <w:link w:val="FooterChar"/>
    <w:unhideWhenUsed/>
    <w:rsid w:val="00BF667E"/>
    <w:pPr>
      <w:tabs>
        <w:tab w:val="center" w:pos="4320"/>
        <w:tab w:val="right" w:pos="8640"/>
      </w:tabs>
    </w:pPr>
  </w:style>
  <w:style w:type="character" w:customStyle="1" w:styleId="FooterChar">
    <w:name w:val="Footer Char"/>
    <w:basedOn w:val="DefaultParagraphFont"/>
    <w:link w:val="Footer"/>
    <w:rsid w:val="00BF667E"/>
    <w:rPr>
      <w:sz w:val="24"/>
    </w:rPr>
  </w:style>
  <w:style w:type="character" w:styleId="PageNumber">
    <w:name w:val="page number"/>
    <w:basedOn w:val="DefaultParagraphFont"/>
    <w:unhideWhenUsed/>
    <w:rsid w:val="00BF667E"/>
  </w:style>
  <w:style w:type="character" w:styleId="CommentReference">
    <w:name w:val="annotation reference"/>
    <w:basedOn w:val="DefaultParagraphFont"/>
    <w:semiHidden/>
    <w:unhideWhenUsed/>
    <w:rsid w:val="001A6132"/>
    <w:rPr>
      <w:sz w:val="18"/>
      <w:szCs w:val="18"/>
    </w:rPr>
  </w:style>
  <w:style w:type="paragraph" w:styleId="CommentText">
    <w:name w:val="annotation text"/>
    <w:basedOn w:val="Normal"/>
    <w:link w:val="CommentTextChar"/>
    <w:unhideWhenUsed/>
    <w:rsid w:val="001A6132"/>
  </w:style>
  <w:style w:type="character" w:customStyle="1" w:styleId="CommentTextChar">
    <w:name w:val="Comment Text Char"/>
    <w:basedOn w:val="DefaultParagraphFont"/>
    <w:link w:val="CommentText"/>
    <w:rsid w:val="001A6132"/>
    <w:rPr>
      <w:sz w:val="24"/>
      <w:szCs w:val="24"/>
    </w:rPr>
  </w:style>
  <w:style w:type="paragraph" w:styleId="CommentSubject">
    <w:name w:val="annotation subject"/>
    <w:basedOn w:val="CommentText"/>
    <w:next w:val="CommentText"/>
    <w:link w:val="CommentSubjectChar"/>
    <w:semiHidden/>
    <w:unhideWhenUsed/>
    <w:rsid w:val="001A6132"/>
    <w:rPr>
      <w:b/>
      <w:bCs/>
      <w:sz w:val="20"/>
      <w:szCs w:val="20"/>
    </w:rPr>
  </w:style>
  <w:style w:type="character" w:customStyle="1" w:styleId="CommentSubjectChar">
    <w:name w:val="Comment Subject Char"/>
    <w:basedOn w:val="CommentTextChar"/>
    <w:link w:val="CommentSubject"/>
    <w:semiHidden/>
    <w:rsid w:val="001A6132"/>
    <w:rPr>
      <w:b/>
      <w:bCs/>
      <w:sz w:val="24"/>
      <w:szCs w:val="24"/>
    </w:rPr>
  </w:style>
  <w:style w:type="paragraph" w:styleId="BalloonText">
    <w:name w:val="Balloon Text"/>
    <w:basedOn w:val="Normal"/>
    <w:link w:val="BalloonTextChar"/>
    <w:unhideWhenUsed/>
    <w:rsid w:val="001A6132"/>
    <w:rPr>
      <w:rFonts w:ascii="Lucida Grande" w:hAnsi="Lucida Grande" w:cs="Lucida Grande"/>
      <w:sz w:val="18"/>
      <w:szCs w:val="18"/>
    </w:rPr>
  </w:style>
  <w:style w:type="character" w:customStyle="1" w:styleId="BalloonTextChar">
    <w:name w:val="Balloon Text Char"/>
    <w:basedOn w:val="DefaultParagraphFont"/>
    <w:link w:val="BalloonText"/>
    <w:rsid w:val="001A6132"/>
    <w:rPr>
      <w:rFonts w:ascii="Lucida Grande" w:hAnsi="Lucida Grande" w:cs="Lucida Grande"/>
      <w:sz w:val="18"/>
      <w:szCs w:val="18"/>
    </w:rPr>
  </w:style>
  <w:style w:type="paragraph" w:styleId="Revision">
    <w:name w:val="Revision"/>
    <w:hidden/>
    <w:uiPriority w:val="99"/>
    <w:semiHidden/>
    <w:rsid w:val="000E7A20"/>
  </w:style>
  <w:style w:type="table" w:styleId="TableGrid">
    <w:name w:val="Table Grid"/>
    <w:basedOn w:val="TableNormal"/>
    <w:uiPriority w:val="59"/>
    <w:rsid w:val="0099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F92"/>
    <w:rPr>
      <w:color w:val="0000FF" w:themeColor="hyperlink"/>
      <w:u w:val="single"/>
    </w:rPr>
  </w:style>
  <w:style w:type="character" w:styleId="PlaceholderText">
    <w:name w:val="Placeholder Text"/>
    <w:basedOn w:val="DefaultParagraphFont"/>
    <w:uiPriority w:val="99"/>
    <w:semiHidden/>
    <w:rsid w:val="0093742A"/>
    <w:rPr>
      <w:color w:val="808080"/>
    </w:rPr>
  </w:style>
  <w:style w:type="paragraph" w:customStyle="1" w:styleId="Normal1">
    <w:name w:val="Normal1"/>
    <w:rsid w:val="0093742A"/>
    <w:pPr>
      <w:spacing w:line="276" w:lineRule="auto"/>
      <w:contextualSpacing/>
    </w:pPr>
    <w:rPr>
      <w:rFonts w:ascii="Arial" w:eastAsia="Arial" w:hAnsi="Arial" w:cs="Arial"/>
      <w:color w:val="000000"/>
      <w:sz w:val="22"/>
      <w:szCs w:val="22"/>
      <w:lang w:eastAsia="en-US"/>
    </w:rPr>
  </w:style>
  <w:style w:type="character" w:customStyle="1" w:styleId="Heading1Char">
    <w:name w:val="Heading 1 Char"/>
    <w:basedOn w:val="DefaultParagraphFont"/>
    <w:link w:val="Heading1"/>
    <w:uiPriority w:val="9"/>
    <w:rsid w:val="0093742A"/>
    <w:rPr>
      <w:rFonts w:asciiTheme="majorHAnsi" w:eastAsiaTheme="majorEastAsia" w:hAnsiTheme="majorHAnsi" w:cstheme="majorBidi"/>
      <w:b/>
      <w:bCs/>
      <w:color w:val="365F91" w:themeColor="accent1" w:themeShade="BF"/>
      <w:sz w:val="28"/>
      <w:szCs w:val="28"/>
    </w:rPr>
  </w:style>
  <w:style w:type="table" w:styleId="TableClassic1">
    <w:name w:val="Table Classic 1"/>
    <w:basedOn w:val="TableNormal"/>
    <w:rsid w:val="0093742A"/>
    <w:rPr>
      <w:rFonts w:ascii="Times New Roman" w:eastAsia="Times New Roman" w:hAnsi="Times New Roman" w:cs="Times New Roman"/>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3742A"/>
  </w:style>
  <w:style w:type="paragraph" w:styleId="List2">
    <w:name w:val="List 2"/>
    <w:basedOn w:val="Normal"/>
    <w:rsid w:val="0093742A"/>
    <w:pPr>
      <w:ind w:left="720" w:hanging="360"/>
    </w:pPr>
    <w:rPr>
      <w:rFonts w:ascii="Times New Roman" w:eastAsia="Times New Roman" w:hAnsi="Times New Roman" w:cs="Times New Roman"/>
      <w:lang w:eastAsia="en-US"/>
    </w:rPr>
  </w:style>
  <w:style w:type="paragraph" w:customStyle="1" w:styleId="Style-2">
    <w:name w:val="Style-2"/>
    <w:rsid w:val="0093742A"/>
    <w:rPr>
      <w:rFonts w:ascii="Times New Roman" w:eastAsia="Calibri" w:hAnsi="Times New Roman" w:cs="Times New Roman"/>
      <w:lang w:eastAsia="en-US"/>
    </w:rPr>
  </w:style>
  <w:style w:type="paragraph" w:styleId="NormalWeb">
    <w:name w:val="Normal (Web)"/>
    <w:basedOn w:val="Normal"/>
    <w:uiPriority w:val="99"/>
    <w:unhideWhenUsed/>
    <w:rsid w:val="0093742A"/>
    <w:pPr>
      <w:spacing w:before="100" w:beforeAutospacing="1" w:after="100" w:afterAutospacing="1"/>
    </w:pPr>
    <w:rPr>
      <w:rFonts w:ascii="Times" w:hAnsi="Times" w:cs="Times New Roman"/>
      <w:sz w:val="20"/>
      <w:lang w:eastAsia="en-US"/>
    </w:rPr>
  </w:style>
  <w:style w:type="character" w:customStyle="1" w:styleId="highlight">
    <w:name w:val="highlight"/>
    <w:basedOn w:val="DefaultParagraphFont"/>
    <w:rsid w:val="0093742A"/>
  </w:style>
  <w:style w:type="character" w:styleId="SubtleEmphasis">
    <w:name w:val="Subtle Emphasis"/>
    <w:basedOn w:val="DefaultParagraphFont"/>
    <w:uiPriority w:val="19"/>
    <w:qFormat/>
    <w:rsid w:val="0093742A"/>
    <w:rPr>
      <w:i/>
      <w:iCs/>
      <w:color w:val="808080" w:themeColor="text1" w:themeTint="7F"/>
    </w:rPr>
  </w:style>
  <w:style w:type="paragraph" w:styleId="TOC1">
    <w:name w:val="toc 1"/>
    <w:basedOn w:val="Normal"/>
    <w:next w:val="Normal"/>
    <w:autoRedefine/>
    <w:uiPriority w:val="39"/>
    <w:unhideWhenUsed/>
    <w:rsid w:val="00F2437A"/>
    <w:pPr>
      <w:spacing w:before="120"/>
    </w:pPr>
    <w:rPr>
      <w:b/>
    </w:rPr>
  </w:style>
  <w:style w:type="paragraph" w:styleId="TOC2">
    <w:name w:val="toc 2"/>
    <w:basedOn w:val="Normal"/>
    <w:next w:val="Normal"/>
    <w:autoRedefine/>
    <w:uiPriority w:val="39"/>
    <w:semiHidden/>
    <w:unhideWhenUsed/>
    <w:rsid w:val="00F2437A"/>
    <w:pPr>
      <w:ind w:left="240"/>
    </w:pPr>
    <w:rPr>
      <w:b/>
      <w:sz w:val="22"/>
      <w:szCs w:val="22"/>
    </w:rPr>
  </w:style>
  <w:style w:type="paragraph" w:styleId="TOC3">
    <w:name w:val="toc 3"/>
    <w:basedOn w:val="Normal"/>
    <w:next w:val="Normal"/>
    <w:autoRedefine/>
    <w:uiPriority w:val="39"/>
    <w:semiHidden/>
    <w:unhideWhenUsed/>
    <w:rsid w:val="00F2437A"/>
    <w:pPr>
      <w:ind w:left="480"/>
    </w:pPr>
    <w:rPr>
      <w:sz w:val="22"/>
      <w:szCs w:val="22"/>
    </w:rPr>
  </w:style>
  <w:style w:type="paragraph" w:styleId="TOC4">
    <w:name w:val="toc 4"/>
    <w:basedOn w:val="Normal"/>
    <w:next w:val="Normal"/>
    <w:autoRedefine/>
    <w:uiPriority w:val="39"/>
    <w:semiHidden/>
    <w:unhideWhenUsed/>
    <w:rsid w:val="00F2437A"/>
    <w:pPr>
      <w:ind w:left="720"/>
    </w:pPr>
    <w:rPr>
      <w:sz w:val="20"/>
    </w:rPr>
  </w:style>
  <w:style w:type="paragraph" w:styleId="TOC5">
    <w:name w:val="toc 5"/>
    <w:basedOn w:val="Normal"/>
    <w:next w:val="Normal"/>
    <w:autoRedefine/>
    <w:uiPriority w:val="39"/>
    <w:semiHidden/>
    <w:unhideWhenUsed/>
    <w:rsid w:val="00F2437A"/>
    <w:pPr>
      <w:ind w:left="960"/>
    </w:pPr>
    <w:rPr>
      <w:sz w:val="20"/>
    </w:rPr>
  </w:style>
  <w:style w:type="paragraph" w:styleId="TOC6">
    <w:name w:val="toc 6"/>
    <w:basedOn w:val="Normal"/>
    <w:next w:val="Normal"/>
    <w:autoRedefine/>
    <w:uiPriority w:val="39"/>
    <w:semiHidden/>
    <w:unhideWhenUsed/>
    <w:rsid w:val="00F2437A"/>
    <w:pPr>
      <w:ind w:left="1200"/>
    </w:pPr>
    <w:rPr>
      <w:sz w:val="20"/>
    </w:rPr>
  </w:style>
  <w:style w:type="paragraph" w:styleId="TOC7">
    <w:name w:val="toc 7"/>
    <w:basedOn w:val="Normal"/>
    <w:next w:val="Normal"/>
    <w:autoRedefine/>
    <w:uiPriority w:val="39"/>
    <w:semiHidden/>
    <w:unhideWhenUsed/>
    <w:rsid w:val="00F2437A"/>
    <w:pPr>
      <w:ind w:left="1440"/>
    </w:pPr>
    <w:rPr>
      <w:sz w:val="20"/>
    </w:rPr>
  </w:style>
  <w:style w:type="paragraph" w:styleId="TOC8">
    <w:name w:val="toc 8"/>
    <w:basedOn w:val="Normal"/>
    <w:next w:val="Normal"/>
    <w:autoRedefine/>
    <w:uiPriority w:val="39"/>
    <w:semiHidden/>
    <w:unhideWhenUsed/>
    <w:rsid w:val="00F2437A"/>
    <w:pPr>
      <w:ind w:left="1680"/>
    </w:pPr>
    <w:rPr>
      <w:sz w:val="20"/>
    </w:rPr>
  </w:style>
  <w:style w:type="paragraph" w:styleId="TOC9">
    <w:name w:val="toc 9"/>
    <w:basedOn w:val="Normal"/>
    <w:next w:val="Normal"/>
    <w:autoRedefine/>
    <w:uiPriority w:val="39"/>
    <w:semiHidden/>
    <w:unhideWhenUsed/>
    <w:rsid w:val="00F2437A"/>
    <w:pPr>
      <w:ind w:left="1920"/>
    </w:pPr>
    <w:rPr>
      <w:sz w:val="20"/>
    </w:rPr>
  </w:style>
  <w:style w:type="character" w:styleId="Strong">
    <w:name w:val="Strong"/>
    <w:qFormat/>
    <w:rsid w:val="00026B48"/>
    <w:rPr>
      <w:b/>
      <w:bCs/>
    </w:rPr>
  </w:style>
  <w:style w:type="character" w:customStyle="1" w:styleId="NumberingSymbols">
    <w:name w:val="Numbering Symbols"/>
    <w:rsid w:val="00026B48"/>
  </w:style>
  <w:style w:type="paragraph" w:customStyle="1" w:styleId="Heading">
    <w:name w:val="Heading"/>
    <w:basedOn w:val="Normal"/>
    <w:next w:val="BodyText"/>
    <w:rsid w:val="00026B48"/>
    <w:pPr>
      <w:keepNext/>
      <w:suppressAutoHyphens/>
      <w:spacing w:before="240" w:after="120"/>
    </w:pPr>
    <w:rPr>
      <w:rFonts w:ascii="Arial" w:eastAsia="Lucida Sans Unicode" w:hAnsi="Arial" w:cs="Tahoma"/>
      <w:sz w:val="28"/>
      <w:szCs w:val="28"/>
      <w:lang w:eastAsia="ar-SA"/>
    </w:rPr>
  </w:style>
  <w:style w:type="paragraph" w:styleId="BodyText">
    <w:name w:val="Body Text"/>
    <w:basedOn w:val="Normal"/>
    <w:link w:val="BodyTextChar"/>
    <w:rsid w:val="00026B48"/>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026B48"/>
    <w:rPr>
      <w:rFonts w:ascii="Times New Roman" w:eastAsia="Times New Roman" w:hAnsi="Times New Roman" w:cs="Times New Roman"/>
      <w:sz w:val="24"/>
      <w:szCs w:val="24"/>
      <w:lang w:eastAsia="ar-SA"/>
    </w:rPr>
  </w:style>
  <w:style w:type="paragraph" w:styleId="List">
    <w:name w:val="List"/>
    <w:basedOn w:val="BodyText"/>
    <w:rsid w:val="00026B48"/>
    <w:rPr>
      <w:rFonts w:cs="Tahoma"/>
    </w:rPr>
  </w:style>
  <w:style w:type="paragraph" w:styleId="Caption">
    <w:name w:val="caption"/>
    <w:basedOn w:val="Normal"/>
    <w:qFormat/>
    <w:rsid w:val="00026B48"/>
    <w:pPr>
      <w:suppressLineNumbers/>
      <w:suppressAutoHyphens/>
      <w:spacing w:before="120" w:after="120"/>
    </w:pPr>
    <w:rPr>
      <w:rFonts w:ascii="Times New Roman" w:eastAsia="Times New Roman" w:hAnsi="Times New Roman" w:cs="Tahoma"/>
      <w:i/>
      <w:iCs/>
      <w:lang w:eastAsia="ar-SA"/>
    </w:rPr>
  </w:style>
  <w:style w:type="paragraph" w:customStyle="1" w:styleId="Index">
    <w:name w:val="Index"/>
    <w:basedOn w:val="Normal"/>
    <w:rsid w:val="00026B48"/>
    <w:pPr>
      <w:suppressLineNumbers/>
      <w:suppressAutoHyphens/>
    </w:pPr>
    <w:rPr>
      <w:rFonts w:ascii="Times New Roman" w:eastAsia="Times New Roman" w:hAnsi="Times New Roman" w:cs="Tahoma"/>
      <w:lang w:eastAsia="ar-SA"/>
    </w:rPr>
  </w:style>
  <w:style w:type="paragraph" w:customStyle="1" w:styleId="TableContents">
    <w:name w:val="Table Contents"/>
    <w:basedOn w:val="Normal"/>
    <w:rsid w:val="00026B48"/>
    <w:pPr>
      <w:suppressLineNumbers/>
      <w:suppressAutoHyphens/>
    </w:pPr>
    <w:rPr>
      <w:rFonts w:ascii="Times New Roman" w:eastAsia="Times New Roman" w:hAnsi="Times New Roman" w:cs="Times New Roman"/>
      <w:lang w:eastAsia="ar-SA"/>
    </w:rPr>
  </w:style>
  <w:style w:type="paragraph" w:customStyle="1" w:styleId="TableHeading">
    <w:name w:val="Table Heading"/>
    <w:basedOn w:val="TableContents"/>
    <w:rsid w:val="00026B48"/>
    <w:pPr>
      <w:jc w:val="center"/>
    </w:pPr>
    <w:rPr>
      <w:b/>
      <w:bCs/>
    </w:rPr>
  </w:style>
  <w:style w:type="character" w:customStyle="1" w:styleId="MollyFranke">
    <w:name w:val="Molly Franke"/>
    <w:semiHidden/>
    <w:rsid w:val="00026B48"/>
    <w:rPr>
      <w:rFonts w:ascii="Arial" w:hAnsi="Arial" w:cs="Arial"/>
      <w:color w:val="auto"/>
      <w:sz w:val="20"/>
      <w:szCs w:val="20"/>
    </w:rPr>
  </w:style>
  <w:style w:type="character" w:styleId="FollowedHyperlink">
    <w:name w:val="FollowedHyperlink"/>
    <w:basedOn w:val="DefaultParagraphFont"/>
    <w:uiPriority w:val="99"/>
    <w:semiHidden/>
    <w:unhideWhenUsed/>
    <w:rsid w:val="000B2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2925">
      <w:bodyDiv w:val="1"/>
      <w:marLeft w:val="0"/>
      <w:marRight w:val="0"/>
      <w:marTop w:val="0"/>
      <w:marBottom w:val="0"/>
      <w:divBdr>
        <w:top w:val="none" w:sz="0" w:space="0" w:color="auto"/>
        <w:left w:val="none" w:sz="0" w:space="0" w:color="auto"/>
        <w:bottom w:val="none" w:sz="0" w:space="0" w:color="auto"/>
        <w:right w:val="none" w:sz="0" w:space="0" w:color="auto"/>
      </w:divBdr>
    </w:div>
    <w:div w:id="887033006">
      <w:bodyDiv w:val="1"/>
      <w:marLeft w:val="0"/>
      <w:marRight w:val="0"/>
      <w:marTop w:val="0"/>
      <w:marBottom w:val="0"/>
      <w:divBdr>
        <w:top w:val="none" w:sz="0" w:space="0" w:color="auto"/>
        <w:left w:val="none" w:sz="0" w:space="0" w:color="auto"/>
        <w:bottom w:val="none" w:sz="0" w:space="0" w:color="auto"/>
        <w:right w:val="none" w:sz="0" w:space="0" w:color="auto"/>
      </w:divBdr>
    </w:div>
    <w:div w:id="1080442262">
      <w:bodyDiv w:val="1"/>
      <w:marLeft w:val="0"/>
      <w:marRight w:val="0"/>
      <w:marTop w:val="0"/>
      <w:marBottom w:val="0"/>
      <w:divBdr>
        <w:top w:val="none" w:sz="0" w:space="0" w:color="auto"/>
        <w:left w:val="none" w:sz="0" w:space="0" w:color="auto"/>
        <w:bottom w:val="none" w:sz="0" w:space="0" w:color="auto"/>
        <w:right w:val="none" w:sz="0" w:space="0" w:color="auto"/>
      </w:divBdr>
    </w:div>
    <w:div w:id="1438405204">
      <w:bodyDiv w:val="1"/>
      <w:marLeft w:val="0"/>
      <w:marRight w:val="0"/>
      <w:marTop w:val="0"/>
      <w:marBottom w:val="0"/>
      <w:divBdr>
        <w:top w:val="none" w:sz="0" w:space="0" w:color="auto"/>
        <w:left w:val="none" w:sz="0" w:space="0" w:color="auto"/>
        <w:bottom w:val="none" w:sz="0" w:space="0" w:color="auto"/>
        <w:right w:val="none" w:sz="0" w:space="0" w:color="auto"/>
      </w:divBdr>
    </w:div>
    <w:div w:id="1519736036">
      <w:bodyDiv w:val="1"/>
      <w:marLeft w:val="0"/>
      <w:marRight w:val="0"/>
      <w:marTop w:val="0"/>
      <w:marBottom w:val="0"/>
      <w:divBdr>
        <w:top w:val="none" w:sz="0" w:space="0" w:color="auto"/>
        <w:left w:val="none" w:sz="0" w:space="0" w:color="auto"/>
        <w:bottom w:val="none" w:sz="0" w:space="0" w:color="auto"/>
        <w:right w:val="none" w:sz="0" w:space="0" w:color="auto"/>
      </w:divBdr>
      <w:divsChild>
        <w:div w:id="1507135424">
          <w:marLeft w:val="0"/>
          <w:marRight w:val="0"/>
          <w:marTop w:val="0"/>
          <w:marBottom w:val="0"/>
          <w:divBdr>
            <w:top w:val="none" w:sz="0" w:space="0" w:color="auto"/>
            <w:left w:val="none" w:sz="0" w:space="0" w:color="auto"/>
            <w:bottom w:val="none" w:sz="0" w:space="0" w:color="auto"/>
            <w:right w:val="none" w:sz="0" w:space="0" w:color="auto"/>
          </w:divBdr>
        </w:div>
        <w:div w:id="956527008">
          <w:marLeft w:val="0"/>
          <w:marRight w:val="0"/>
          <w:marTop w:val="0"/>
          <w:marBottom w:val="0"/>
          <w:divBdr>
            <w:top w:val="none" w:sz="0" w:space="0" w:color="auto"/>
            <w:left w:val="none" w:sz="0" w:space="0" w:color="auto"/>
            <w:bottom w:val="none" w:sz="0" w:space="0" w:color="auto"/>
            <w:right w:val="none" w:sz="0" w:space="0" w:color="auto"/>
          </w:divBdr>
        </w:div>
        <w:div w:id="507329307">
          <w:marLeft w:val="0"/>
          <w:marRight w:val="0"/>
          <w:marTop w:val="0"/>
          <w:marBottom w:val="0"/>
          <w:divBdr>
            <w:top w:val="none" w:sz="0" w:space="0" w:color="auto"/>
            <w:left w:val="none" w:sz="0" w:space="0" w:color="auto"/>
            <w:bottom w:val="none" w:sz="0" w:space="0" w:color="auto"/>
            <w:right w:val="none" w:sz="0" w:space="0" w:color="auto"/>
          </w:divBdr>
        </w:div>
        <w:div w:id="161704054">
          <w:marLeft w:val="0"/>
          <w:marRight w:val="0"/>
          <w:marTop w:val="0"/>
          <w:marBottom w:val="0"/>
          <w:divBdr>
            <w:top w:val="none" w:sz="0" w:space="0" w:color="auto"/>
            <w:left w:val="none" w:sz="0" w:space="0" w:color="auto"/>
            <w:bottom w:val="none" w:sz="0" w:space="0" w:color="auto"/>
            <w:right w:val="none" w:sz="0" w:space="0" w:color="auto"/>
          </w:divBdr>
        </w:div>
        <w:div w:id="560335074">
          <w:marLeft w:val="0"/>
          <w:marRight w:val="0"/>
          <w:marTop w:val="0"/>
          <w:marBottom w:val="0"/>
          <w:divBdr>
            <w:top w:val="none" w:sz="0" w:space="0" w:color="auto"/>
            <w:left w:val="none" w:sz="0" w:space="0" w:color="auto"/>
            <w:bottom w:val="none" w:sz="0" w:space="0" w:color="auto"/>
            <w:right w:val="none" w:sz="0" w:space="0" w:color="auto"/>
          </w:divBdr>
        </w:div>
      </w:divsChild>
    </w:div>
    <w:div w:id="1660115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2D375-699B-984D-9656-23C76569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2022-11-15T22:10:00Z</dcterms:created>
  <dcterms:modified xsi:type="dcterms:W3CDTF">2022-11-24T03:05:00Z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592767dc4a5d0737218954ce50a2975e828f005f4ac7a2547effd1325fac8533</vt:lpwstr>
  </property>
</Properties>
</file>