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7124" w:rsidRDefault="008B4D9A" w:rsidP="000F7124">
      <w:pPr>
        <w:jc w:val="center"/>
        <w:rPr>
          <w:b/>
          <w:lang w:val="es-CL"/>
        </w:rPr>
      </w:pPr>
      <w:r w:rsidRPr="000F7124">
        <w:rPr>
          <w:b/>
          <w:lang w:val="es-CL"/>
        </w:rPr>
        <w:br/>
      </w:r>
      <w:r w:rsidR="000F7124">
        <w:rPr>
          <w:noProof/>
        </w:rPr>
        <w:drawing>
          <wp:inline distT="0" distB="0" distL="0" distR="0" wp14:anchorId="655FFCA0" wp14:editId="2E6B6416">
            <wp:extent cx="4023360" cy="17434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sach_portada.png"/>
                    <pic:cNvPicPr/>
                  </pic:nvPicPr>
                  <pic:blipFill>
                    <a:blip r:embed="rId6"/>
                    <a:stretch>
                      <a:fillRect/>
                    </a:stretch>
                  </pic:blipFill>
                  <pic:spPr>
                    <a:xfrm>
                      <a:off x="0" y="0"/>
                      <a:ext cx="4023360" cy="1743456"/>
                    </a:xfrm>
                    <a:prstGeom prst="rect">
                      <a:avLst/>
                    </a:prstGeom>
                  </pic:spPr>
                </pic:pic>
              </a:graphicData>
            </a:graphic>
          </wp:inline>
        </w:drawing>
      </w:r>
    </w:p>
    <w:p w:rsidR="008B4D9A" w:rsidRDefault="008B4D9A" w:rsidP="000F7124">
      <w:pPr>
        <w:jc w:val="center"/>
        <w:rPr>
          <w:b/>
          <w:lang w:val="es-CL"/>
        </w:rPr>
      </w:pPr>
    </w:p>
    <w:p w:rsidR="008B4D9A" w:rsidRDefault="008B4D9A" w:rsidP="000F7124">
      <w:pPr>
        <w:jc w:val="center"/>
        <w:rPr>
          <w:b/>
          <w:lang w:val="es-CL"/>
        </w:rPr>
      </w:pPr>
    </w:p>
    <w:p w:rsidR="000F7124" w:rsidRPr="008B4D9A" w:rsidRDefault="008B4D9A" w:rsidP="000F7124">
      <w:pPr>
        <w:jc w:val="center"/>
        <w:rPr>
          <w:sz w:val="36"/>
          <w:lang w:val="es-CL"/>
        </w:rPr>
      </w:pPr>
      <w:r w:rsidRPr="008B4D9A">
        <w:rPr>
          <w:b/>
          <w:sz w:val="36"/>
          <w:lang w:val="es-CL"/>
        </w:rPr>
        <w:br/>
        <w:t>LABORATORIO 5</w:t>
      </w:r>
      <w:r w:rsidRPr="008B4D9A">
        <w:rPr>
          <w:b/>
          <w:sz w:val="36"/>
          <w:lang w:val="es-CL"/>
        </w:rPr>
        <w:br/>
        <w:t>Gestión de Vulnerabilidades: GVM/OpenVAS y Wazuh</w:t>
      </w:r>
      <w:r w:rsidRPr="008B4D9A">
        <w:rPr>
          <w:b/>
          <w:sz w:val="36"/>
          <w:lang w:val="es-CL"/>
        </w:rPr>
        <w:br/>
      </w:r>
      <w:r w:rsidRPr="008B4D9A">
        <w:rPr>
          <w:b/>
          <w:sz w:val="36"/>
          <w:lang w:val="es-CL"/>
        </w:rPr>
        <w:br/>
      </w:r>
    </w:p>
    <w:p w:rsidR="000F7124" w:rsidRDefault="000F7124" w:rsidP="000F7124">
      <w:pPr>
        <w:jc w:val="center"/>
        <w:rPr>
          <w:lang w:val="es-CL"/>
        </w:rPr>
      </w:pPr>
    </w:p>
    <w:p w:rsidR="000F7124" w:rsidRDefault="000F7124" w:rsidP="000F7124">
      <w:pPr>
        <w:jc w:val="center"/>
        <w:rPr>
          <w:lang w:val="es-CL"/>
        </w:rPr>
      </w:pPr>
    </w:p>
    <w:p w:rsidR="008B4D9A" w:rsidRDefault="008B4D9A" w:rsidP="008B4D9A">
      <w:pPr>
        <w:rPr>
          <w:b/>
          <w:lang w:val="es-CL"/>
        </w:rPr>
      </w:pPr>
    </w:p>
    <w:p w:rsidR="008B4D9A" w:rsidRDefault="008B4D9A" w:rsidP="008B4D9A">
      <w:pPr>
        <w:rPr>
          <w:b/>
          <w:lang w:val="es-CL"/>
        </w:rPr>
      </w:pPr>
    </w:p>
    <w:p w:rsidR="008B4D9A" w:rsidRDefault="008B4D9A" w:rsidP="008B4D9A">
      <w:pPr>
        <w:rPr>
          <w:b/>
          <w:lang w:val="es-CL"/>
        </w:rPr>
      </w:pPr>
    </w:p>
    <w:p w:rsidR="008B4D9A" w:rsidRDefault="008B4D9A" w:rsidP="008B4D9A">
      <w:pPr>
        <w:rPr>
          <w:b/>
          <w:lang w:val="es-CL"/>
        </w:rPr>
      </w:pPr>
    </w:p>
    <w:p w:rsidR="000F7124" w:rsidRPr="008B4D9A" w:rsidRDefault="008B4D9A" w:rsidP="008B4D9A">
      <w:pPr>
        <w:rPr>
          <w:lang w:val="es-CL"/>
        </w:rPr>
      </w:pPr>
      <w:r w:rsidRPr="008B4D9A">
        <w:rPr>
          <w:lang w:val="es-CL"/>
        </w:rPr>
        <w:t>Nombre: Diego Núñez González</w:t>
      </w:r>
    </w:p>
    <w:p w:rsidR="000F7124" w:rsidRDefault="008B4D9A" w:rsidP="000F7124">
      <w:pPr>
        <w:rPr>
          <w:lang w:val="es-CL"/>
        </w:rPr>
      </w:pPr>
      <w:r>
        <w:rPr>
          <w:lang w:val="es-CL"/>
        </w:rPr>
        <w:t>Clase 6:</w:t>
      </w:r>
      <w:r w:rsidRPr="008B4D9A">
        <w:rPr>
          <w:lang w:val="es-CL"/>
        </w:rPr>
        <w:t xml:space="preserve"> </w:t>
      </w:r>
      <w:r w:rsidRPr="000F7124">
        <w:rPr>
          <w:lang w:val="es-CL"/>
        </w:rPr>
        <w:t>Gestión de vulnerabilidades</w:t>
      </w:r>
    </w:p>
    <w:p w:rsidR="008B4D9A" w:rsidRDefault="008B4D9A" w:rsidP="000F7124">
      <w:pPr>
        <w:rPr>
          <w:lang w:val="es-CL"/>
        </w:rPr>
      </w:pPr>
      <w:r>
        <w:rPr>
          <w:lang w:val="es-CL"/>
        </w:rPr>
        <w:t>Fecha: 23-09-2026</w:t>
      </w:r>
    </w:p>
    <w:p w:rsidR="000F7124" w:rsidRDefault="000F7124" w:rsidP="000F7124">
      <w:pPr>
        <w:jc w:val="center"/>
        <w:rPr>
          <w:lang w:val="es-CL"/>
        </w:rPr>
      </w:pPr>
    </w:p>
    <w:p w:rsidR="000F7124" w:rsidRDefault="000F7124" w:rsidP="000F7124">
      <w:pPr>
        <w:jc w:val="center"/>
        <w:rPr>
          <w:lang w:val="es-CL"/>
        </w:rPr>
      </w:pPr>
    </w:p>
    <w:p w:rsidR="001874EB" w:rsidRPr="000F7124" w:rsidRDefault="008B4D9A">
      <w:pPr>
        <w:rPr>
          <w:lang w:val="es-CL"/>
        </w:rPr>
      </w:pPr>
      <w:r w:rsidRPr="000F7124">
        <w:rPr>
          <w:lang w:val="es-CL"/>
        </w:rPr>
        <w:br w:type="page"/>
      </w:r>
    </w:p>
    <w:p w:rsidR="001874EB" w:rsidRPr="008B4D9A" w:rsidRDefault="008B4D9A" w:rsidP="008B4D9A">
      <w:pPr>
        <w:pStyle w:val="Ttulo1"/>
        <w:rPr>
          <w:rFonts w:ascii="Arial" w:hAnsi="Arial" w:cs="Arial"/>
          <w:color w:val="FFC000"/>
          <w:lang w:val="es-CL"/>
        </w:rPr>
      </w:pPr>
      <w:r w:rsidRPr="008B4D9A">
        <w:rPr>
          <w:rFonts w:ascii="Arial" w:hAnsi="Arial" w:cs="Arial"/>
          <w:color w:val="FFC000"/>
          <w:lang w:val="es-CL"/>
        </w:rPr>
        <w:lastRenderedPageBreak/>
        <w:t>1. Introducción</w:t>
      </w:r>
    </w:p>
    <w:p w:rsidR="001874EB" w:rsidRPr="000F7124" w:rsidRDefault="008B4D9A">
      <w:pPr>
        <w:rPr>
          <w:lang w:val="es-CL"/>
        </w:rPr>
      </w:pPr>
      <w:r w:rsidRPr="000F7124">
        <w:rPr>
          <w:lang w:val="es-CL"/>
        </w:rPr>
        <w:t xml:space="preserve">El presente informe documenta el trabajo realizado en el Laboratorio 5 de la Clase 6, correspondiente a la gestión de vulnerabilidades mediante GVM/OpenVAS y Wazuh. La actividad tuvo como propósito evaluar una máquina Linux, comparar un análisis realizado sin credenciales con otro análisis autenticado y complementar los resultados mediante el módulo Vulnerability </w:t>
      </w:r>
      <w:proofErr w:type="spellStart"/>
      <w:r w:rsidRPr="000F7124">
        <w:rPr>
          <w:lang w:val="es-CL"/>
        </w:rPr>
        <w:t>Detection</w:t>
      </w:r>
      <w:proofErr w:type="spellEnd"/>
      <w:r w:rsidRPr="000F7124">
        <w:rPr>
          <w:lang w:val="es-CL"/>
        </w:rPr>
        <w:t xml:space="preserve"> de Wazuh.</w:t>
      </w:r>
      <w:r w:rsidRPr="000F7124">
        <w:rPr>
          <w:lang w:val="es-CL"/>
        </w:rPr>
        <w:br/>
      </w:r>
      <w:r w:rsidRPr="000F7124">
        <w:rPr>
          <w:lang w:val="es-CL"/>
        </w:rPr>
        <w:br/>
        <w:t xml:space="preserve">La guía del laboratorio establece como entregables dos informes comparados, el módulo de Wazuh activo y un informe ejecutivo con diez hallazgos priorizados. También indica que la priorización debe considerar criterios de </w:t>
      </w:r>
      <w:proofErr w:type="spellStart"/>
      <w:r w:rsidRPr="000F7124">
        <w:rPr>
          <w:lang w:val="es-CL"/>
        </w:rPr>
        <w:t>explotabilidad</w:t>
      </w:r>
      <w:proofErr w:type="spellEnd"/>
      <w:r w:rsidRPr="000F7124">
        <w:rPr>
          <w:lang w:val="es-CL"/>
        </w:rPr>
        <w:t xml:space="preserve"> y exposición, y no solamente la puntuación CVSS.</w:t>
      </w:r>
    </w:p>
    <w:p w:rsidR="001874EB" w:rsidRPr="008B4D9A" w:rsidRDefault="008B4D9A">
      <w:pPr>
        <w:pStyle w:val="Ttulo1"/>
        <w:rPr>
          <w:rFonts w:ascii="Arial" w:hAnsi="Arial" w:cs="Arial"/>
          <w:color w:val="FFC000"/>
          <w:lang w:val="es-CL"/>
        </w:rPr>
      </w:pPr>
      <w:r w:rsidRPr="008B4D9A">
        <w:rPr>
          <w:rFonts w:ascii="Arial" w:hAnsi="Arial" w:cs="Arial"/>
          <w:color w:val="FFC000"/>
          <w:lang w:val="es-CL"/>
        </w:rPr>
        <w:t>2. Objetivos</w:t>
      </w:r>
    </w:p>
    <w:p w:rsidR="001874EB" w:rsidRPr="000F7124" w:rsidRDefault="008B4D9A">
      <w:pPr>
        <w:rPr>
          <w:lang w:val="es-CL"/>
        </w:rPr>
      </w:pPr>
      <w:r w:rsidRPr="000F7124">
        <w:rPr>
          <w:b/>
          <w:lang w:val="es-CL"/>
        </w:rPr>
        <w:t>Objetivo general</w:t>
      </w:r>
    </w:p>
    <w:p w:rsidR="001874EB" w:rsidRPr="000F7124" w:rsidRDefault="008B4D9A">
      <w:pPr>
        <w:rPr>
          <w:lang w:val="es-CL"/>
        </w:rPr>
      </w:pPr>
      <w:r w:rsidRPr="000F7124">
        <w:rPr>
          <w:lang w:val="es-CL"/>
        </w:rPr>
        <w:t>Identificar y analizar vulnerabilidades presentes en la víctima Linux utilizando GVM/OpenVAS y Wazuh, comparando diferentes niveles de visibilidad y estableciendo una estrategia de remediación basada en riesgo.</w:t>
      </w:r>
    </w:p>
    <w:p w:rsidR="001874EB" w:rsidRDefault="008B4D9A">
      <w:proofErr w:type="spellStart"/>
      <w:r>
        <w:rPr>
          <w:b/>
        </w:rPr>
        <w:t>Objetivos</w:t>
      </w:r>
      <w:proofErr w:type="spellEnd"/>
      <w:r>
        <w:rPr>
          <w:b/>
        </w:rPr>
        <w:t xml:space="preserve"> </w:t>
      </w:r>
      <w:proofErr w:type="spellStart"/>
      <w:r>
        <w:rPr>
          <w:b/>
        </w:rPr>
        <w:t>específicos</w:t>
      </w:r>
      <w:proofErr w:type="spellEnd"/>
    </w:p>
    <w:p w:rsidR="001874EB" w:rsidRPr="000F7124" w:rsidRDefault="008B4D9A">
      <w:pPr>
        <w:pStyle w:val="Listaconvietas"/>
        <w:rPr>
          <w:lang w:val="es-CL"/>
        </w:rPr>
      </w:pPr>
      <w:r w:rsidRPr="000F7124">
        <w:rPr>
          <w:lang w:val="es-CL"/>
        </w:rPr>
        <w:t xml:space="preserve">Verificar GVM/OpenVAS y sus </w:t>
      </w:r>
      <w:proofErr w:type="spellStart"/>
      <w:r w:rsidRPr="000F7124">
        <w:rPr>
          <w:lang w:val="es-CL"/>
        </w:rPr>
        <w:t>feeds</w:t>
      </w:r>
      <w:proofErr w:type="spellEnd"/>
      <w:r w:rsidRPr="000F7124">
        <w:rPr>
          <w:lang w:val="es-CL"/>
        </w:rPr>
        <w:t>.</w:t>
      </w:r>
    </w:p>
    <w:p w:rsidR="001874EB" w:rsidRPr="000F7124" w:rsidRDefault="008B4D9A">
      <w:pPr>
        <w:pStyle w:val="Listaconvietas"/>
        <w:rPr>
          <w:lang w:val="es-CL"/>
        </w:rPr>
      </w:pPr>
      <w:r w:rsidRPr="000F7124">
        <w:rPr>
          <w:lang w:val="es-CL"/>
        </w:rPr>
        <w:t>Ejecutar un escaneo sin credenciales.</w:t>
      </w:r>
    </w:p>
    <w:p w:rsidR="001874EB" w:rsidRPr="000F7124" w:rsidRDefault="008B4D9A">
      <w:pPr>
        <w:pStyle w:val="Listaconvietas"/>
        <w:rPr>
          <w:lang w:val="es-CL"/>
        </w:rPr>
      </w:pPr>
      <w:r w:rsidRPr="000F7124">
        <w:rPr>
          <w:lang w:val="es-CL"/>
        </w:rPr>
        <w:t>Ejecutar un escaneo autenticado mediante SSH.</w:t>
      </w:r>
    </w:p>
    <w:p w:rsidR="001874EB" w:rsidRDefault="008B4D9A">
      <w:pPr>
        <w:pStyle w:val="Listaconvietas"/>
      </w:pPr>
      <w:proofErr w:type="spellStart"/>
      <w:r>
        <w:t>Comparar</w:t>
      </w:r>
      <w:proofErr w:type="spellEnd"/>
      <w:r>
        <w:t xml:space="preserve"> ambos </w:t>
      </w:r>
      <w:proofErr w:type="spellStart"/>
      <w:r>
        <w:t>análisis</w:t>
      </w:r>
      <w:proofErr w:type="spellEnd"/>
      <w:r>
        <w:t>.</w:t>
      </w:r>
    </w:p>
    <w:p w:rsidR="001874EB" w:rsidRPr="000F7124" w:rsidRDefault="008B4D9A">
      <w:pPr>
        <w:pStyle w:val="Listaconvietas"/>
        <w:rPr>
          <w:lang w:val="es-CL"/>
        </w:rPr>
      </w:pPr>
      <w:r w:rsidRPr="000F7124">
        <w:rPr>
          <w:lang w:val="es-CL"/>
        </w:rPr>
        <w:t xml:space="preserve">Activar y verificar Vulnerability </w:t>
      </w:r>
      <w:proofErr w:type="spellStart"/>
      <w:r w:rsidRPr="000F7124">
        <w:rPr>
          <w:lang w:val="es-CL"/>
        </w:rPr>
        <w:t>Detection</w:t>
      </w:r>
      <w:proofErr w:type="spellEnd"/>
      <w:r w:rsidRPr="000F7124">
        <w:rPr>
          <w:lang w:val="es-CL"/>
        </w:rPr>
        <w:t xml:space="preserve"> de Wazuh.</w:t>
      </w:r>
    </w:p>
    <w:p w:rsidR="001874EB" w:rsidRPr="000F7124" w:rsidRDefault="008B4D9A">
      <w:pPr>
        <w:pStyle w:val="Listaconvietas"/>
        <w:rPr>
          <w:lang w:val="es-CL"/>
        </w:rPr>
      </w:pPr>
      <w:r w:rsidRPr="000F7124">
        <w:rPr>
          <w:lang w:val="es-CL"/>
        </w:rPr>
        <w:t>Revisar el inventario de CVE del agente.</w:t>
      </w:r>
    </w:p>
    <w:p w:rsidR="001874EB" w:rsidRPr="000F7124" w:rsidRDefault="008B4D9A">
      <w:pPr>
        <w:pStyle w:val="Listaconvietas"/>
        <w:rPr>
          <w:lang w:val="es-CL"/>
        </w:rPr>
      </w:pPr>
      <w:r w:rsidRPr="000F7124">
        <w:rPr>
          <w:lang w:val="es-CL"/>
        </w:rPr>
        <w:t>Seleccionar diez vulnerabilidades críticas y justificar su remediación.</w:t>
      </w:r>
    </w:p>
    <w:p w:rsidR="001874EB" w:rsidRPr="008B4D9A" w:rsidRDefault="008B4D9A">
      <w:pPr>
        <w:pStyle w:val="Ttulo1"/>
        <w:rPr>
          <w:rFonts w:ascii="Arial" w:hAnsi="Arial" w:cs="Arial"/>
          <w:color w:val="FFC000"/>
        </w:rPr>
      </w:pPr>
      <w:r w:rsidRPr="008B4D9A">
        <w:rPr>
          <w:rFonts w:ascii="Arial" w:hAnsi="Arial" w:cs="Arial"/>
          <w:color w:val="FFC000"/>
        </w:rPr>
        <w:t>3. Entorno de evaluación</w:t>
      </w:r>
    </w:p>
    <w:tbl>
      <w:tblPr>
        <w:tblStyle w:val="Tablaconcuadrcula"/>
        <w:tblW w:w="0" w:type="auto"/>
        <w:jc w:val="center"/>
        <w:tblLook w:val="04A0" w:firstRow="1" w:lastRow="0" w:firstColumn="1" w:lastColumn="0" w:noHBand="0" w:noVBand="1"/>
      </w:tblPr>
      <w:tblGrid>
        <w:gridCol w:w="4675"/>
        <w:gridCol w:w="4675"/>
      </w:tblGrid>
      <w:tr w:rsidR="001874EB">
        <w:trPr>
          <w:jc w:val="center"/>
        </w:trPr>
        <w:tc>
          <w:tcPr>
            <w:tcW w:w="4680" w:type="dxa"/>
          </w:tcPr>
          <w:p w:rsidR="001874EB" w:rsidRPr="008B4D9A" w:rsidRDefault="008B4D9A">
            <w:pPr>
              <w:rPr>
                <w:rFonts w:cs="Arial"/>
              </w:rPr>
            </w:pPr>
            <w:r w:rsidRPr="008B4D9A">
              <w:rPr>
                <w:rFonts w:cs="Arial"/>
                <w:b/>
                <w:sz w:val="18"/>
              </w:rPr>
              <w:t>Elemento</w:t>
            </w:r>
          </w:p>
        </w:tc>
        <w:tc>
          <w:tcPr>
            <w:tcW w:w="4680" w:type="dxa"/>
          </w:tcPr>
          <w:p w:rsidR="001874EB" w:rsidRPr="008B4D9A" w:rsidRDefault="008B4D9A">
            <w:pPr>
              <w:rPr>
                <w:rFonts w:cs="Arial"/>
              </w:rPr>
            </w:pPr>
            <w:r w:rsidRPr="008B4D9A">
              <w:rPr>
                <w:rFonts w:cs="Arial"/>
                <w:b/>
                <w:sz w:val="18"/>
              </w:rPr>
              <w:t>Configuración</w:t>
            </w:r>
          </w:p>
        </w:tc>
      </w:tr>
      <w:tr w:rsidR="001874EB">
        <w:trPr>
          <w:jc w:val="center"/>
        </w:trPr>
        <w:tc>
          <w:tcPr>
            <w:tcW w:w="4680" w:type="dxa"/>
          </w:tcPr>
          <w:p w:rsidR="001874EB" w:rsidRPr="008B4D9A" w:rsidRDefault="008B4D9A">
            <w:pPr>
              <w:rPr>
                <w:rFonts w:cs="Arial"/>
              </w:rPr>
            </w:pPr>
            <w:r w:rsidRPr="008B4D9A">
              <w:rPr>
                <w:rFonts w:cs="Arial"/>
                <w:sz w:val="18"/>
              </w:rPr>
              <w:t>Sistema</w:t>
            </w:r>
          </w:p>
        </w:tc>
        <w:tc>
          <w:tcPr>
            <w:tcW w:w="4680" w:type="dxa"/>
          </w:tcPr>
          <w:p w:rsidR="001874EB" w:rsidRPr="008B4D9A" w:rsidRDefault="008B4D9A">
            <w:pPr>
              <w:rPr>
                <w:rFonts w:cs="Arial"/>
              </w:rPr>
            </w:pPr>
            <w:r w:rsidRPr="008B4D9A">
              <w:rPr>
                <w:rFonts w:cs="Arial"/>
                <w:sz w:val="18"/>
              </w:rPr>
              <w:t>Ubuntu Server 24.04.4 LTS</w:t>
            </w:r>
          </w:p>
        </w:tc>
      </w:tr>
      <w:tr w:rsidR="001874EB">
        <w:trPr>
          <w:jc w:val="center"/>
        </w:trPr>
        <w:tc>
          <w:tcPr>
            <w:tcW w:w="4680" w:type="dxa"/>
          </w:tcPr>
          <w:p w:rsidR="001874EB" w:rsidRPr="008B4D9A" w:rsidRDefault="008B4D9A">
            <w:pPr>
              <w:rPr>
                <w:rFonts w:cs="Arial"/>
              </w:rPr>
            </w:pPr>
            <w:r w:rsidRPr="008B4D9A">
              <w:rPr>
                <w:rFonts w:cs="Arial"/>
                <w:sz w:val="18"/>
              </w:rPr>
              <w:t>Hostname</w:t>
            </w:r>
          </w:p>
        </w:tc>
        <w:tc>
          <w:tcPr>
            <w:tcW w:w="4680" w:type="dxa"/>
          </w:tcPr>
          <w:p w:rsidR="001874EB" w:rsidRPr="008B4D9A" w:rsidRDefault="008B4D9A">
            <w:pPr>
              <w:rPr>
                <w:rFonts w:cs="Arial"/>
              </w:rPr>
            </w:pPr>
            <w:r w:rsidRPr="008B4D9A">
              <w:rPr>
                <w:rFonts w:cs="Arial"/>
                <w:sz w:val="18"/>
              </w:rPr>
              <w:t>victima-linux</w:t>
            </w:r>
          </w:p>
        </w:tc>
      </w:tr>
      <w:tr w:rsidR="001874EB">
        <w:trPr>
          <w:jc w:val="center"/>
        </w:trPr>
        <w:tc>
          <w:tcPr>
            <w:tcW w:w="4680" w:type="dxa"/>
          </w:tcPr>
          <w:p w:rsidR="001874EB" w:rsidRPr="008B4D9A" w:rsidRDefault="008B4D9A">
            <w:pPr>
              <w:rPr>
                <w:rFonts w:cs="Arial"/>
              </w:rPr>
            </w:pPr>
            <w:r w:rsidRPr="008B4D9A">
              <w:rPr>
                <w:rFonts w:cs="Arial"/>
                <w:sz w:val="18"/>
              </w:rPr>
              <w:t>IP</w:t>
            </w:r>
          </w:p>
        </w:tc>
        <w:tc>
          <w:tcPr>
            <w:tcW w:w="4680" w:type="dxa"/>
          </w:tcPr>
          <w:p w:rsidR="001874EB" w:rsidRPr="008B4D9A" w:rsidRDefault="008B4D9A">
            <w:pPr>
              <w:rPr>
                <w:rFonts w:cs="Arial"/>
              </w:rPr>
            </w:pPr>
            <w:r w:rsidRPr="008B4D9A">
              <w:rPr>
                <w:rFonts w:cs="Arial"/>
                <w:sz w:val="18"/>
              </w:rPr>
              <w:t>20.20.20.200</w:t>
            </w:r>
          </w:p>
        </w:tc>
      </w:tr>
      <w:tr w:rsidR="001874EB">
        <w:trPr>
          <w:jc w:val="center"/>
        </w:trPr>
        <w:tc>
          <w:tcPr>
            <w:tcW w:w="4680" w:type="dxa"/>
          </w:tcPr>
          <w:p w:rsidR="001874EB" w:rsidRPr="008B4D9A" w:rsidRDefault="008B4D9A">
            <w:pPr>
              <w:rPr>
                <w:rFonts w:cs="Arial"/>
              </w:rPr>
            </w:pPr>
            <w:r w:rsidRPr="008B4D9A">
              <w:rPr>
                <w:rFonts w:cs="Arial"/>
                <w:sz w:val="18"/>
              </w:rPr>
              <w:t>Usuario</w:t>
            </w:r>
          </w:p>
        </w:tc>
        <w:tc>
          <w:tcPr>
            <w:tcW w:w="4680" w:type="dxa"/>
          </w:tcPr>
          <w:p w:rsidR="001874EB" w:rsidRPr="008B4D9A" w:rsidRDefault="008B4D9A">
            <w:pPr>
              <w:rPr>
                <w:rFonts w:cs="Arial"/>
              </w:rPr>
            </w:pPr>
            <w:r w:rsidRPr="008B4D9A">
              <w:rPr>
                <w:rFonts w:cs="Arial"/>
                <w:sz w:val="18"/>
              </w:rPr>
              <w:t>lab</w:t>
            </w:r>
          </w:p>
        </w:tc>
      </w:tr>
      <w:tr w:rsidR="001874EB">
        <w:trPr>
          <w:jc w:val="center"/>
        </w:trPr>
        <w:tc>
          <w:tcPr>
            <w:tcW w:w="4680" w:type="dxa"/>
          </w:tcPr>
          <w:p w:rsidR="001874EB" w:rsidRPr="008B4D9A" w:rsidRDefault="008B4D9A">
            <w:pPr>
              <w:rPr>
                <w:rFonts w:cs="Arial"/>
              </w:rPr>
            </w:pPr>
            <w:r w:rsidRPr="008B4D9A">
              <w:rPr>
                <w:rFonts w:cs="Arial"/>
                <w:sz w:val="18"/>
              </w:rPr>
              <w:t>Acceso</w:t>
            </w:r>
          </w:p>
        </w:tc>
        <w:tc>
          <w:tcPr>
            <w:tcW w:w="4680" w:type="dxa"/>
          </w:tcPr>
          <w:p w:rsidR="001874EB" w:rsidRPr="008B4D9A" w:rsidRDefault="008B4D9A">
            <w:pPr>
              <w:rPr>
                <w:rFonts w:cs="Arial"/>
              </w:rPr>
            </w:pPr>
            <w:r w:rsidRPr="008B4D9A">
              <w:rPr>
                <w:rFonts w:cs="Arial"/>
                <w:sz w:val="18"/>
              </w:rPr>
              <w:t>SSH – 22/TCP</w:t>
            </w:r>
          </w:p>
        </w:tc>
      </w:tr>
      <w:tr w:rsidR="001874EB">
        <w:trPr>
          <w:jc w:val="center"/>
        </w:trPr>
        <w:tc>
          <w:tcPr>
            <w:tcW w:w="4680" w:type="dxa"/>
          </w:tcPr>
          <w:p w:rsidR="001874EB" w:rsidRPr="008B4D9A" w:rsidRDefault="008B4D9A">
            <w:pPr>
              <w:rPr>
                <w:rFonts w:cs="Arial"/>
              </w:rPr>
            </w:pPr>
            <w:r w:rsidRPr="008B4D9A">
              <w:rPr>
                <w:rFonts w:cs="Arial"/>
                <w:sz w:val="18"/>
              </w:rPr>
              <w:t>Escáner</w:t>
            </w:r>
          </w:p>
        </w:tc>
        <w:tc>
          <w:tcPr>
            <w:tcW w:w="4680" w:type="dxa"/>
          </w:tcPr>
          <w:p w:rsidR="001874EB" w:rsidRPr="008B4D9A" w:rsidRDefault="008B4D9A">
            <w:pPr>
              <w:rPr>
                <w:rFonts w:cs="Arial"/>
              </w:rPr>
            </w:pPr>
            <w:r w:rsidRPr="008B4D9A">
              <w:rPr>
                <w:rFonts w:cs="Arial"/>
                <w:sz w:val="18"/>
              </w:rPr>
              <w:t>GVM/OpenVAS</w:t>
            </w:r>
          </w:p>
        </w:tc>
      </w:tr>
      <w:tr w:rsidR="001874EB">
        <w:trPr>
          <w:jc w:val="center"/>
        </w:trPr>
        <w:tc>
          <w:tcPr>
            <w:tcW w:w="4680" w:type="dxa"/>
          </w:tcPr>
          <w:p w:rsidR="001874EB" w:rsidRPr="008B4D9A" w:rsidRDefault="008B4D9A">
            <w:pPr>
              <w:rPr>
                <w:rFonts w:cs="Arial"/>
              </w:rPr>
            </w:pPr>
            <w:r w:rsidRPr="008B4D9A">
              <w:rPr>
                <w:rFonts w:cs="Arial"/>
                <w:sz w:val="18"/>
              </w:rPr>
              <w:t>Detección</w:t>
            </w:r>
          </w:p>
        </w:tc>
        <w:tc>
          <w:tcPr>
            <w:tcW w:w="4680" w:type="dxa"/>
          </w:tcPr>
          <w:p w:rsidR="001874EB" w:rsidRPr="008B4D9A" w:rsidRDefault="008B4D9A">
            <w:pPr>
              <w:rPr>
                <w:rFonts w:cs="Arial"/>
              </w:rPr>
            </w:pPr>
            <w:r w:rsidRPr="008B4D9A">
              <w:rPr>
                <w:rFonts w:cs="Arial"/>
                <w:sz w:val="18"/>
              </w:rPr>
              <w:t>Wazuh</w:t>
            </w:r>
          </w:p>
        </w:tc>
      </w:tr>
      <w:tr w:rsidR="001874EB">
        <w:trPr>
          <w:jc w:val="center"/>
        </w:trPr>
        <w:tc>
          <w:tcPr>
            <w:tcW w:w="4680" w:type="dxa"/>
          </w:tcPr>
          <w:p w:rsidR="001874EB" w:rsidRPr="008B4D9A" w:rsidRDefault="008B4D9A">
            <w:pPr>
              <w:rPr>
                <w:rFonts w:cs="Arial"/>
              </w:rPr>
            </w:pPr>
            <w:r w:rsidRPr="008B4D9A">
              <w:rPr>
                <w:rFonts w:cs="Arial"/>
                <w:sz w:val="18"/>
              </w:rPr>
              <w:t>Software identificado</w:t>
            </w:r>
          </w:p>
        </w:tc>
        <w:tc>
          <w:tcPr>
            <w:tcW w:w="4680" w:type="dxa"/>
          </w:tcPr>
          <w:p w:rsidR="001874EB" w:rsidRPr="008B4D9A" w:rsidRDefault="008B4D9A">
            <w:pPr>
              <w:rPr>
                <w:rFonts w:cs="Arial"/>
              </w:rPr>
            </w:pPr>
            <w:r w:rsidRPr="008B4D9A">
              <w:rPr>
                <w:rFonts w:cs="Arial"/>
                <w:sz w:val="18"/>
              </w:rPr>
              <w:t>Firefox 147.0.3-1</w:t>
            </w:r>
          </w:p>
        </w:tc>
      </w:tr>
    </w:tbl>
    <w:p w:rsidR="001874EB" w:rsidRPr="008B4D9A" w:rsidRDefault="008B4D9A">
      <w:pPr>
        <w:pStyle w:val="Ttulo1"/>
        <w:rPr>
          <w:rFonts w:ascii="Arial" w:hAnsi="Arial" w:cs="Arial"/>
          <w:color w:val="FFC000"/>
        </w:rPr>
      </w:pPr>
      <w:r w:rsidRPr="008B4D9A">
        <w:rPr>
          <w:rFonts w:ascii="Arial" w:hAnsi="Arial" w:cs="Arial"/>
          <w:color w:val="FFC000"/>
        </w:rPr>
        <w:t>4. GVM/OpenVAS</w:t>
      </w:r>
    </w:p>
    <w:p w:rsidR="001874EB" w:rsidRPr="000F7124" w:rsidRDefault="008B4D9A">
      <w:pPr>
        <w:rPr>
          <w:lang w:val="es-CL"/>
        </w:rPr>
      </w:pPr>
      <w:r w:rsidRPr="000F7124">
        <w:rPr>
          <w:lang w:val="es-CL"/>
        </w:rPr>
        <w:t xml:space="preserve">GVM/OpenVAS se utilizó para realizar dos campañas sobre la misma víctima. Antes de los análisis se esperó la sincronización de los </w:t>
      </w:r>
      <w:proofErr w:type="spellStart"/>
      <w:r w:rsidRPr="000F7124">
        <w:rPr>
          <w:lang w:val="es-CL"/>
        </w:rPr>
        <w:t>feeds</w:t>
      </w:r>
      <w:proofErr w:type="spellEnd"/>
      <w:r w:rsidRPr="000F7124">
        <w:rPr>
          <w:lang w:val="es-CL"/>
        </w:rPr>
        <w:t xml:space="preserve">. El entorno mostró aproximadamente 188.084 </w:t>
      </w:r>
      <w:proofErr w:type="spellStart"/>
      <w:r w:rsidRPr="000F7124">
        <w:rPr>
          <w:lang w:val="es-CL"/>
        </w:rPr>
        <w:t>NVTs</w:t>
      </w:r>
      <w:proofErr w:type="spellEnd"/>
      <w:r w:rsidRPr="000F7124">
        <w:rPr>
          <w:lang w:val="es-CL"/>
        </w:rPr>
        <w:t xml:space="preserve"> cargados y el proceso de sincronización finalizado.</w:t>
      </w:r>
    </w:p>
    <w:p w:rsidR="001874EB" w:rsidRPr="008B4D9A" w:rsidRDefault="008B4D9A">
      <w:pPr>
        <w:pStyle w:val="Ttulo2"/>
        <w:rPr>
          <w:rFonts w:ascii="Arial" w:hAnsi="Arial" w:cs="Arial"/>
          <w:color w:val="FFC000"/>
        </w:rPr>
      </w:pPr>
      <w:r w:rsidRPr="008B4D9A">
        <w:rPr>
          <w:rFonts w:ascii="Arial" w:hAnsi="Arial" w:cs="Arial"/>
          <w:color w:val="FFC000"/>
        </w:rPr>
        <w:lastRenderedPageBreak/>
        <w:t xml:space="preserve">4.1 </w:t>
      </w:r>
      <w:proofErr w:type="spellStart"/>
      <w:r w:rsidRPr="008B4D9A">
        <w:rPr>
          <w:rFonts w:ascii="Arial" w:hAnsi="Arial" w:cs="Arial"/>
          <w:color w:val="FFC000"/>
        </w:rPr>
        <w:t>Escaneo</w:t>
      </w:r>
      <w:proofErr w:type="spellEnd"/>
      <w:r w:rsidRPr="008B4D9A">
        <w:rPr>
          <w:rFonts w:ascii="Arial" w:hAnsi="Arial" w:cs="Arial"/>
          <w:color w:val="FFC000"/>
        </w:rPr>
        <w:t xml:space="preserve"> sin </w:t>
      </w:r>
      <w:proofErr w:type="spellStart"/>
      <w:r w:rsidRPr="008B4D9A">
        <w:rPr>
          <w:rFonts w:ascii="Arial" w:hAnsi="Arial" w:cs="Arial"/>
          <w:color w:val="FFC000"/>
        </w:rPr>
        <w:t>credenciales</w:t>
      </w:r>
      <w:proofErr w:type="spellEnd"/>
    </w:p>
    <w:tbl>
      <w:tblPr>
        <w:tblStyle w:val="Tablaconcuadrcula"/>
        <w:tblW w:w="0" w:type="auto"/>
        <w:jc w:val="center"/>
        <w:tblLook w:val="04A0" w:firstRow="1" w:lastRow="0" w:firstColumn="1" w:lastColumn="0" w:noHBand="0" w:noVBand="1"/>
      </w:tblPr>
      <w:tblGrid>
        <w:gridCol w:w="4675"/>
        <w:gridCol w:w="4675"/>
      </w:tblGrid>
      <w:tr w:rsidR="001874EB">
        <w:trPr>
          <w:jc w:val="center"/>
        </w:trPr>
        <w:tc>
          <w:tcPr>
            <w:tcW w:w="4680" w:type="dxa"/>
          </w:tcPr>
          <w:p w:rsidR="001874EB" w:rsidRDefault="008B4D9A">
            <w:r>
              <w:rPr>
                <w:b/>
                <w:sz w:val="18"/>
              </w:rPr>
              <w:t>Parámetro</w:t>
            </w:r>
          </w:p>
        </w:tc>
        <w:tc>
          <w:tcPr>
            <w:tcW w:w="4680" w:type="dxa"/>
          </w:tcPr>
          <w:p w:rsidR="001874EB" w:rsidRDefault="008B4D9A">
            <w:r>
              <w:rPr>
                <w:b/>
                <w:sz w:val="18"/>
              </w:rPr>
              <w:t>Resultado</w:t>
            </w:r>
          </w:p>
        </w:tc>
      </w:tr>
      <w:tr w:rsidR="001874EB">
        <w:trPr>
          <w:jc w:val="center"/>
        </w:trPr>
        <w:tc>
          <w:tcPr>
            <w:tcW w:w="4680" w:type="dxa"/>
          </w:tcPr>
          <w:p w:rsidR="001874EB" w:rsidRDefault="008B4D9A">
            <w:r>
              <w:rPr>
                <w:sz w:val="18"/>
              </w:rPr>
              <w:t>Objetivo</w:t>
            </w:r>
          </w:p>
        </w:tc>
        <w:tc>
          <w:tcPr>
            <w:tcW w:w="4680" w:type="dxa"/>
          </w:tcPr>
          <w:p w:rsidR="001874EB" w:rsidRDefault="008B4D9A">
            <w:r>
              <w:rPr>
                <w:sz w:val="18"/>
              </w:rPr>
              <w:t>20.20.20.200</w:t>
            </w:r>
          </w:p>
        </w:tc>
      </w:tr>
      <w:tr w:rsidR="001874EB">
        <w:trPr>
          <w:jc w:val="center"/>
        </w:trPr>
        <w:tc>
          <w:tcPr>
            <w:tcW w:w="4680" w:type="dxa"/>
          </w:tcPr>
          <w:p w:rsidR="001874EB" w:rsidRDefault="008B4D9A">
            <w:r>
              <w:rPr>
                <w:sz w:val="18"/>
              </w:rPr>
              <w:t>Método</w:t>
            </w:r>
          </w:p>
        </w:tc>
        <w:tc>
          <w:tcPr>
            <w:tcW w:w="4680" w:type="dxa"/>
          </w:tcPr>
          <w:p w:rsidR="001874EB" w:rsidRDefault="008B4D9A">
            <w:r>
              <w:rPr>
                <w:sz w:val="18"/>
              </w:rPr>
              <w:t>Sin credenciales</w:t>
            </w:r>
          </w:p>
        </w:tc>
      </w:tr>
      <w:tr w:rsidR="001874EB">
        <w:trPr>
          <w:jc w:val="center"/>
        </w:trPr>
        <w:tc>
          <w:tcPr>
            <w:tcW w:w="4680" w:type="dxa"/>
          </w:tcPr>
          <w:p w:rsidR="001874EB" w:rsidRDefault="008B4D9A">
            <w:r>
              <w:rPr>
                <w:sz w:val="18"/>
              </w:rPr>
              <w:t>Scanner</w:t>
            </w:r>
          </w:p>
        </w:tc>
        <w:tc>
          <w:tcPr>
            <w:tcW w:w="4680" w:type="dxa"/>
          </w:tcPr>
          <w:p w:rsidR="001874EB" w:rsidRDefault="008B4D9A">
            <w:r>
              <w:rPr>
                <w:sz w:val="18"/>
              </w:rPr>
              <w:t>OpenVAS Default</w:t>
            </w:r>
          </w:p>
        </w:tc>
      </w:tr>
      <w:tr w:rsidR="001874EB">
        <w:trPr>
          <w:jc w:val="center"/>
        </w:trPr>
        <w:tc>
          <w:tcPr>
            <w:tcW w:w="4680" w:type="dxa"/>
          </w:tcPr>
          <w:p w:rsidR="001874EB" w:rsidRDefault="008B4D9A">
            <w:r>
              <w:rPr>
                <w:sz w:val="18"/>
              </w:rPr>
              <w:t>Configuración</w:t>
            </w:r>
          </w:p>
        </w:tc>
        <w:tc>
          <w:tcPr>
            <w:tcW w:w="4680" w:type="dxa"/>
          </w:tcPr>
          <w:p w:rsidR="001874EB" w:rsidRDefault="008B4D9A">
            <w:r>
              <w:rPr>
                <w:sz w:val="18"/>
              </w:rPr>
              <w:t>Full and fast</w:t>
            </w:r>
          </w:p>
        </w:tc>
      </w:tr>
      <w:tr w:rsidR="001874EB">
        <w:trPr>
          <w:jc w:val="center"/>
        </w:trPr>
        <w:tc>
          <w:tcPr>
            <w:tcW w:w="4680" w:type="dxa"/>
          </w:tcPr>
          <w:p w:rsidR="001874EB" w:rsidRDefault="008B4D9A">
            <w:r>
              <w:rPr>
                <w:sz w:val="18"/>
              </w:rPr>
              <w:t>QoD mínimo</w:t>
            </w:r>
          </w:p>
        </w:tc>
        <w:tc>
          <w:tcPr>
            <w:tcW w:w="4680" w:type="dxa"/>
          </w:tcPr>
          <w:p w:rsidR="001874EB" w:rsidRDefault="008B4D9A">
            <w:r>
              <w:rPr>
                <w:sz w:val="18"/>
              </w:rPr>
              <w:t>70</w:t>
            </w:r>
          </w:p>
        </w:tc>
      </w:tr>
      <w:tr w:rsidR="001874EB">
        <w:trPr>
          <w:jc w:val="center"/>
        </w:trPr>
        <w:tc>
          <w:tcPr>
            <w:tcW w:w="4680" w:type="dxa"/>
          </w:tcPr>
          <w:p w:rsidR="001874EB" w:rsidRDefault="008B4D9A">
            <w:r>
              <w:rPr>
                <w:sz w:val="18"/>
              </w:rPr>
              <w:t>Estado</w:t>
            </w:r>
          </w:p>
        </w:tc>
        <w:tc>
          <w:tcPr>
            <w:tcW w:w="4680" w:type="dxa"/>
          </w:tcPr>
          <w:p w:rsidR="001874EB" w:rsidRDefault="008B4D9A">
            <w:r>
              <w:rPr>
                <w:sz w:val="18"/>
              </w:rPr>
              <w:t>Done</w:t>
            </w:r>
          </w:p>
        </w:tc>
      </w:tr>
      <w:tr w:rsidR="001874EB">
        <w:trPr>
          <w:jc w:val="center"/>
        </w:trPr>
        <w:tc>
          <w:tcPr>
            <w:tcW w:w="4680" w:type="dxa"/>
          </w:tcPr>
          <w:p w:rsidR="001874EB" w:rsidRDefault="008B4D9A">
            <w:r>
              <w:rPr>
                <w:b/>
                <w:sz w:val="18"/>
              </w:rPr>
              <w:t>Severidad</w:t>
            </w:r>
          </w:p>
        </w:tc>
        <w:tc>
          <w:tcPr>
            <w:tcW w:w="4680" w:type="dxa"/>
          </w:tcPr>
          <w:p w:rsidR="001874EB" w:rsidRDefault="008B4D9A">
            <w:r>
              <w:rPr>
                <w:b/>
                <w:sz w:val="18"/>
              </w:rPr>
              <w:t>Cantidad</w:t>
            </w:r>
          </w:p>
        </w:tc>
      </w:tr>
      <w:tr w:rsidR="001874EB">
        <w:trPr>
          <w:jc w:val="center"/>
        </w:trPr>
        <w:tc>
          <w:tcPr>
            <w:tcW w:w="4680" w:type="dxa"/>
          </w:tcPr>
          <w:p w:rsidR="001874EB" w:rsidRDefault="008B4D9A">
            <w:r>
              <w:rPr>
                <w:sz w:val="18"/>
              </w:rPr>
              <w:t>Critical</w:t>
            </w:r>
          </w:p>
        </w:tc>
        <w:tc>
          <w:tcPr>
            <w:tcW w:w="4680" w:type="dxa"/>
          </w:tcPr>
          <w:p w:rsidR="001874EB" w:rsidRDefault="008B4D9A">
            <w:r>
              <w:rPr>
                <w:sz w:val="18"/>
              </w:rPr>
              <w:t>0</w:t>
            </w:r>
          </w:p>
        </w:tc>
      </w:tr>
      <w:tr w:rsidR="001874EB">
        <w:trPr>
          <w:jc w:val="center"/>
        </w:trPr>
        <w:tc>
          <w:tcPr>
            <w:tcW w:w="4680" w:type="dxa"/>
          </w:tcPr>
          <w:p w:rsidR="001874EB" w:rsidRDefault="008B4D9A">
            <w:r>
              <w:rPr>
                <w:sz w:val="18"/>
              </w:rPr>
              <w:t>High</w:t>
            </w:r>
          </w:p>
        </w:tc>
        <w:tc>
          <w:tcPr>
            <w:tcW w:w="4680" w:type="dxa"/>
          </w:tcPr>
          <w:p w:rsidR="001874EB" w:rsidRDefault="008B4D9A">
            <w:r>
              <w:rPr>
                <w:sz w:val="18"/>
              </w:rPr>
              <w:t>1</w:t>
            </w:r>
          </w:p>
        </w:tc>
      </w:tr>
      <w:tr w:rsidR="001874EB">
        <w:trPr>
          <w:jc w:val="center"/>
        </w:trPr>
        <w:tc>
          <w:tcPr>
            <w:tcW w:w="4680" w:type="dxa"/>
          </w:tcPr>
          <w:p w:rsidR="001874EB" w:rsidRDefault="008B4D9A">
            <w:r>
              <w:rPr>
                <w:sz w:val="18"/>
              </w:rPr>
              <w:t>Medium</w:t>
            </w:r>
          </w:p>
        </w:tc>
        <w:tc>
          <w:tcPr>
            <w:tcW w:w="4680" w:type="dxa"/>
          </w:tcPr>
          <w:p w:rsidR="001874EB" w:rsidRDefault="008B4D9A">
            <w:r>
              <w:rPr>
                <w:sz w:val="18"/>
              </w:rPr>
              <w:t>0</w:t>
            </w:r>
          </w:p>
        </w:tc>
      </w:tr>
      <w:tr w:rsidR="001874EB">
        <w:trPr>
          <w:jc w:val="center"/>
        </w:trPr>
        <w:tc>
          <w:tcPr>
            <w:tcW w:w="4680" w:type="dxa"/>
          </w:tcPr>
          <w:p w:rsidR="001874EB" w:rsidRDefault="008B4D9A">
            <w:r>
              <w:rPr>
                <w:sz w:val="18"/>
              </w:rPr>
              <w:t>Low</w:t>
            </w:r>
          </w:p>
        </w:tc>
        <w:tc>
          <w:tcPr>
            <w:tcW w:w="4680" w:type="dxa"/>
          </w:tcPr>
          <w:p w:rsidR="001874EB" w:rsidRDefault="008B4D9A">
            <w:r>
              <w:rPr>
                <w:sz w:val="18"/>
              </w:rPr>
              <w:t>2</w:t>
            </w:r>
          </w:p>
        </w:tc>
      </w:tr>
      <w:tr w:rsidR="001874EB">
        <w:trPr>
          <w:jc w:val="center"/>
        </w:trPr>
        <w:tc>
          <w:tcPr>
            <w:tcW w:w="4680" w:type="dxa"/>
          </w:tcPr>
          <w:p w:rsidR="001874EB" w:rsidRDefault="008B4D9A">
            <w:r>
              <w:rPr>
                <w:sz w:val="18"/>
              </w:rPr>
              <w:t>Log</w:t>
            </w:r>
          </w:p>
        </w:tc>
        <w:tc>
          <w:tcPr>
            <w:tcW w:w="4680" w:type="dxa"/>
          </w:tcPr>
          <w:p w:rsidR="001874EB" w:rsidRDefault="008B4D9A">
            <w:r>
              <w:rPr>
                <w:sz w:val="18"/>
              </w:rPr>
              <w:t>36</w:t>
            </w:r>
          </w:p>
        </w:tc>
      </w:tr>
      <w:tr w:rsidR="001874EB">
        <w:trPr>
          <w:jc w:val="center"/>
        </w:trPr>
        <w:tc>
          <w:tcPr>
            <w:tcW w:w="4680" w:type="dxa"/>
          </w:tcPr>
          <w:p w:rsidR="001874EB" w:rsidRDefault="008B4D9A">
            <w:r>
              <w:rPr>
                <w:sz w:val="18"/>
              </w:rPr>
              <w:t>False Positive</w:t>
            </w:r>
          </w:p>
        </w:tc>
        <w:tc>
          <w:tcPr>
            <w:tcW w:w="4680" w:type="dxa"/>
          </w:tcPr>
          <w:p w:rsidR="001874EB" w:rsidRDefault="008B4D9A">
            <w:r>
              <w:rPr>
                <w:sz w:val="18"/>
              </w:rPr>
              <w:t>0</w:t>
            </w:r>
          </w:p>
        </w:tc>
      </w:tr>
      <w:tr w:rsidR="001874EB">
        <w:trPr>
          <w:jc w:val="center"/>
        </w:trPr>
        <w:tc>
          <w:tcPr>
            <w:tcW w:w="4680" w:type="dxa"/>
          </w:tcPr>
          <w:p w:rsidR="001874EB" w:rsidRDefault="008B4D9A">
            <w:r>
              <w:rPr>
                <w:sz w:val="18"/>
              </w:rPr>
              <w:t>Total</w:t>
            </w:r>
          </w:p>
        </w:tc>
        <w:tc>
          <w:tcPr>
            <w:tcW w:w="4680" w:type="dxa"/>
          </w:tcPr>
          <w:p w:rsidR="001874EB" w:rsidRDefault="008B4D9A">
            <w:r>
              <w:rPr>
                <w:sz w:val="18"/>
              </w:rPr>
              <w:t>3</w:t>
            </w:r>
          </w:p>
        </w:tc>
      </w:tr>
    </w:tbl>
    <w:p w:rsidR="001874EB" w:rsidRPr="000F7124" w:rsidRDefault="008B4D9A">
      <w:pPr>
        <w:rPr>
          <w:lang w:val="es-CL"/>
        </w:rPr>
      </w:pPr>
      <w:r w:rsidRPr="000F7124">
        <w:rPr>
          <w:lang w:val="es-CL"/>
        </w:rPr>
        <w:t>El principal hallazgo fue “Unprotected OSSEC/Wazuh ossec-authd (authd Protocol)”, CVSS 7.5 High, asociado al puerto 1515/TCP. También se identificaron TCP Timestamps Information Disclosure y Weak MAC Algorithm(s) Supported (SSH), ambos Low con CVSS 2.6.</w:t>
      </w:r>
    </w:p>
    <w:p w:rsidR="001874EB" w:rsidRPr="008B4D9A" w:rsidRDefault="008B4D9A">
      <w:pPr>
        <w:pStyle w:val="Ttulo2"/>
        <w:rPr>
          <w:rFonts w:ascii="Arial" w:hAnsi="Arial" w:cs="Arial"/>
          <w:color w:val="FFC000"/>
          <w:lang w:val="es-CL"/>
        </w:rPr>
      </w:pPr>
      <w:r w:rsidRPr="008B4D9A">
        <w:rPr>
          <w:rFonts w:ascii="Arial" w:hAnsi="Arial" w:cs="Arial"/>
          <w:color w:val="FFC000"/>
          <w:lang w:val="es-CL"/>
        </w:rPr>
        <w:t>4.2 Escaneo con credenciales</w:t>
      </w:r>
    </w:p>
    <w:tbl>
      <w:tblPr>
        <w:tblStyle w:val="Tablaconcuadrcula"/>
        <w:tblW w:w="0" w:type="auto"/>
        <w:jc w:val="center"/>
        <w:tblLook w:val="04A0" w:firstRow="1" w:lastRow="0" w:firstColumn="1" w:lastColumn="0" w:noHBand="0" w:noVBand="1"/>
      </w:tblPr>
      <w:tblGrid>
        <w:gridCol w:w="4675"/>
        <w:gridCol w:w="4675"/>
      </w:tblGrid>
      <w:tr w:rsidR="001874EB">
        <w:trPr>
          <w:jc w:val="center"/>
        </w:trPr>
        <w:tc>
          <w:tcPr>
            <w:tcW w:w="4680" w:type="dxa"/>
          </w:tcPr>
          <w:p w:rsidR="001874EB" w:rsidRDefault="008B4D9A">
            <w:r>
              <w:rPr>
                <w:b/>
                <w:sz w:val="18"/>
              </w:rPr>
              <w:t>Parámetro</w:t>
            </w:r>
          </w:p>
        </w:tc>
        <w:tc>
          <w:tcPr>
            <w:tcW w:w="4680" w:type="dxa"/>
          </w:tcPr>
          <w:p w:rsidR="001874EB" w:rsidRDefault="008B4D9A">
            <w:r>
              <w:rPr>
                <w:b/>
                <w:sz w:val="18"/>
              </w:rPr>
              <w:t>Resultado</w:t>
            </w:r>
          </w:p>
        </w:tc>
      </w:tr>
      <w:tr w:rsidR="001874EB">
        <w:trPr>
          <w:jc w:val="center"/>
        </w:trPr>
        <w:tc>
          <w:tcPr>
            <w:tcW w:w="4680" w:type="dxa"/>
          </w:tcPr>
          <w:p w:rsidR="001874EB" w:rsidRDefault="008B4D9A">
            <w:r>
              <w:rPr>
                <w:sz w:val="18"/>
              </w:rPr>
              <w:t>Objetivo</w:t>
            </w:r>
          </w:p>
        </w:tc>
        <w:tc>
          <w:tcPr>
            <w:tcW w:w="4680" w:type="dxa"/>
          </w:tcPr>
          <w:p w:rsidR="001874EB" w:rsidRDefault="008B4D9A">
            <w:r>
              <w:rPr>
                <w:sz w:val="18"/>
              </w:rPr>
              <w:t>20.20.20.200</w:t>
            </w:r>
          </w:p>
        </w:tc>
      </w:tr>
      <w:tr w:rsidR="001874EB">
        <w:trPr>
          <w:jc w:val="center"/>
        </w:trPr>
        <w:tc>
          <w:tcPr>
            <w:tcW w:w="4680" w:type="dxa"/>
          </w:tcPr>
          <w:p w:rsidR="001874EB" w:rsidRDefault="008B4D9A">
            <w:r>
              <w:rPr>
                <w:sz w:val="18"/>
              </w:rPr>
              <w:t>Método</w:t>
            </w:r>
          </w:p>
        </w:tc>
        <w:tc>
          <w:tcPr>
            <w:tcW w:w="4680" w:type="dxa"/>
          </w:tcPr>
          <w:p w:rsidR="001874EB" w:rsidRDefault="008B4D9A">
            <w:r>
              <w:rPr>
                <w:sz w:val="18"/>
              </w:rPr>
              <w:t>SSH autenticado</w:t>
            </w:r>
          </w:p>
        </w:tc>
      </w:tr>
      <w:tr w:rsidR="001874EB">
        <w:trPr>
          <w:jc w:val="center"/>
        </w:trPr>
        <w:tc>
          <w:tcPr>
            <w:tcW w:w="4680" w:type="dxa"/>
          </w:tcPr>
          <w:p w:rsidR="001874EB" w:rsidRDefault="008B4D9A">
            <w:r>
              <w:rPr>
                <w:sz w:val="18"/>
              </w:rPr>
              <w:t>Usuario</w:t>
            </w:r>
          </w:p>
        </w:tc>
        <w:tc>
          <w:tcPr>
            <w:tcW w:w="4680" w:type="dxa"/>
          </w:tcPr>
          <w:p w:rsidR="001874EB" w:rsidRDefault="008B4D9A">
            <w:r>
              <w:rPr>
                <w:sz w:val="18"/>
              </w:rPr>
              <w:t>lab</w:t>
            </w:r>
          </w:p>
        </w:tc>
      </w:tr>
      <w:tr w:rsidR="001874EB">
        <w:trPr>
          <w:jc w:val="center"/>
        </w:trPr>
        <w:tc>
          <w:tcPr>
            <w:tcW w:w="4680" w:type="dxa"/>
          </w:tcPr>
          <w:p w:rsidR="001874EB" w:rsidRDefault="008B4D9A">
            <w:r>
              <w:rPr>
                <w:sz w:val="18"/>
              </w:rPr>
              <w:t>Puerto</w:t>
            </w:r>
          </w:p>
        </w:tc>
        <w:tc>
          <w:tcPr>
            <w:tcW w:w="4680" w:type="dxa"/>
          </w:tcPr>
          <w:p w:rsidR="001874EB" w:rsidRDefault="008B4D9A">
            <w:r>
              <w:rPr>
                <w:sz w:val="18"/>
              </w:rPr>
              <w:t>22/TCP</w:t>
            </w:r>
          </w:p>
        </w:tc>
      </w:tr>
      <w:tr w:rsidR="001874EB">
        <w:trPr>
          <w:jc w:val="center"/>
        </w:trPr>
        <w:tc>
          <w:tcPr>
            <w:tcW w:w="4680" w:type="dxa"/>
          </w:tcPr>
          <w:p w:rsidR="001874EB" w:rsidRDefault="008B4D9A">
            <w:r>
              <w:rPr>
                <w:sz w:val="18"/>
              </w:rPr>
              <w:t>Scanner</w:t>
            </w:r>
          </w:p>
        </w:tc>
        <w:tc>
          <w:tcPr>
            <w:tcW w:w="4680" w:type="dxa"/>
          </w:tcPr>
          <w:p w:rsidR="001874EB" w:rsidRDefault="008B4D9A">
            <w:r>
              <w:rPr>
                <w:sz w:val="18"/>
              </w:rPr>
              <w:t>OpenVAS Default</w:t>
            </w:r>
          </w:p>
        </w:tc>
      </w:tr>
      <w:tr w:rsidR="001874EB">
        <w:trPr>
          <w:jc w:val="center"/>
        </w:trPr>
        <w:tc>
          <w:tcPr>
            <w:tcW w:w="4680" w:type="dxa"/>
          </w:tcPr>
          <w:p w:rsidR="001874EB" w:rsidRDefault="008B4D9A">
            <w:r>
              <w:rPr>
                <w:sz w:val="18"/>
              </w:rPr>
              <w:t>Configuración</w:t>
            </w:r>
          </w:p>
        </w:tc>
        <w:tc>
          <w:tcPr>
            <w:tcW w:w="4680" w:type="dxa"/>
          </w:tcPr>
          <w:p w:rsidR="001874EB" w:rsidRDefault="008B4D9A">
            <w:r>
              <w:rPr>
                <w:sz w:val="18"/>
              </w:rPr>
              <w:t>Full and fast</w:t>
            </w:r>
          </w:p>
        </w:tc>
      </w:tr>
      <w:tr w:rsidR="001874EB">
        <w:trPr>
          <w:jc w:val="center"/>
        </w:trPr>
        <w:tc>
          <w:tcPr>
            <w:tcW w:w="4680" w:type="dxa"/>
          </w:tcPr>
          <w:p w:rsidR="001874EB" w:rsidRDefault="008B4D9A">
            <w:r>
              <w:rPr>
                <w:sz w:val="18"/>
              </w:rPr>
              <w:t>Estado</w:t>
            </w:r>
          </w:p>
        </w:tc>
        <w:tc>
          <w:tcPr>
            <w:tcW w:w="4680" w:type="dxa"/>
          </w:tcPr>
          <w:p w:rsidR="001874EB" w:rsidRDefault="008B4D9A">
            <w:r>
              <w:rPr>
                <w:sz w:val="18"/>
              </w:rPr>
              <w:t>Done</w:t>
            </w:r>
          </w:p>
        </w:tc>
      </w:tr>
      <w:tr w:rsidR="001874EB">
        <w:trPr>
          <w:jc w:val="center"/>
        </w:trPr>
        <w:tc>
          <w:tcPr>
            <w:tcW w:w="4680" w:type="dxa"/>
          </w:tcPr>
          <w:p w:rsidR="001874EB" w:rsidRDefault="008B4D9A">
            <w:r>
              <w:rPr>
                <w:sz w:val="18"/>
              </w:rPr>
              <w:t>Duración</w:t>
            </w:r>
          </w:p>
        </w:tc>
        <w:tc>
          <w:tcPr>
            <w:tcW w:w="4680" w:type="dxa"/>
          </w:tcPr>
          <w:p w:rsidR="001874EB" w:rsidRDefault="008B4D9A">
            <w:r>
              <w:rPr>
                <w:sz w:val="18"/>
              </w:rPr>
              <w:t>~47 min</w:t>
            </w:r>
          </w:p>
        </w:tc>
      </w:tr>
      <w:tr w:rsidR="001874EB">
        <w:trPr>
          <w:jc w:val="center"/>
        </w:trPr>
        <w:tc>
          <w:tcPr>
            <w:tcW w:w="4680" w:type="dxa"/>
          </w:tcPr>
          <w:p w:rsidR="001874EB" w:rsidRDefault="008B4D9A">
            <w:r>
              <w:rPr>
                <w:b/>
                <w:sz w:val="18"/>
              </w:rPr>
              <w:t>Severidad</w:t>
            </w:r>
          </w:p>
        </w:tc>
        <w:tc>
          <w:tcPr>
            <w:tcW w:w="4680" w:type="dxa"/>
          </w:tcPr>
          <w:p w:rsidR="001874EB" w:rsidRDefault="008B4D9A">
            <w:r>
              <w:rPr>
                <w:b/>
                <w:sz w:val="18"/>
              </w:rPr>
              <w:t>Cantidad</w:t>
            </w:r>
          </w:p>
        </w:tc>
      </w:tr>
      <w:tr w:rsidR="001874EB">
        <w:trPr>
          <w:jc w:val="center"/>
        </w:trPr>
        <w:tc>
          <w:tcPr>
            <w:tcW w:w="4680" w:type="dxa"/>
          </w:tcPr>
          <w:p w:rsidR="001874EB" w:rsidRDefault="008B4D9A">
            <w:r>
              <w:rPr>
                <w:sz w:val="18"/>
              </w:rPr>
              <w:t>Critical</w:t>
            </w:r>
          </w:p>
        </w:tc>
        <w:tc>
          <w:tcPr>
            <w:tcW w:w="4680" w:type="dxa"/>
          </w:tcPr>
          <w:p w:rsidR="001874EB" w:rsidRDefault="008B4D9A">
            <w:r>
              <w:rPr>
                <w:sz w:val="18"/>
              </w:rPr>
              <w:t>0</w:t>
            </w:r>
          </w:p>
        </w:tc>
      </w:tr>
      <w:tr w:rsidR="001874EB">
        <w:trPr>
          <w:jc w:val="center"/>
        </w:trPr>
        <w:tc>
          <w:tcPr>
            <w:tcW w:w="4680" w:type="dxa"/>
          </w:tcPr>
          <w:p w:rsidR="001874EB" w:rsidRDefault="008B4D9A">
            <w:r>
              <w:rPr>
                <w:sz w:val="18"/>
              </w:rPr>
              <w:t>High</w:t>
            </w:r>
          </w:p>
        </w:tc>
        <w:tc>
          <w:tcPr>
            <w:tcW w:w="4680" w:type="dxa"/>
          </w:tcPr>
          <w:p w:rsidR="001874EB" w:rsidRDefault="008B4D9A">
            <w:r>
              <w:rPr>
                <w:sz w:val="18"/>
              </w:rPr>
              <w:t>0</w:t>
            </w:r>
          </w:p>
        </w:tc>
      </w:tr>
      <w:tr w:rsidR="001874EB">
        <w:trPr>
          <w:jc w:val="center"/>
        </w:trPr>
        <w:tc>
          <w:tcPr>
            <w:tcW w:w="4680" w:type="dxa"/>
          </w:tcPr>
          <w:p w:rsidR="001874EB" w:rsidRDefault="008B4D9A">
            <w:r>
              <w:rPr>
                <w:sz w:val="18"/>
              </w:rPr>
              <w:t>Medium</w:t>
            </w:r>
          </w:p>
        </w:tc>
        <w:tc>
          <w:tcPr>
            <w:tcW w:w="4680" w:type="dxa"/>
          </w:tcPr>
          <w:p w:rsidR="001874EB" w:rsidRDefault="008B4D9A">
            <w:r>
              <w:rPr>
                <w:sz w:val="18"/>
              </w:rPr>
              <w:t>0</w:t>
            </w:r>
          </w:p>
        </w:tc>
      </w:tr>
      <w:tr w:rsidR="001874EB">
        <w:trPr>
          <w:jc w:val="center"/>
        </w:trPr>
        <w:tc>
          <w:tcPr>
            <w:tcW w:w="4680" w:type="dxa"/>
          </w:tcPr>
          <w:p w:rsidR="001874EB" w:rsidRDefault="008B4D9A">
            <w:r>
              <w:rPr>
                <w:sz w:val="18"/>
              </w:rPr>
              <w:t>Low</w:t>
            </w:r>
          </w:p>
        </w:tc>
        <w:tc>
          <w:tcPr>
            <w:tcW w:w="4680" w:type="dxa"/>
          </w:tcPr>
          <w:p w:rsidR="001874EB" w:rsidRDefault="008B4D9A">
            <w:r>
              <w:rPr>
                <w:sz w:val="18"/>
              </w:rPr>
              <w:t>2</w:t>
            </w:r>
          </w:p>
        </w:tc>
      </w:tr>
      <w:tr w:rsidR="001874EB">
        <w:trPr>
          <w:jc w:val="center"/>
        </w:trPr>
        <w:tc>
          <w:tcPr>
            <w:tcW w:w="4680" w:type="dxa"/>
          </w:tcPr>
          <w:p w:rsidR="001874EB" w:rsidRDefault="008B4D9A">
            <w:r>
              <w:rPr>
                <w:sz w:val="18"/>
              </w:rPr>
              <w:t>Log</w:t>
            </w:r>
          </w:p>
        </w:tc>
        <w:tc>
          <w:tcPr>
            <w:tcW w:w="4680" w:type="dxa"/>
          </w:tcPr>
          <w:p w:rsidR="001874EB" w:rsidRDefault="008B4D9A">
            <w:r>
              <w:rPr>
                <w:sz w:val="18"/>
              </w:rPr>
              <w:t>29</w:t>
            </w:r>
          </w:p>
        </w:tc>
      </w:tr>
      <w:tr w:rsidR="001874EB">
        <w:trPr>
          <w:jc w:val="center"/>
        </w:trPr>
        <w:tc>
          <w:tcPr>
            <w:tcW w:w="4680" w:type="dxa"/>
          </w:tcPr>
          <w:p w:rsidR="001874EB" w:rsidRDefault="008B4D9A">
            <w:r>
              <w:rPr>
                <w:sz w:val="18"/>
              </w:rPr>
              <w:t>False Positive</w:t>
            </w:r>
          </w:p>
        </w:tc>
        <w:tc>
          <w:tcPr>
            <w:tcW w:w="4680" w:type="dxa"/>
          </w:tcPr>
          <w:p w:rsidR="001874EB" w:rsidRDefault="008B4D9A">
            <w:r>
              <w:rPr>
                <w:sz w:val="18"/>
              </w:rPr>
              <w:t>0</w:t>
            </w:r>
          </w:p>
        </w:tc>
      </w:tr>
      <w:tr w:rsidR="001874EB">
        <w:trPr>
          <w:jc w:val="center"/>
        </w:trPr>
        <w:tc>
          <w:tcPr>
            <w:tcW w:w="4680" w:type="dxa"/>
          </w:tcPr>
          <w:p w:rsidR="001874EB" w:rsidRDefault="008B4D9A">
            <w:r>
              <w:rPr>
                <w:sz w:val="18"/>
              </w:rPr>
              <w:t>Total</w:t>
            </w:r>
          </w:p>
        </w:tc>
        <w:tc>
          <w:tcPr>
            <w:tcW w:w="4680" w:type="dxa"/>
          </w:tcPr>
          <w:p w:rsidR="001874EB" w:rsidRDefault="008B4D9A">
            <w:r>
              <w:rPr>
                <w:sz w:val="18"/>
              </w:rPr>
              <w:t>2</w:t>
            </w:r>
          </w:p>
        </w:tc>
      </w:tr>
    </w:tbl>
    <w:p w:rsidR="001874EB" w:rsidRPr="000F7124" w:rsidRDefault="008B4D9A">
      <w:pPr>
        <w:rPr>
          <w:lang w:val="es-CL"/>
        </w:rPr>
      </w:pPr>
      <w:r w:rsidRPr="000F7124">
        <w:rPr>
          <w:lang w:val="es-CL"/>
        </w:rPr>
        <w:t xml:space="preserve">Los dos resultados fueron TCP Timestamps Information Disclosure y Weak MAC Algorithm(s) Supported (SSH), ambos Low. Se registró además un </w:t>
      </w:r>
      <w:proofErr w:type="spellStart"/>
      <w:r w:rsidRPr="000F7124">
        <w:rPr>
          <w:lang w:val="es-CL"/>
        </w:rPr>
        <w:t>timeout</w:t>
      </w:r>
      <w:proofErr w:type="spellEnd"/>
      <w:r w:rsidRPr="000F7124">
        <w:rPr>
          <w:lang w:val="es-CL"/>
        </w:rPr>
        <w:t xml:space="preserve"> de un NVT después de 1800 segundos relacionado con una comprobación HTTP; el escaneo terminó correctamente.</w:t>
      </w:r>
    </w:p>
    <w:p w:rsidR="001874EB" w:rsidRPr="008B4D9A" w:rsidRDefault="008B4D9A">
      <w:pPr>
        <w:pStyle w:val="Ttulo1"/>
        <w:rPr>
          <w:rFonts w:ascii="Arial" w:hAnsi="Arial" w:cs="Arial"/>
          <w:color w:val="FFC000"/>
        </w:rPr>
      </w:pPr>
      <w:r w:rsidRPr="008B4D9A">
        <w:rPr>
          <w:rFonts w:ascii="Arial" w:hAnsi="Arial" w:cs="Arial"/>
          <w:color w:val="FFC000"/>
        </w:rPr>
        <w:t>4.3 Comparación</w:t>
      </w:r>
    </w:p>
    <w:tbl>
      <w:tblPr>
        <w:tblStyle w:val="Tablaconcuadrcula"/>
        <w:tblW w:w="0" w:type="auto"/>
        <w:jc w:val="center"/>
        <w:tblLook w:val="04A0" w:firstRow="1" w:lastRow="0" w:firstColumn="1" w:lastColumn="0" w:noHBand="0" w:noVBand="1"/>
      </w:tblPr>
      <w:tblGrid>
        <w:gridCol w:w="3116"/>
        <w:gridCol w:w="3117"/>
        <w:gridCol w:w="3117"/>
      </w:tblGrid>
      <w:tr w:rsidR="001874EB">
        <w:trPr>
          <w:jc w:val="center"/>
        </w:trPr>
        <w:tc>
          <w:tcPr>
            <w:tcW w:w="3120" w:type="dxa"/>
          </w:tcPr>
          <w:p w:rsidR="001874EB" w:rsidRDefault="008B4D9A">
            <w:r>
              <w:rPr>
                <w:b/>
                <w:sz w:val="18"/>
              </w:rPr>
              <w:t>Indicador</w:t>
            </w:r>
          </w:p>
        </w:tc>
        <w:tc>
          <w:tcPr>
            <w:tcW w:w="3120" w:type="dxa"/>
          </w:tcPr>
          <w:p w:rsidR="001874EB" w:rsidRDefault="008B4D9A">
            <w:r>
              <w:rPr>
                <w:b/>
                <w:sz w:val="18"/>
              </w:rPr>
              <w:t>Sin credenciales</w:t>
            </w:r>
          </w:p>
        </w:tc>
        <w:tc>
          <w:tcPr>
            <w:tcW w:w="3120" w:type="dxa"/>
          </w:tcPr>
          <w:p w:rsidR="001874EB" w:rsidRDefault="008B4D9A">
            <w:r>
              <w:rPr>
                <w:b/>
                <w:sz w:val="18"/>
              </w:rPr>
              <w:t>Con credenciales</w:t>
            </w:r>
          </w:p>
        </w:tc>
      </w:tr>
      <w:tr w:rsidR="001874EB">
        <w:trPr>
          <w:jc w:val="center"/>
        </w:trPr>
        <w:tc>
          <w:tcPr>
            <w:tcW w:w="3120" w:type="dxa"/>
          </w:tcPr>
          <w:p w:rsidR="001874EB" w:rsidRDefault="008B4D9A">
            <w:r>
              <w:rPr>
                <w:sz w:val="18"/>
              </w:rPr>
              <w:t>Estado</w:t>
            </w:r>
          </w:p>
        </w:tc>
        <w:tc>
          <w:tcPr>
            <w:tcW w:w="3120" w:type="dxa"/>
          </w:tcPr>
          <w:p w:rsidR="001874EB" w:rsidRDefault="008B4D9A">
            <w:r>
              <w:rPr>
                <w:sz w:val="18"/>
              </w:rPr>
              <w:t>Done</w:t>
            </w:r>
          </w:p>
        </w:tc>
        <w:tc>
          <w:tcPr>
            <w:tcW w:w="3120" w:type="dxa"/>
          </w:tcPr>
          <w:p w:rsidR="001874EB" w:rsidRDefault="008B4D9A">
            <w:r>
              <w:rPr>
                <w:sz w:val="18"/>
              </w:rPr>
              <w:t>Done</w:t>
            </w:r>
          </w:p>
        </w:tc>
      </w:tr>
      <w:tr w:rsidR="001874EB">
        <w:trPr>
          <w:jc w:val="center"/>
        </w:trPr>
        <w:tc>
          <w:tcPr>
            <w:tcW w:w="3120" w:type="dxa"/>
          </w:tcPr>
          <w:p w:rsidR="001874EB" w:rsidRDefault="008B4D9A">
            <w:r>
              <w:rPr>
                <w:sz w:val="18"/>
              </w:rPr>
              <w:t>Resultados</w:t>
            </w:r>
          </w:p>
        </w:tc>
        <w:tc>
          <w:tcPr>
            <w:tcW w:w="3120" w:type="dxa"/>
          </w:tcPr>
          <w:p w:rsidR="001874EB" w:rsidRDefault="008B4D9A">
            <w:r>
              <w:rPr>
                <w:sz w:val="18"/>
              </w:rPr>
              <w:t>3</w:t>
            </w:r>
          </w:p>
        </w:tc>
        <w:tc>
          <w:tcPr>
            <w:tcW w:w="3120" w:type="dxa"/>
          </w:tcPr>
          <w:p w:rsidR="001874EB" w:rsidRDefault="008B4D9A">
            <w:r>
              <w:rPr>
                <w:sz w:val="18"/>
              </w:rPr>
              <w:t>2</w:t>
            </w:r>
          </w:p>
        </w:tc>
      </w:tr>
      <w:tr w:rsidR="001874EB">
        <w:trPr>
          <w:jc w:val="center"/>
        </w:trPr>
        <w:tc>
          <w:tcPr>
            <w:tcW w:w="3120" w:type="dxa"/>
          </w:tcPr>
          <w:p w:rsidR="001874EB" w:rsidRDefault="008B4D9A">
            <w:r>
              <w:rPr>
                <w:sz w:val="18"/>
              </w:rPr>
              <w:t>Critical</w:t>
            </w:r>
          </w:p>
        </w:tc>
        <w:tc>
          <w:tcPr>
            <w:tcW w:w="3120" w:type="dxa"/>
          </w:tcPr>
          <w:p w:rsidR="001874EB" w:rsidRDefault="008B4D9A">
            <w:r>
              <w:rPr>
                <w:sz w:val="18"/>
              </w:rPr>
              <w:t>0</w:t>
            </w:r>
          </w:p>
        </w:tc>
        <w:tc>
          <w:tcPr>
            <w:tcW w:w="3120" w:type="dxa"/>
          </w:tcPr>
          <w:p w:rsidR="001874EB" w:rsidRDefault="008B4D9A">
            <w:r>
              <w:rPr>
                <w:sz w:val="18"/>
              </w:rPr>
              <w:t>0</w:t>
            </w:r>
          </w:p>
        </w:tc>
      </w:tr>
      <w:tr w:rsidR="001874EB">
        <w:trPr>
          <w:jc w:val="center"/>
        </w:trPr>
        <w:tc>
          <w:tcPr>
            <w:tcW w:w="3120" w:type="dxa"/>
          </w:tcPr>
          <w:p w:rsidR="001874EB" w:rsidRDefault="008B4D9A">
            <w:r>
              <w:rPr>
                <w:sz w:val="18"/>
              </w:rPr>
              <w:t>High</w:t>
            </w:r>
          </w:p>
        </w:tc>
        <w:tc>
          <w:tcPr>
            <w:tcW w:w="3120" w:type="dxa"/>
          </w:tcPr>
          <w:p w:rsidR="001874EB" w:rsidRDefault="008B4D9A">
            <w:r>
              <w:rPr>
                <w:sz w:val="18"/>
              </w:rPr>
              <w:t>1</w:t>
            </w:r>
          </w:p>
        </w:tc>
        <w:tc>
          <w:tcPr>
            <w:tcW w:w="3120" w:type="dxa"/>
          </w:tcPr>
          <w:p w:rsidR="001874EB" w:rsidRDefault="008B4D9A">
            <w:r>
              <w:rPr>
                <w:sz w:val="18"/>
              </w:rPr>
              <w:t>0</w:t>
            </w:r>
          </w:p>
        </w:tc>
      </w:tr>
      <w:tr w:rsidR="001874EB">
        <w:trPr>
          <w:jc w:val="center"/>
        </w:trPr>
        <w:tc>
          <w:tcPr>
            <w:tcW w:w="3120" w:type="dxa"/>
          </w:tcPr>
          <w:p w:rsidR="001874EB" w:rsidRDefault="008B4D9A">
            <w:r>
              <w:rPr>
                <w:sz w:val="18"/>
              </w:rPr>
              <w:t>Medium</w:t>
            </w:r>
          </w:p>
        </w:tc>
        <w:tc>
          <w:tcPr>
            <w:tcW w:w="3120" w:type="dxa"/>
          </w:tcPr>
          <w:p w:rsidR="001874EB" w:rsidRDefault="008B4D9A">
            <w:r>
              <w:rPr>
                <w:sz w:val="18"/>
              </w:rPr>
              <w:t>0</w:t>
            </w:r>
          </w:p>
        </w:tc>
        <w:tc>
          <w:tcPr>
            <w:tcW w:w="3120" w:type="dxa"/>
          </w:tcPr>
          <w:p w:rsidR="001874EB" w:rsidRDefault="008B4D9A">
            <w:r>
              <w:rPr>
                <w:sz w:val="18"/>
              </w:rPr>
              <w:t>0</w:t>
            </w:r>
          </w:p>
        </w:tc>
      </w:tr>
      <w:tr w:rsidR="001874EB">
        <w:trPr>
          <w:jc w:val="center"/>
        </w:trPr>
        <w:tc>
          <w:tcPr>
            <w:tcW w:w="3120" w:type="dxa"/>
          </w:tcPr>
          <w:p w:rsidR="001874EB" w:rsidRDefault="008B4D9A">
            <w:r>
              <w:rPr>
                <w:sz w:val="18"/>
              </w:rPr>
              <w:t>Low</w:t>
            </w:r>
          </w:p>
        </w:tc>
        <w:tc>
          <w:tcPr>
            <w:tcW w:w="3120" w:type="dxa"/>
          </w:tcPr>
          <w:p w:rsidR="001874EB" w:rsidRDefault="008B4D9A">
            <w:r>
              <w:rPr>
                <w:sz w:val="18"/>
              </w:rPr>
              <w:t>2</w:t>
            </w:r>
          </w:p>
        </w:tc>
        <w:tc>
          <w:tcPr>
            <w:tcW w:w="3120" w:type="dxa"/>
          </w:tcPr>
          <w:p w:rsidR="001874EB" w:rsidRDefault="008B4D9A">
            <w:r>
              <w:rPr>
                <w:sz w:val="18"/>
              </w:rPr>
              <w:t>2</w:t>
            </w:r>
          </w:p>
        </w:tc>
      </w:tr>
      <w:tr w:rsidR="001874EB">
        <w:trPr>
          <w:jc w:val="center"/>
        </w:trPr>
        <w:tc>
          <w:tcPr>
            <w:tcW w:w="3120" w:type="dxa"/>
          </w:tcPr>
          <w:p w:rsidR="001874EB" w:rsidRDefault="008B4D9A">
            <w:r>
              <w:rPr>
                <w:sz w:val="18"/>
              </w:rPr>
              <w:t>Log</w:t>
            </w:r>
          </w:p>
        </w:tc>
        <w:tc>
          <w:tcPr>
            <w:tcW w:w="3120" w:type="dxa"/>
          </w:tcPr>
          <w:p w:rsidR="001874EB" w:rsidRDefault="008B4D9A">
            <w:r>
              <w:rPr>
                <w:sz w:val="18"/>
              </w:rPr>
              <w:t>36</w:t>
            </w:r>
          </w:p>
        </w:tc>
        <w:tc>
          <w:tcPr>
            <w:tcW w:w="3120" w:type="dxa"/>
          </w:tcPr>
          <w:p w:rsidR="001874EB" w:rsidRDefault="008B4D9A">
            <w:r>
              <w:rPr>
                <w:sz w:val="18"/>
              </w:rPr>
              <w:t>29</w:t>
            </w:r>
          </w:p>
        </w:tc>
      </w:tr>
      <w:tr w:rsidR="001874EB">
        <w:trPr>
          <w:jc w:val="center"/>
        </w:trPr>
        <w:tc>
          <w:tcPr>
            <w:tcW w:w="3120" w:type="dxa"/>
          </w:tcPr>
          <w:p w:rsidR="001874EB" w:rsidRDefault="008B4D9A">
            <w:r>
              <w:rPr>
                <w:sz w:val="18"/>
              </w:rPr>
              <w:t>False Positive</w:t>
            </w:r>
          </w:p>
        </w:tc>
        <w:tc>
          <w:tcPr>
            <w:tcW w:w="3120" w:type="dxa"/>
          </w:tcPr>
          <w:p w:rsidR="001874EB" w:rsidRDefault="008B4D9A">
            <w:r>
              <w:rPr>
                <w:sz w:val="18"/>
              </w:rPr>
              <w:t>0</w:t>
            </w:r>
          </w:p>
        </w:tc>
        <w:tc>
          <w:tcPr>
            <w:tcW w:w="3120" w:type="dxa"/>
          </w:tcPr>
          <w:p w:rsidR="001874EB" w:rsidRDefault="008B4D9A">
            <w:r>
              <w:rPr>
                <w:sz w:val="18"/>
              </w:rPr>
              <w:t>0</w:t>
            </w:r>
          </w:p>
        </w:tc>
      </w:tr>
      <w:tr w:rsidR="001874EB">
        <w:trPr>
          <w:jc w:val="center"/>
        </w:trPr>
        <w:tc>
          <w:tcPr>
            <w:tcW w:w="3120" w:type="dxa"/>
          </w:tcPr>
          <w:p w:rsidR="001874EB" w:rsidRDefault="008B4D9A">
            <w:r>
              <w:rPr>
                <w:sz w:val="18"/>
              </w:rPr>
              <w:t>CVE</w:t>
            </w:r>
          </w:p>
        </w:tc>
        <w:tc>
          <w:tcPr>
            <w:tcW w:w="3120" w:type="dxa"/>
          </w:tcPr>
          <w:p w:rsidR="001874EB" w:rsidRDefault="008B4D9A">
            <w:r>
              <w:rPr>
                <w:sz w:val="18"/>
              </w:rPr>
              <w:t>0</w:t>
            </w:r>
          </w:p>
        </w:tc>
        <w:tc>
          <w:tcPr>
            <w:tcW w:w="3120" w:type="dxa"/>
          </w:tcPr>
          <w:p w:rsidR="001874EB" w:rsidRDefault="008B4D9A">
            <w:r>
              <w:rPr>
                <w:sz w:val="18"/>
              </w:rPr>
              <w:t>0</w:t>
            </w:r>
          </w:p>
        </w:tc>
      </w:tr>
    </w:tbl>
    <w:p w:rsidR="001874EB" w:rsidRPr="000F7124" w:rsidRDefault="008B4D9A">
      <w:pPr>
        <w:rPr>
          <w:lang w:val="es-CL"/>
        </w:rPr>
      </w:pPr>
      <w:r w:rsidRPr="000F7124">
        <w:rPr>
          <w:lang w:val="es-CL"/>
        </w:rPr>
        <w:lastRenderedPageBreak/>
        <w:t>Los resultados muestran que ambos análisis son complementarios. El análisis sin credenciales representa una perspectiva externa, mientras que el análisis autenticado permite obtener información adicional del sistema que no necesariamente es visible desde el exterior.</w:t>
      </w:r>
    </w:p>
    <w:p w:rsidR="001874EB" w:rsidRPr="008B4D9A" w:rsidRDefault="008B4D9A">
      <w:pPr>
        <w:pStyle w:val="Ttulo1"/>
        <w:rPr>
          <w:rFonts w:ascii="Arial" w:hAnsi="Arial" w:cs="Arial"/>
          <w:color w:val="FFC000"/>
          <w:lang w:val="es-CL"/>
        </w:rPr>
      </w:pPr>
      <w:r w:rsidRPr="008B4D9A">
        <w:rPr>
          <w:rFonts w:ascii="Arial" w:hAnsi="Arial" w:cs="Arial"/>
          <w:color w:val="FFC000"/>
          <w:lang w:val="es-CL"/>
        </w:rPr>
        <w:t xml:space="preserve">5. Wazuh Vulnerability </w:t>
      </w:r>
      <w:proofErr w:type="spellStart"/>
      <w:r w:rsidRPr="008B4D9A">
        <w:rPr>
          <w:rFonts w:ascii="Arial" w:hAnsi="Arial" w:cs="Arial"/>
          <w:color w:val="FFC000"/>
          <w:lang w:val="es-CL"/>
        </w:rPr>
        <w:t>Detection</w:t>
      </w:r>
      <w:proofErr w:type="spellEnd"/>
    </w:p>
    <w:p w:rsidR="001874EB" w:rsidRPr="000F7124" w:rsidRDefault="008B4D9A">
      <w:pPr>
        <w:rPr>
          <w:lang w:val="es-CL"/>
        </w:rPr>
      </w:pPr>
      <w:r w:rsidRPr="000F7124">
        <w:rPr>
          <w:lang w:val="es-CL"/>
        </w:rPr>
        <w:t xml:space="preserve">Se verificó el módulo Vulnerability </w:t>
      </w:r>
      <w:proofErr w:type="spellStart"/>
      <w:r w:rsidRPr="000F7124">
        <w:rPr>
          <w:lang w:val="es-CL"/>
        </w:rPr>
        <w:t>Detection</w:t>
      </w:r>
      <w:proofErr w:type="spellEnd"/>
      <w:r w:rsidRPr="000F7124">
        <w:rPr>
          <w:lang w:val="es-CL"/>
        </w:rPr>
        <w:t xml:space="preserve"> del manager de Wazuh. La configuración quedó habilitada y con actualización de </w:t>
      </w:r>
      <w:proofErr w:type="spellStart"/>
      <w:r w:rsidRPr="000F7124">
        <w:rPr>
          <w:lang w:val="es-CL"/>
        </w:rPr>
        <w:t>feeds</w:t>
      </w:r>
      <w:proofErr w:type="spellEnd"/>
      <w:r w:rsidRPr="000F7124">
        <w:rPr>
          <w:lang w:val="es-CL"/>
        </w:rPr>
        <w:t xml:space="preserve"> cada 60 minutos.</w:t>
      </w:r>
    </w:p>
    <w:p w:rsidR="001874EB" w:rsidRDefault="008B4D9A">
      <w:r>
        <w:rPr>
          <w:rFonts w:ascii="Courier New" w:hAnsi="Courier New"/>
          <w:sz w:val="18"/>
        </w:rPr>
        <w:t>&lt;vulnerability-detection&gt;</w:t>
      </w:r>
      <w:r>
        <w:rPr>
          <w:rFonts w:ascii="Courier New" w:hAnsi="Courier New"/>
          <w:sz w:val="18"/>
        </w:rPr>
        <w:br/>
        <w:t xml:space="preserve">  &lt;enabled&gt;yes&lt;/enabled&gt;</w:t>
      </w:r>
      <w:r>
        <w:rPr>
          <w:rFonts w:ascii="Courier New" w:hAnsi="Courier New"/>
          <w:sz w:val="18"/>
        </w:rPr>
        <w:br/>
        <w:t xml:space="preserve">  &lt;index-status&gt;yes&lt;/index-status&gt;</w:t>
      </w:r>
      <w:r>
        <w:rPr>
          <w:rFonts w:ascii="Courier New" w:hAnsi="Courier New"/>
          <w:sz w:val="18"/>
        </w:rPr>
        <w:br/>
        <w:t xml:space="preserve">  &lt;feed-update-interval&gt;60m&lt;/feed-update-interval&gt;</w:t>
      </w:r>
      <w:r>
        <w:rPr>
          <w:rFonts w:ascii="Courier New" w:hAnsi="Courier New"/>
          <w:sz w:val="18"/>
        </w:rPr>
        <w:br/>
        <w:t>&lt;/vulnerability-detection&gt;</w:t>
      </w:r>
    </w:p>
    <w:p w:rsidR="001874EB" w:rsidRPr="000F7124" w:rsidRDefault="008B4D9A">
      <w:pPr>
        <w:rPr>
          <w:lang w:val="es-CL"/>
        </w:rPr>
      </w:pPr>
      <w:r w:rsidRPr="000F7124">
        <w:rPr>
          <w:lang w:val="es-CL"/>
        </w:rPr>
        <w:t xml:space="preserve">Los logs confirmaron que el vulnerability scanner se inició y comenzó la actualización del </w:t>
      </w:r>
      <w:proofErr w:type="spellStart"/>
      <w:r w:rsidRPr="000F7124">
        <w:rPr>
          <w:lang w:val="es-CL"/>
        </w:rPr>
        <w:t>feed</w:t>
      </w:r>
      <w:proofErr w:type="spellEnd"/>
      <w:r w:rsidRPr="000F7124">
        <w:rPr>
          <w:lang w:val="es-CL"/>
        </w:rPr>
        <w:t>.</w:t>
      </w:r>
    </w:p>
    <w:tbl>
      <w:tblPr>
        <w:tblStyle w:val="Tablaconcuadrcula"/>
        <w:tblW w:w="0" w:type="auto"/>
        <w:jc w:val="center"/>
        <w:tblLook w:val="04A0" w:firstRow="1" w:lastRow="0" w:firstColumn="1" w:lastColumn="0" w:noHBand="0" w:noVBand="1"/>
      </w:tblPr>
      <w:tblGrid>
        <w:gridCol w:w="4675"/>
        <w:gridCol w:w="4675"/>
      </w:tblGrid>
      <w:tr w:rsidR="001874EB">
        <w:trPr>
          <w:jc w:val="center"/>
        </w:trPr>
        <w:tc>
          <w:tcPr>
            <w:tcW w:w="4680" w:type="dxa"/>
          </w:tcPr>
          <w:p w:rsidR="001874EB" w:rsidRDefault="008B4D9A">
            <w:r>
              <w:rPr>
                <w:b/>
                <w:sz w:val="18"/>
              </w:rPr>
              <w:t>Indicador</w:t>
            </w:r>
          </w:p>
        </w:tc>
        <w:tc>
          <w:tcPr>
            <w:tcW w:w="4680" w:type="dxa"/>
          </w:tcPr>
          <w:p w:rsidR="001874EB" w:rsidRDefault="008B4D9A">
            <w:r>
              <w:rPr>
                <w:b/>
                <w:sz w:val="18"/>
              </w:rPr>
              <w:t>Resultado</w:t>
            </w:r>
          </w:p>
        </w:tc>
      </w:tr>
      <w:tr w:rsidR="001874EB">
        <w:trPr>
          <w:jc w:val="center"/>
        </w:trPr>
        <w:tc>
          <w:tcPr>
            <w:tcW w:w="4680" w:type="dxa"/>
          </w:tcPr>
          <w:p w:rsidR="001874EB" w:rsidRDefault="008B4D9A">
            <w:r>
              <w:rPr>
                <w:sz w:val="18"/>
              </w:rPr>
              <w:t>Critical</w:t>
            </w:r>
          </w:p>
        </w:tc>
        <w:tc>
          <w:tcPr>
            <w:tcW w:w="4680" w:type="dxa"/>
          </w:tcPr>
          <w:p w:rsidR="001874EB" w:rsidRDefault="008B4D9A">
            <w:r>
              <w:rPr>
                <w:sz w:val="18"/>
              </w:rPr>
              <w:t>307</w:t>
            </w:r>
          </w:p>
        </w:tc>
      </w:tr>
      <w:tr w:rsidR="001874EB">
        <w:trPr>
          <w:jc w:val="center"/>
        </w:trPr>
        <w:tc>
          <w:tcPr>
            <w:tcW w:w="4680" w:type="dxa"/>
          </w:tcPr>
          <w:p w:rsidR="001874EB" w:rsidRDefault="008B4D9A">
            <w:r>
              <w:rPr>
                <w:sz w:val="18"/>
              </w:rPr>
              <w:t>High</w:t>
            </w:r>
          </w:p>
        </w:tc>
        <w:tc>
          <w:tcPr>
            <w:tcW w:w="4680" w:type="dxa"/>
          </w:tcPr>
          <w:p w:rsidR="001874EB" w:rsidRDefault="008B4D9A">
            <w:r>
              <w:rPr>
                <w:sz w:val="18"/>
              </w:rPr>
              <w:t>1.234</w:t>
            </w:r>
          </w:p>
        </w:tc>
      </w:tr>
      <w:tr w:rsidR="001874EB">
        <w:trPr>
          <w:jc w:val="center"/>
        </w:trPr>
        <w:tc>
          <w:tcPr>
            <w:tcW w:w="4680" w:type="dxa"/>
          </w:tcPr>
          <w:p w:rsidR="001874EB" w:rsidRDefault="008B4D9A">
            <w:r>
              <w:rPr>
                <w:sz w:val="18"/>
              </w:rPr>
              <w:t>Medium</w:t>
            </w:r>
          </w:p>
        </w:tc>
        <w:tc>
          <w:tcPr>
            <w:tcW w:w="4680" w:type="dxa"/>
          </w:tcPr>
          <w:p w:rsidR="001874EB" w:rsidRDefault="008B4D9A">
            <w:r>
              <w:rPr>
                <w:sz w:val="18"/>
              </w:rPr>
              <w:t>480</w:t>
            </w:r>
          </w:p>
        </w:tc>
      </w:tr>
      <w:tr w:rsidR="001874EB">
        <w:trPr>
          <w:jc w:val="center"/>
        </w:trPr>
        <w:tc>
          <w:tcPr>
            <w:tcW w:w="4680" w:type="dxa"/>
          </w:tcPr>
          <w:p w:rsidR="001874EB" w:rsidRDefault="008B4D9A">
            <w:r>
              <w:rPr>
                <w:sz w:val="18"/>
              </w:rPr>
              <w:t>Low</w:t>
            </w:r>
          </w:p>
        </w:tc>
        <w:tc>
          <w:tcPr>
            <w:tcW w:w="4680" w:type="dxa"/>
          </w:tcPr>
          <w:p w:rsidR="001874EB" w:rsidRDefault="008B4D9A">
            <w:r>
              <w:rPr>
                <w:sz w:val="18"/>
              </w:rPr>
              <w:t>4</w:t>
            </w:r>
          </w:p>
        </w:tc>
      </w:tr>
      <w:tr w:rsidR="001874EB">
        <w:trPr>
          <w:jc w:val="center"/>
        </w:trPr>
        <w:tc>
          <w:tcPr>
            <w:tcW w:w="4680" w:type="dxa"/>
          </w:tcPr>
          <w:p w:rsidR="001874EB" w:rsidRDefault="008B4D9A">
            <w:r>
              <w:rPr>
                <w:sz w:val="18"/>
              </w:rPr>
              <w:t>Pending – Evaluation</w:t>
            </w:r>
          </w:p>
        </w:tc>
        <w:tc>
          <w:tcPr>
            <w:tcW w:w="4680" w:type="dxa"/>
          </w:tcPr>
          <w:p w:rsidR="001874EB" w:rsidRDefault="008B4D9A">
            <w:r>
              <w:rPr>
                <w:sz w:val="18"/>
              </w:rPr>
              <w:t>767</w:t>
            </w:r>
          </w:p>
        </w:tc>
      </w:tr>
      <w:tr w:rsidR="001874EB">
        <w:trPr>
          <w:jc w:val="center"/>
        </w:trPr>
        <w:tc>
          <w:tcPr>
            <w:tcW w:w="4680" w:type="dxa"/>
          </w:tcPr>
          <w:p w:rsidR="001874EB" w:rsidRDefault="008B4D9A">
            <w:r>
              <w:rPr>
                <w:sz w:val="18"/>
              </w:rPr>
              <w:t>Total</w:t>
            </w:r>
          </w:p>
        </w:tc>
        <w:tc>
          <w:tcPr>
            <w:tcW w:w="4680" w:type="dxa"/>
          </w:tcPr>
          <w:p w:rsidR="001874EB" w:rsidRDefault="008B4D9A">
            <w:r>
              <w:rPr>
                <w:sz w:val="18"/>
              </w:rPr>
              <w:t>2.792</w:t>
            </w:r>
          </w:p>
        </w:tc>
      </w:tr>
    </w:tbl>
    <w:p w:rsidR="001874EB" w:rsidRPr="000F7124" w:rsidRDefault="008B4D9A">
      <w:pPr>
        <w:rPr>
          <w:lang w:val="es-CL"/>
        </w:rPr>
      </w:pPr>
      <w:r w:rsidRPr="000F7124">
        <w:rPr>
          <w:lang w:val="es-CL"/>
        </w:rPr>
        <w:t>El inventario mostró el agente víctima-linux y el paquete Firefox 147.0.3-1. Al filtrar por severidad Critical se obtuvieron 307 resultados.</w:t>
      </w:r>
    </w:p>
    <w:p w:rsidR="001874EB" w:rsidRPr="008B4D9A" w:rsidRDefault="008B4D9A">
      <w:pPr>
        <w:pStyle w:val="Ttulo1"/>
        <w:rPr>
          <w:rFonts w:ascii="Arial" w:hAnsi="Arial" w:cs="Arial"/>
          <w:color w:val="FFC000"/>
          <w:lang w:val="es-CL"/>
        </w:rPr>
      </w:pPr>
      <w:r w:rsidRPr="008B4D9A">
        <w:rPr>
          <w:rFonts w:ascii="Arial" w:hAnsi="Arial" w:cs="Arial"/>
          <w:color w:val="FFC000"/>
          <w:lang w:val="es-CL"/>
        </w:rPr>
        <w:t>6. Diez vulnerabilidades seleccionadas</w:t>
      </w:r>
    </w:p>
    <w:tbl>
      <w:tblPr>
        <w:tblStyle w:val="Tablaconcuadrcula"/>
        <w:tblW w:w="0" w:type="auto"/>
        <w:jc w:val="center"/>
        <w:tblLook w:val="04A0" w:firstRow="1" w:lastRow="0" w:firstColumn="1" w:lastColumn="0" w:noHBand="0" w:noVBand="1"/>
      </w:tblPr>
      <w:tblGrid>
        <w:gridCol w:w="1168"/>
        <w:gridCol w:w="1169"/>
        <w:gridCol w:w="1168"/>
        <w:gridCol w:w="1169"/>
        <w:gridCol w:w="1168"/>
        <w:gridCol w:w="1169"/>
        <w:gridCol w:w="1169"/>
        <w:gridCol w:w="1170"/>
      </w:tblGrid>
      <w:tr w:rsidR="001874EB">
        <w:trPr>
          <w:jc w:val="center"/>
        </w:trPr>
        <w:tc>
          <w:tcPr>
            <w:tcW w:w="1170" w:type="dxa"/>
          </w:tcPr>
          <w:p w:rsidR="001874EB" w:rsidRDefault="008B4D9A">
            <w:r>
              <w:rPr>
                <w:b/>
                <w:sz w:val="18"/>
              </w:rPr>
              <w:t>Nº</w:t>
            </w:r>
          </w:p>
        </w:tc>
        <w:tc>
          <w:tcPr>
            <w:tcW w:w="1170" w:type="dxa"/>
          </w:tcPr>
          <w:p w:rsidR="001874EB" w:rsidRDefault="008B4D9A">
            <w:r>
              <w:rPr>
                <w:b/>
                <w:sz w:val="18"/>
              </w:rPr>
              <w:t>CVE</w:t>
            </w:r>
          </w:p>
        </w:tc>
        <w:tc>
          <w:tcPr>
            <w:tcW w:w="1170" w:type="dxa"/>
          </w:tcPr>
          <w:p w:rsidR="001874EB" w:rsidRDefault="008B4D9A">
            <w:r>
              <w:rPr>
                <w:b/>
                <w:sz w:val="18"/>
              </w:rPr>
              <w:t>CVSS</w:t>
            </w:r>
          </w:p>
        </w:tc>
        <w:tc>
          <w:tcPr>
            <w:tcW w:w="1170" w:type="dxa"/>
          </w:tcPr>
          <w:p w:rsidR="001874EB" w:rsidRDefault="008B4D9A">
            <w:r>
              <w:rPr>
                <w:b/>
                <w:sz w:val="18"/>
              </w:rPr>
              <w:t>AV</w:t>
            </w:r>
          </w:p>
        </w:tc>
        <w:tc>
          <w:tcPr>
            <w:tcW w:w="1170" w:type="dxa"/>
          </w:tcPr>
          <w:p w:rsidR="001874EB" w:rsidRDefault="008B4D9A">
            <w:r>
              <w:rPr>
                <w:b/>
                <w:sz w:val="18"/>
              </w:rPr>
              <w:t>PR</w:t>
            </w:r>
          </w:p>
        </w:tc>
        <w:tc>
          <w:tcPr>
            <w:tcW w:w="1170" w:type="dxa"/>
          </w:tcPr>
          <w:p w:rsidR="001874EB" w:rsidRDefault="008B4D9A">
            <w:r>
              <w:rPr>
                <w:b/>
                <w:sz w:val="18"/>
              </w:rPr>
              <w:t>UI</w:t>
            </w:r>
          </w:p>
        </w:tc>
        <w:tc>
          <w:tcPr>
            <w:tcW w:w="1170" w:type="dxa"/>
          </w:tcPr>
          <w:p w:rsidR="001874EB" w:rsidRDefault="008B4D9A">
            <w:r>
              <w:rPr>
                <w:b/>
                <w:sz w:val="18"/>
              </w:rPr>
              <w:t>C/I/A</w:t>
            </w:r>
          </w:p>
        </w:tc>
        <w:tc>
          <w:tcPr>
            <w:tcW w:w="1170" w:type="dxa"/>
          </w:tcPr>
          <w:p w:rsidR="001874EB" w:rsidRDefault="008B4D9A">
            <w:r>
              <w:rPr>
                <w:b/>
                <w:sz w:val="18"/>
              </w:rPr>
              <w:t>Resumen</w:t>
            </w:r>
          </w:p>
        </w:tc>
      </w:tr>
      <w:tr w:rsidR="001874EB">
        <w:trPr>
          <w:jc w:val="center"/>
        </w:trPr>
        <w:tc>
          <w:tcPr>
            <w:tcW w:w="1170" w:type="dxa"/>
          </w:tcPr>
          <w:p w:rsidR="001874EB" w:rsidRDefault="008B4D9A">
            <w:r>
              <w:rPr>
                <w:sz w:val="18"/>
              </w:rPr>
              <w:t>1</w:t>
            </w:r>
          </w:p>
        </w:tc>
        <w:tc>
          <w:tcPr>
            <w:tcW w:w="1170" w:type="dxa"/>
          </w:tcPr>
          <w:p w:rsidR="001874EB" w:rsidRDefault="008B4D9A">
            <w:r>
              <w:rPr>
                <w:sz w:val="18"/>
              </w:rPr>
              <w:t>CVE-2026-8956</w:t>
            </w:r>
          </w:p>
        </w:tc>
        <w:tc>
          <w:tcPr>
            <w:tcW w:w="1170" w:type="dxa"/>
          </w:tcPr>
          <w:p w:rsidR="001874EB" w:rsidRDefault="008B4D9A">
            <w:r>
              <w:rPr>
                <w:sz w:val="18"/>
              </w:rPr>
              <w:t>9.8</w:t>
            </w:r>
          </w:p>
        </w:tc>
        <w:tc>
          <w:tcPr>
            <w:tcW w:w="1170" w:type="dxa"/>
          </w:tcPr>
          <w:p w:rsidR="001874EB" w:rsidRDefault="008B4D9A">
            <w:r>
              <w:rPr>
                <w:sz w:val="18"/>
              </w:rPr>
              <w:t>Network</w:t>
            </w:r>
          </w:p>
        </w:tc>
        <w:tc>
          <w:tcPr>
            <w:tcW w:w="1170" w:type="dxa"/>
          </w:tcPr>
          <w:p w:rsidR="001874EB" w:rsidRDefault="008B4D9A">
            <w:r>
              <w:rPr>
                <w:sz w:val="18"/>
              </w:rPr>
              <w:t>None</w:t>
            </w:r>
          </w:p>
        </w:tc>
        <w:tc>
          <w:tcPr>
            <w:tcW w:w="1170" w:type="dxa"/>
          </w:tcPr>
          <w:p w:rsidR="001874EB" w:rsidRDefault="008B4D9A">
            <w:r>
              <w:rPr>
                <w:sz w:val="18"/>
              </w:rPr>
              <w:t>None</w:t>
            </w:r>
          </w:p>
        </w:tc>
        <w:tc>
          <w:tcPr>
            <w:tcW w:w="1170" w:type="dxa"/>
          </w:tcPr>
          <w:p w:rsidR="001874EB" w:rsidRDefault="008B4D9A">
            <w:r>
              <w:rPr>
                <w:sz w:val="18"/>
              </w:rPr>
              <w:t>H/H/H</w:t>
            </w:r>
          </w:p>
        </w:tc>
        <w:tc>
          <w:tcPr>
            <w:tcW w:w="1170" w:type="dxa"/>
          </w:tcPr>
          <w:p w:rsidR="001874EB" w:rsidRDefault="008B4D9A">
            <w:r>
              <w:rPr>
                <w:sz w:val="18"/>
              </w:rPr>
              <w:t>Integer overflow – Networking: JAR</w:t>
            </w:r>
          </w:p>
        </w:tc>
      </w:tr>
      <w:tr w:rsidR="001874EB">
        <w:trPr>
          <w:jc w:val="center"/>
        </w:trPr>
        <w:tc>
          <w:tcPr>
            <w:tcW w:w="1170" w:type="dxa"/>
          </w:tcPr>
          <w:p w:rsidR="001874EB" w:rsidRDefault="008B4D9A">
            <w:r>
              <w:rPr>
                <w:sz w:val="18"/>
              </w:rPr>
              <w:t>2</w:t>
            </w:r>
          </w:p>
        </w:tc>
        <w:tc>
          <w:tcPr>
            <w:tcW w:w="1170" w:type="dxa"/>
          </w:tcPr>
          <w:p w:rsidR="001874EB" w:rsidRDefault="008B4D9A">
            <w:r>
              <w:rPr>
                <w:sz w:val="18"/>
              </w:rPr>
              <w:t>CVE-2026-8953</w:t>
            </w:r>
          </w:p>
        </w:tc>
        <w:tc>
          <w:tcPr>
            <w:tcW w:w="1170" w:type="dxa"/>
          </w:tcPr>
          <w:p w:rsidR="001874EB" w:rsidRDefault="008B4D9A">
            <w:r>
              <w:rPr>
                <w:sz w:val="18"/>
              </w:rPr>
              <w:t>9.6</w:t>
            </w:r>
          </w:p>
        </w:tc>
        <w:tc>
          <w:tcPr>
            <w:tcW w:w="1170" w:type="dxa"/>
          </w:tcPr>
          <w:p w:rsidR="001874EB" w:rsidRDefault="008B4D9A">
            <w:r>
              <w:rPr>
                <w:sz w:val="18"/>
              </w:rPr>
              <w:t>Network</w:t>
            </w:r>
          </w:p>
        </w:tc>
        <w:tc>
          <w:tcPr>
            <w:tcW w:w="1170" w:type="dxa"/>
          </w:tcPr>
          <w:p w:rsidR="001874EB" w:rsidRDefault="008B4D9A">
            <w:r>
              <w:rPr>
                <w:sz w:val="18"/>
              </w:rPr>
              <w:t>None</w:t>
            </w:r>
          </w:p>
        </w:tc>
        <w:tc>
          <w:tcPr>
            <w:tcW w:w="1170" w:type="dxa"/>
          </w:tcPr>
          <w:p w:rsidR="001874EB" w:rsidRDefault="008B4D9A">
            <w:r>
              <w:rPr>
                <w:sz w:val="18"/>
              </w:rPr>
              <w:t>Required</w:t>
            </w:r>
          </w:p>
        </w:tc>
        <w:tc>
          <w:tcPr>
            <w:tcW w:w="1170" w:type="dxa"/>
          </w:tcPr>
          <w:p w:rsidR="001874EB" w:rsidRDefault="008B4D9A">
            <w:r>
              <w:rPr>
                <w:sz w:val="18"/>
              </w:rPr>
              <w:t>H/H/H</w:t>
            </w:r>
          </w:p>
        </w:tc>
        <w:tc>
          <w:tcPr>
            <w:tcW w:w="1170" w:type="dxa"/>
          </w:tcPr>
          <w:p w:rsidR="001874EB" w:rsidRDefault="008B4D9A">
            <w:r>
              <w:rPr>
                <w:sz w:val="18"/>
              </w:rPr>
              <w:t>Sandbox escape – Disability Access APIs</w:t>
            </w:r>
          </w:p>
        </w:tc>
      </w:tr>
      <w:tr w:rsidR="001874EB">
        <w:trPr>
          <w:jc w:val="center"/>
        </w:trPr>
        <w:tc>
          <w:tcPr>
            <w:tcW w:w="1170" w:type="dxa"/>
          </w:tcPr>
          <w:p w:rsidR="001874EB" w:rsidRDefault="008B4D9A">
            <w:r>
              <w:rPr>
                <w:sz w:val="18"/>
              </w:rPr>
              <w:t>3</w:t>
            </w:r>
          </w:p>
        </w:tc>
        <w:tc>
          <w:tcPr>
            <w:tcW w:w="1170" w:type="dxa"/>
          </w:tcPr>
          <w:p w:rsidR="001874EB" w:rsidRDefault="008B4D9A">
            <w:r>
              <w:rPr>
                <w:sz w:val="18"/>
              </w:rPr>
              <w:t>CVE-2026-8950</w:t>
            </w:r>
          </w:p>
        </w:tc>
        <w:tc>
          <w:tcPr>
            <w:tcW w:w="1170" w:type="dxa"/>
          </w:tcPr>
          <w:p w:rsidR="001874EB" w:rsidRDefault="008B4D9A">
            <w:r>
              <w:rPr>
                <w:sz w:val="18"/>
              </w:rPr>
              <w:t>9.3</w:t>
            </w:r>
          </w:p>
        </w:tc>
        <w:tc>
          <w:tcPr>
            <w:tcW w:w="1170" w:type="dxa"/>
          </w:tcPr>
          <w:p w:rsidR="001874EB" w:rsidRDefault="008B4D9A">
            <w:r>
              <w:rPr>
                <w:sz w:val="18"/>
              </w:rPr>
              <w:t>Network</w:t>
            </w:r>
          </w:p>
        </w:tc>
        <w:tc>
          <w:tcPr>
            <w:tcW w:w="1170" w:type="dxa"/>
          </w:tcPr>
          <w:p w:rsidR="001874EB" w:rsidRDefault="008B4D9A">
            <w:r>
              <w:rPr>
                <w:sz w:val="18"/>
              </w:rPr>
              <w:t>None</w:t>
            </w:r>
          </w:p>
        </w:tc>
        <w:tc>
          <w:tcPr>
            <w:tcW w:w="1170" w:type="dxa"/>
          </w:tcPr>
          <w:p w:rsidR="001874EB" w:rsidRDefault="008B4D9A">
            <w:r>
              <w:rPr>
                <w:sz w:val="18"/>
              </w:rPr>
              <w:t>Required</w:t>
            </w:r>
          </w:p>
        </w:tc>
        <w:tc>
          <w:tcPr>
            <w:tcW w:w="1170" w:type="dxa"/>
          </w:tcPr>
          <w:p w:rsidR="001874EB" w:rsidRDefault="008B4D9A">
            <w:r>
              <w:rPr>
                <w:sz w:val="18"/>
              </w:rPr>
              <w:t>H/H/None</w:t>
            </w:r>
          </w:p>
        </w:tc>
        <w:tc>
          <w:tcPr>
            <w:tcW w:w="1170" w:type="dxa"/>
          </w:tcPr>
          <w:p w:rsidR="001874EB" w:rsidRDefault="008B4D9A">
            <w:r>
              <w:rPr>
                <w:sz w:val="18"/>
              </w:rPr>
              <w:t>Same-origin policy bypass – Networking: HTTP</w:t>
            </w:r>
          </w:p>
        </w:tc>
      </w:tr>
      <w:tr w:rsidR="001874EB" w:rsidRPr="001171A0">
        <w:trPr>
          <w:jc w:val="center"/>
        </w:trPr>
        <w:tc>
          <w:tcPr>
            <w:tcW w:w="1170" w:type="dxa"/>
          </w:tcPr>
          <w:p w:rsidR="001874EB" w:rsidRDefault="008B4D9A">
            <w:r>
              <w:rPr>
                <w:sz w:val="18"/>
              </w:rPr>
              <w:t>4</w:t>
            </w:r>
          </w:p>
        </w:tc>
        <w:tc>
          <w:tcPr>
            <w:tcW w:w="1170" w:type="dxa"/>
          </w:tcPr>
          <w:p w:rsidR="001874EB" w:rsidRDefault="008B4D9A">
            <w:r>
              <w:rPr>
                <w:sz w:val="18"/>
              </w:rPr>
              <w:t>CVE-2026-84143</w:t>
            </w:r>
          </w:p>
        </w:tc>
        <w:tc>
          <w:tcPr>
            <w:tcW w:w="1170" w:type="dxa"/>
          </w:tcPr>
          <w:p w:rsidR="001874EB" w:rsidRDefault="008B4D9A">
            <w:r>
              <w:rPr>
                <w:sz w:val="18"/>
              </w:rPr>
              <w:t>9.8</w:t>
            </w:r>
          </w:p>
        </w:tc>
        <w:tc>
          <w:tcPr>
            <w:tcW w:w="1170" w:type="dxa"/>
          </w:tcPr>
          <w:p w:rsidR="001874EB" w:rsidRDefault="008B4D9A">
            <w:r>
              <w:rPr>
                <w:sz w:val="18"/>
              </w:rPr>
              <w:t>Network</w:t>
            </w:r>
          </w:p>
        </w:tc>
        <w:tc>
          <w:tcPr>
            <w:tcW w:w="1170" w:type="dxa"/>
          </w:tcPr>
          <w:p w:rsidR="001874EB" w:rsidRDefault="008B4D9A">
            <w:r>
              <w:rPr>
                <w:sz w:val="18"/>
              </w:rPr>
              <w:t>None</w:t>
            </w:r>
          </w:p>
        </w:tc>
        <w:tc>
          <w:tcPr>
            <w:tcW w:w="1170" w:type="dxa"/>
          </w:tcPr>
          <w:p w:rsidR="001874EB" w:rsidRDefault="008B4D9A">
            <w:r>
              <w:rPr>
                <w:sz w:val="18"/>
              </w:rPr>
              <w:t>None</w:t>
            </w:r>
          </w:p>
        </w:tc>
        <w:tc>
          <w:tcPr>
            <w:tcW w:w="1170" w:type="dxa"/>
          </w:tcPr>
          <w:p w:rsidR="001874EB" w:rsidRDefault="008B4D9A">
            <w:r>
              <w:rPr>
                <w:sz w:val="18"/>
              </w:rPr>
              <w:t>H/H/H</w:t>
            </w:r>
          </w:p>
        </w:tc>
        <w:tc>
          <w:tcPr>
            <w:tcW w:w="1170" w:type="dxa"/>
          </w:tcPr>
          <w:p w:rsidR="001874EB" w:rsidRPr="000F7124" w:rsidRDefault="008B4D9A">
            <w:pPr>
              <w:rPr>
                <w:lang w:val="es-CL"/>
              </w:rPr>
            </w:pPr>
            <w:r w:rsidRPr="000F7124">
              <w:rPr>
                <w:sz w:val="18"/>
                <w:lang w:val="es-CL"/>
              </w:rPr>
              <w:t>Bugs con evidencia de corrupción de memoria</w:t>
            </w:r>
          </w:p>
        </w:tc>
      </w:tr>
      <w:tr w:rsidR="001874EB">
        <w:trPr>
          <w:jc w:val="center"/>
        </w:trPr>
        <w:tc>
          <w:tcPr>
            <w:tcW w:w="1170" w:type="dxa"/>
          </w:tcPr>
          <w:p w:rsidR="001874EB" w:rsidRDefault="008B4D9A">
            <w:r>
              <w:rPr>
                <w:sz w:val="18"/>
              </w:rPr>
              <w:t>5</w:t>
            </w:r>
          </w:p>
        </w:tc>
        <w:tc>
          <w:tcPr>
            <w:tcW w:w="1170" w:type="dxa"/>
          </w:tcPr>
          <w:p w:rsidR="001874EB" w:rsidRDefault="008B4D9A">
            <w:r>
              <w:rPr>
                <w:sz w:val="18"/>
              </w:rPr>
              <w:t>CVE-2026-84140</w:t>
            </w:r>
          </w:p>
        </w:tc>
        <w:tc>
          <w:tcPr>
            <w:tcW w:w="1170" w:type="dxa"/>
          </w:tcPr>
          <w:p w:rsidR="001874EB" w:rsidRDefault="008B4D9A">
            <w:r>
              <w:rPr>
                <w:sz w:val="18"/>
              </w:rPr>
              <w:t>9.8</w:t>
            </w:r>
          </w:p>
        </w:tc>
        <w:tc>
          <w:tcPr>
            <w:tcW w:w="1170" w:type="dxa"/>
          </w:tcPr>
          <w:p w:rsidR="001874EB" w:rsidRDefault="008B4D9A">
            <w:r>
              <w:rPr>
                <w:sz w:val="18"/>
              </w:rPr>
              <w:t>Network</w:t>
            </w:r>
          </w:p>
        </w:tc>
        <w:tc>
          <w:tcPr>
            <w:tcW w:w="1170" w:type="dxa"/>
          </w:tcPr>
          <w:p w:rsidR="001874EB" w:rsidRDefault="008B4D9A">
            <w:r>
              <w:rPr>
                <w:sz w:val="18"/>
              </w:rPr>
              <w:t>None</w:t>
            </w:r>
          </w:p>
        </w:tc>
        <w:tc>
          <w:tcPr>
            <w:tcW w:w="1170" w:type="dxa"/>
          </w:tcPr>
          <w:p w:rsidR="001874EB" w:rsidRDefault="008B4D9A">
            <w:r>
              <w:rPr>
                <w:sz w:val="18"/>
              </w:rPr>
              <w:t>None</w:t>
            </w:r>
          </w:p>
        </w:tc>
        <w:tc>
          <w:tcPr>
            <w:tcW w:w="1170" w:type="dxa"/>
          </w:tcPr>
          <w:p w:rsidR="001874EB" w:rsidRDefault="008B4D9A">
            <w:r>
              <w:rPr>
                <w:sz w:val="18"/>
              </w:rPr>
              <w:t>H/H/H</w:t>
            </w:r>
          </w:p>
        </w:tc>
        <w:tc>
          <w:tcPr>
            <w:tcW w:w="1170" w:type="dxa"/>
          </w:tcPr>
          <w:p w:rsidR="001874EB" w:rsidRDefault="008B4D9A">
            <w:r>
              <w:rPr>
                <w:sz w:val="18"/>
              </w:rPr>
              <w:t>Site isolation issue – DOM: Navigation</w:t>
            </w:r>
          </w:p>
        </w:tc>
      </w:tr>
      <w:tr w:rsidR="001874EB">
        <w:trPr>
          <w:jc w:val="center"/>
        </w:trPr>
        <w:tc>
          <w:tcPr>
            <w:tcW w:w="1170" w:type="dxa"/>
          </w:tcPr>
          <w:p w:rsidR="001874EB" w:rsidRDefault="008B4D9A">
            <w:r>
              <w:rPr>
                <w:sz w:val="18"/>
              </w:rPr>
              <w:lastRenderedPageBreak/>
              <w:t>6</w:t>
            </w:r>
          </w:p>
        </w:tc>
        <w:tc>
          <w:tcPr>
            <w:tcW w:w="1170" w:type="dxa"/>
          </w:tcPr>
          <w:p w:rsidR="001874EB" w:rsidRDefault="008B4D9A">
            <w:r>
              <w:rPr>
                <w:sz w:val="18"/>
              </w:rPr>
              <w:t>CVE-2026-84137</w:t>
            </w:r>
          </w:p>
        </w:tc>
        <w:tc>
          <w:tcPr>
            <w:tcW w:w="1170" w:type="dxa"/>
          </w:tcPr>
          <w:p w:rsidR="001874EB" w:rsidRDefault="008B4D9A">
            <w:r>
              <w:rPr>
                <w:sz w:val="18"/>
              </w:rPr>
              <w:t>9.8</w:t>
            </w:r>
          </w:p>
        </w:tc>
        <w:tc>
          <w:tcPr>
            <w:tcW w:w="1170" w:type="dxa"/>
          </w:tcPr>
          <w:p w:rsidR="001874EB" w:rsidRDefault="008B4D9A">
            <w:r>
              <w:rPr>
                <w:sz w:val="18"/>
              </w:rPr>
              <w:t>Network</w:t>
            </w:r>
          </w:p>
        </w:tc>
        <w:tc>
          <w:tcPr>
            <w:tcW w:w="1170" w:type="dxa"/>
          </w:tcPr>
          <w:p w:rsidR="001874EB" w:rsidRDefault="008B4D9A">
            <w:r>
              <w:rPr>
                <w:sz w:val="18"/>
              </w:rPr>
              <w:t>None</w:t>
            </w:r>
          </w:p>
        </w:tc>
        <w:tc>
          <w:tcPr>
            <w:tcW w:w="1170" w:type="dxa"/>
          </w:tcPr>
          <w:p w:rsidR="001874EB" w:rsidRDefault="008B4D9A">
            <w:r>
              <w:rPr>
                <w:sz w:val="18"/>
              </w:rPr>
              <w:t>None</w:t>
            </w:r>
          </w:p>
        </w:tc>
        <w:tc>
          <w:tcPr>
            <w:tcW w:w="1170" w:type="dxa"/>
          </w:tcPr>
          <w:p w:rsidR="001874EB" w:rsidRDefault="008B4D9A">
            <w:r>
              <w:rPr>
                <w:sz w:val="18"/>
              </w:rPr>
              <w:t>H/H/H</w:t>
            </w:r>
          </w:p>
        </w:tc>
        <w:tc>
          <w:tcPr>
            <w:tcW w:w="1170" w:type="dxa"/>
          </w:tcPr>
          <w:p w:rsidR="001874EB" w:rsidRDefault="008B4D9A">
            <w:r>
              <w:rPr>
                <w:sz w:val="18"/>
              </w:rPr>
              <w:t>Spoofing – DOM: Core &amp; HTML</w:t>
            </w:r>
          </w:p>
        </w:tc>
      </w:tr>
      <w:tr w:rsidR="001874EB" w:rsidRPr="001171A0">
        <w:trPr>
          <w:jc w:val="center"/>
        </w:trPr>
        <w:tc>
          <w:tcPr>
            <w:tcW w:w="1170" w:type="dxa"/>
          </w:tcPr>
          <w:p w:rsidR="001874EB" w:rsidRDefault="008B4D9A">
            <w:r>
              <w:rPr>
                <w:sz w:val="18"/>
              </w:rPr>
              <w:t>7</w:t>
            </w:r>
          </w:p>
        </w:tc>
        <w:tc>
          <w:tcPr>
            <w:tcW w:w="1170" w:type="dxa"/>
          </w:tcPr>
          <w:p w:rsidR="001874EB" w:rsidRDefault="008B4D9A">
            <w:r>
              <w:rPr>
                <w:sz w:val="18"/>
              </w:rPr>
              <w:t>CVE-2026-84136</w:t>
            </w:r>
          </w:p>
        </w:tc>
        <w:tc>
          <w:tcPr>
            <w:tcW w:w="1170" w:type="dxa"/>
          </w:tcPr>
          <w:p w:rsidR="001874EB" w:rsidRDefault="008B4D9A">
            <w:r>
              <w:rPr>
                <w:sz w:val="18"/>
              </w:rPr>
              <w:t>9.8</w:t>
            </w:r>
          </w:p>
        </w:tc>
        <w:tc>
          <w:tcPr>
            <w:tcW w:w="1170" w:type="dxa"/>
          </w:tcPr>
          <w:p w:rsidR="001874EB" w:rsidRDefault="008B4D9A">
            <w:r>
              <w:rPr>
                <w:sz w:val="18"/>
              </w:rPr>
              <w:t>Network</w:t>
            </w:r>
          </w:p>
        </w:tc>
        <w:tc>
          <w:tcPr>
            <w:tcW w:w="1170" w:type="dxa"/>
          </w:tcPr>
          <w:p w:rsidR="001874EB" w:rsidRDefault="008B4D9A">
            <w:r>
              <w:rPr>
                <w:sz w:val="18"/>
              </w:rPr>
              <w:t>None</w:t>
            </w:r>
          </w:p>
        </w:tc>
        <w:tc>
          <w:tcPr>
            <w:tcW w:w="1170" w:type="dxa"/>
          </w:tcPr>
          <w:p w:rsidR="001874EB" w:rsidRDefault="008B4D9A">
            <w:r>
              <w:rPr>
                <w:sz w:val="18"/>
              </w:rPr>
              <w:t>None</w:t>
            </w:r>
          </w:p>
        </w:tc>
        <w:tc>
          <w:tcPr>
            <w:tcW w:w="1170" w:type="dxa"/>
          </w:tcPr>
          <w:p w:rsidR="001874EB" w:rsidRDefault="008B4D9A">
            <w:r>
              <w:rPr>
                <w:sz w:val="18"/>
              </w:rPr>
              <w:t>H/H/H</w:t>
            </w:r>
          </w:p>
        </w:tc>
        <w:tc>
          <w:tcPr>
            <w:tcW w:w="1170" w:type="dxa"/>
          </w:tcPr>
          <w:p w:rsidR="001874EB" w:rsidRPr="000F7124" w:rsidRDefault="008B4D9A">
            <w:pPr>
              <w:rPr>
                <w:lang w:val="es-CL"/>
              </w:rPr>
            </w:pPr>
            <w:r w:rsidRPr="000F7124">
              <w:rPr>
                <w:sz w:val="18"/>
                <w:lang w:val="es-CL"/>
              </w:rPr>
              <w:t xml:space="preserve">Problema de seguridad – DOM: </w:t>
            </w:r>
            <w:proofErr w:type="spellStart"/>
            <w:r w:rsidRPr="000F7124">
              <w:rPr>
                <w:sz w:val="18"/>
                <w:lang w:val="es-CL"/>
              </w:rPr>
              <w:t>Navigation</w:t>
            </w:r>
            <w:proofErr w:type="spellEnd"/>
          </w:p>
        </w:tc>
      </w:tr>
      <w:tr w:rsidR="001874EB" w:rsidRPr="001171A0">
        <w:trPr>
          <w:jc w:val="center"/>
        </w:trPr>
        <w:tc>
          <w:tcPr>
            <w:tcW w:w="1170" w:type="dxa"/>
          </w:tcPr>
          <w:p w:rsidR="001874EB" w:rsidRDefault="008B4D9A">
            <w:r>
              <w:rPr>
                <w:sz w:val="18"/>
              </w:rPr>
              <w:t>8</w:t>
            </w:r>
          </w:p>
        </w:tc>
        <w:tc>
          <w:tcPr>
            <w:tcW w:w="1170" w:type="dxa"/>
          </w:tcPr>
          <w:p w:rsidR="001874EB" w:rsidRDefault="008B4D9A">
            <w:r>
              <w:rPr>
                <w:sz w:val="18"/>
              </w:rPr>
              <w:t>CVE-2026-84134</w:t>
            </w:r>
          </w:p>
        </w:tc>
        <w:tc>
          <w:tcPr>
            <w:tcW w:w="1170" w:type="dxa"/>
          </w:tcPr>
          <w:p w:rsidR="001874EB" w:rsidRDefault="008B4D9A">
            <w:r>
              <w:rPr>
                <w:sz w:val="18"/>
              </w:rPr>
              <w:t>9.8</w:t>
            </w:r>
          </w:p>
        </w:tc>
        <w:tc>
          <w:tcPr>
            <w:tcW w:w="1170" w:type="dxa"/>
          </w:tcPr>
          <w:p w:rsidR="001874EB" w:rsidRDefault="008B4D9A">
            <w:r>
              <w:rPr>
                <w:sz w:val="18"/>
              </w:rPr>
              <w:t>Network</w:t>
            </w:r>
          </w:p>
        </w:tc>
        <w:tc>
          <w:tcPr>
            <w:tcW w:w="1170" w:type="dxa"/>
          </w:tcPr>
          <w:p w:rsidR="001874EB" w:rsidRDefault="008B4D9A">
            <w:r>
              <w:rPr>
                <w:sz w:val="18"/>
              </w:rPr>
              <w:t>None</w:t>
            </w:r>
          </w:p>
        </w:tc>
        <w:tc>
          <w:tcPr>
            <w:tcW w:w="1170" w:type="dxa"/>
          </w:tcPr>
          <w:p w:rsidR="001874EB" w:rsidRDefault="008B4D9A">
            <w:r>
              <w:rPr>
                <w:sz w:val="18"/>
              </w:rPr>
              <w:t>None</w:t>
            </w:r>
          </w:p>
        </w:tc>
        <w:tc>
          <w:tcPr>
            <w:tcW w:w="1170" w:type="dxa"/>
          </w:tcPr>
          <w:p w:rsidR="001874EB" w:rsidRDefault="008B4D9A">
            <w:r>
              <w:rPr>
                <w:sz w:val="18"/>
              </w:rPr>
              <w:t>H/H/H</w:t>
            </w:r>
          </w:p>
        </w:tc>
        <w:tc>
          <w:tcPr>
            <w:tcW w:w="1170" w:type="dxa"/>
          </w:tcPr>
          <w:p w:rsidR="001874EB" w:rsidRPr="000F7124" w:rsidRDefault="008B4D9A">
            <w:pPr>
              <w:rPr>
                <w:lang w:val="es-CL"/>
              </w:rPr>
            </w:pPr>
            <w:r w:rsidRPr="000F7124">
              <w:rPr>
                <w:sz w:val="18"/>
                <w:lang w:val="es-CL"/>
              </w:rPr>
              <w:t xml:space="preserve">Problema de seguridad – </w:t>
            </w:r>
            <w:proofErr w:type="spellStart"/>
            <w:r w:rsidRPr="000F7124">
              <w:rPr>
                <w:sz w:val="18"/>
                <w:lang w:val="es-CL"/>
              </w:rPr>
              <w:t>Profile</w:t>
            </w:r>
            <w:proofErr w:type="spellEnd"/>
            <w:r w:rsidRPr="000F7124">
              <w:rPr>
                <w:sz w:val="18"/>
                <w:lang w:val="es-CL"/>
              </w:rPr>
              <w:t xml:space="preserve"> </w:t>
            </w:r>
            <w:proofErr w:type="spellStart"/>
            <w:r w:rsidRPr="000F7124">
              <w:rPr>
                <w:sz w:val="18"/>
                <w:lang w:val="es-CL"/>
              </w:rPr>
              <w:t>Backup</w:t>
            </w:r>
            <w:proofErr w:type="spellEnd"/>
          </w:p>
        </w:tc>
      </w:tr>
      <w:tr w:rsidR="001874EB">
        <w:trPr>
          <w:jc w:val="center"/>
        </w:trPr>
        <w:tc>
          <w:tcPr>
            <w:tcW w:w="1170" w:type="dxa"/>
          </w:tcPr>
          <w:p w:rsidR="001874EB" w:rsidRDefault="008B4D9A">
            <w:r>
              <w:rPr>
                <w:sz w:val="18"/>
              </w:rPr>
              <w:t>9</w:t>
            </w:r>
          </w:p>
        </w:tc>
        <w:tc>
          <w:tcPr>
            <w:tcW w:w="1170" w:type="dxa"/>
          </w:tcPr>
          <w:p w:rsidR="001874EB" w:rsidRDefault="008B4D9A">
            <w:r>
              <w:rPr>
                <w:sz w:val="18"/>
              </w:rPr>
              <w:t>CVE-2026-84119</w:t>
            </w:r>
          </w:p>
        </w:tc>
        <w:tc>
          <w:tcPr>
            <w:tcW w:w="1170" w:type="dxa"/>
          </w:tcPr>
          <w:p w:rsidR="001874EB" w:rsidRDefault="008B4D9A">
            <w:r>
              <w:rPr>
                <w:sz w:val="18"/>
              </w:rPr>
              <w:t>9.6</w:t>
            </w:r>
          </w:p>
        </w:tc>
        <w:tc>
          <w:tcPr>
            <w:tcW w:w="1170" w:type="dxa"/>
          </w:tcPr>
          <w:p w:rsidR="001874EB" w:rsidRDefault="008B4D9A">
            <w:r>
              <w:rPr>
                <w:sz w:val="18"/>
              </w:rPr>
              <w:t>Network</w:t>
            </w:r>
          </w:p>
        </w:tc>
        <w:tc>
          <w:tcPr>
            <w:tcW w:w="1170" w:type="dxa"/>
          </w:tcPr>
          <w:p w:rsidR="001874EB" w:rsidRDefault="008B4D9A">
            <w:r>
              <w:rPr>
                <w:sz w:val="18"/>
              </w:rPr>
              <w:t>None</w:t>
            </w:r>
          </w:p>
        </w:tc>
        <w:tc>
          <w:tcPr>
            <w:tcW w:w="1170" w:type="dxa"/>
          </w:tcPr>
          <w:p w:rsidR="001874EB" w:rsidRDefault="008B4D9A">
            <w:r>
              <w:rPr>
                <w:sz w:val="18"/>
              </w:rPr>
              <w:t>Required</w:t>
            </w:r>
          </w:p>
        </w:tc>
        <w:tc>
          <w:tcPr>
            <w:tcW w:w="1170" w:type="dxa"/>
          </w:tcPr>
          <w:p w:rsidR="001874EB" w:rsidRDefault="008B4D9A">
            <w:r>
              <w:rPr>
                <w:sz w:val="18"/>
              </w:rPr>
              <w:t>H/H/H</w:t>
            </w:r>
          </w:p>
        </w:tc>
        <w:tc>
          <w:tcPr>
            <w:tcW w:w="1170" w:type="dxa"/>
          </w:tcPr>
          <w:p w:rsidR="001874EB" w:rsidRDefault="008B4D9A">
            <w:r>
              <w:rPr>
                <w:sz w:val="18"/>
              </w:rPr>
              <w:t>Sandbox escape – DOM: Navigation</w:t>
            </w:r>
          </w:p>
        </w:tc>
      </w:tr>
      <w:tr w:rsidR="001874EB" w:rsidRPr="001171A0">
        <w:trPr>
          <w:jc w:val="center"/>
        </w:trPr>
        <w:tc>
          <w:tcPr>
            <w:tcW w:w="1170" w:type="dxa"/>
          </w:tcPr>
          <w:p w:rsidR="001874EB" w:rsidRDefault="008B4D9A">
            <w:r>
              <w:rPr>
                <w:sz w:val="18"/>
              </w:rPr>
              <w:t>10</w:t>
            </w:r>
          </w:p>
        </w:tc>
        <w:tc>
          <w:tcPr>
            <w:tcW w:w="1170" w:type="dxa"/>
          </w:tcPr>
          <w:p w:rsidR="001874EB" w:rsidRDefault="008B4D9A">
            <w:r>
              <w:rPr>
                <w:sz w:val="18"/>
              </w:rPr>
              <w:t>CVE-2026-74989</w:t>
            </w:r>
          </w:p>
        </w:tc>
        <w:tc>
          <w:tcPr>
            <w:tcW w:w="1170" w:type="dxa"/>
          </w:tcPr>
          <w:p w:rsidR="001874EB" w:rsidRDefault="008B4D9A">
            <w:r>
              <w:rPr>
                <w:sz w:val="18"/>
              </w:rPr>
              <w:t>9.8</w:t>
            </w:r>
          </w:p>
        </w:tc>
        <w:tc>
          <w:tcPr>
            <w:tcW w:w="1170" w:type="dxa"/>
          </w:tcPr>
          <w:p w:rsidR="001874EB" w:rsidRDefault="008B4D9A">
            <w:r>
              <w:rPr>
                <w:sz w:val="18"/>
              </w:rPr>
              <w:t>Network</w:t>
            </w:r>
          </w:p>
        </w:tc>
        <w:tc>
          <w:tcPr>
            <w:tcW w:w="1170" w:type="dxa"/>
          </w:tcPr>
          <w:p w:rsidR="001874EB" w:rsidRDefault="008B4D9A">
            <w:r>
              <w:rPr>
                <w:sz w:val="18"/>
              </w:rPr>
              <w:t>None</w:t>
            </w:r>
          </w:p>
        </w:tc>
        <w:tc>
          <w:tcPr>
            <w:tcW w:w="1170" w:type="dxa"/>
          </w:tcPr>
          <w:p w:rsidR="001874EB" w:rsidRDefault="008B4D9A">
            <w:r>
              <w:rPr>
                <w:sz w:val="18"/>
              </w:rPr>
              <w:t>None</w:t>
            </w:r>
          </w:p>
        </w:tc>
        <w:tc>
          <w:tcPr>
            <w:tcW w:w="1170" w:type="dxa"/>
          </w:tcPr>
          <w:p w:rsidR="001874EB" w:rsidRDefault="008B4D9A">
            <w:r>
              <w:rPr>
                <w:sz w:val="18"/>
              </w:rPr>
              <w:t>H/H/H</w:t>
            </w:r>
          </w:p>
        </w:tc>
        <w:tc>
          <w:tcPr>
            <w:tcW w:w="1170" w:type="dxa"/>
          </w:tcPr>
          <w:p w:rsidR="001874EB" w:rsidRPr="000F7124" w:rsidRDefault="008B4D9A">
            <w:pPr>
              <w:rPr>
                <w:lang w:val="es-CL"/>
              </w:rPr>
            </w:pPr>
            <w:r w:rsidRPr="000F7124">
              <w:rPr>
                <w:sz w:val="18"/>
                <w:lang w:val="es-CL"/>
              </w:rPr>
              <w:t>Bugs con evidencia de corrupción de memoria</w:t>
            </w:r>
          </w:p>
        </w:tc>
      </w:tr>
    </w:tbl>
    <w:p w:rsidR="001874EB" w:rsidRPr="008B4D9A" w:rsidRDefault="008B4D9A">
      <w:pPr>
        <w:pStyle w:val="Ttulo1"/>
        <w:rPr>
          <w:rFonts w:ascii="Arial" w:hAnsi="Arial" w:cs="Arial"/>
          <w:color w:val="FFC000"/>
          <w:lang w:val="es-CL"/>
        </w:rPr>
      </w:pPr>
      <w:r w:rsidRPr="008B4D9A">
        <w:rPr>
          <w:rFonts w:ascii="Arial" w:hAnsi="Arial" w:cs="Arial"/>
          <w:color w:val="FFC000"/>
          <w:lang w:val="es-CL"/>
        </w:rPr>
        <w:t>7. Criterio de priorización</w:t>
      </w:r>
    </w:p>
    <w:p w:rsidR="001874EB" w:rsidRPr="000F7124" w:rsidRDefault="008B4D9A">
      <w:pPr>
        <w:rPr>
          <w:lang w:val="es-CL"/>
        </w:rPr>
      </w:pPr>
      <w:r w:rsidRPr="000F7124">
        <w:rPr>
          <w:lang w:val="es-CL"/>
        </w:rPr>
        <w:t xml:space="preserve">La priorización considera vector de ataque, complejidad, privilegios requeridos, interacción del usuario, impacto en confidencialidad/integridad/disponibilidad y presencia efectiva del software vulnerable. La guía exige justificar la remediación por </w:t>
      </w:r>
      <w:proofErr w:type="spellStart"/>
      <w:r w:rsidRPr="000F7124">
        <w:rPr>
          <w:lang w:val="es-CL"/>
        </w:rPr>
        <w:t>explotabilidad</w:t>
      </w:r>
      <w:proofErr w:type="spellEnd"/>
      <w:r w:rsidRPr="000F7124">
        <w:rPr>
          <w:lang w:val="es-CL"/>
        </w:rPr>
        <w:t xml:space="preserve"> y exposición, no solamente por CVSS.</w:t>
      </w:r>
    </w:p>
    <w:tbl>
      <w:tblPr>
        <w:tblStyle w:val="Tablaconcuadrcula"/>
        <w:tblW w:w="0" w:type="auto"/>
        <w:jc w:val="center"/>
        <w:tblLook w:val="04A0" w:firstRow="1" w:lastRow="0" w:firstColumn="1" w:lastColumn="0" w:noHBand="0" w:noVBand="1"/>
      </w:tblPr>
      <w:tblGrid>
        <w:gridCol w:w="3116"/>
        <w:gridCol w:w="3116"/>
        <w:gridCol w:w="3118"/>
      </w:tblGrid>
      <w:tr w:rsidR="001874EB">
        <w:trPr>
          <w:jc w:val="center"/>
        </w:trPr>
        <w:tc>
          <w:tcPr>
            <w:tcW w:w="3120" w:type="dxa"/>
          </w:tcPr>
          <w:p w:rsidR="001874EB" w:rsidRDefault="008B4D9A">
            <w:r>
              <w:rPr>
                <w:b/>
                <w:sz w:val="18"/>
              </w:rPr>
              <w:t>Prioridad de remediación</w:t>
            </w:r>
          </w:p>
        </w:tc>
        <w:tc>
          <w:tcPr>
            <w:tcW w:w="3120" w:type="dxa"/>
          </w:tcPr>
          <w:p w:rsidR="001874EB" w:rsidRDefault="008B4D9A">
            <w:r>
              <w:rPr>
                <w:b/>
                <w:sz w:val="18"/>
              </w:rPr>
              <w:t>CVE</w:t>
            </w:r>
          </w:p>
        </w:tc>
        <w:tc>
          <w:tcPr>
            <w:tcW w:w="3120" w:type="dxa"/>
          </w:tcPr>
          <w:p w:rsidR="001874EB" w:rsidRDefault="008B4D9A">
            <w:r>
              <w:rPr>
                <w:b/>
                <w:sz w:val="18"/>
              </w:rPr>
              <w:t>Justificación</w:t>
            </w:r>
          </w:p>
        </w:tc>
      </w:tr>
      <w:tr w:rsidR="001874EB" w:rsidRPr="001171A0">
        <w:trPr>
          <w:jc w:val="center"/>
        </w:trPr>
        <w:tc>
          <w:tcPr>
            <w:tcW w:w="3120" w:type="dxa"/>
          </w:tcPr>
          <w:p w:rsidR="001874EB" w:rsidRDefault="008B4D9A">
            <w:r>
              <w:rPr>
                <w:sz w:val="18"/>
              </w:rPr>
              <w:t>Alta</w:t>
            </w:r>
          </w:p>
        </w:tc>
        <w:tc>
          <w:tcPr>
            <w:tcW w:w="3120" w:type="dxa"/>
          </w:tcPr>
          <w:p w:rsidR="001874EB" w:rsidRDefault="008B4D9A">
            <w:r>
              <w:rPr>
                <w:sz w:val="18"/>
              </w:rPr>
              <w:t>CVE-2026-8956</w:t>
            </w:r>
          </w:p>
        </w:tc>
        <w:tc>
          <w:tcPr>
            <w:tcW w:w="3120" w:type="dxa"/>
          </w:tcPr>
          <w:p w:rsidR="001874EB" w:rsidRPr="000F7124" w:rsidRDefault="008B4D9A">
            <w:pPr>
              <w:rPr>
                <w:lang w:val="es-CL"/>
              </w:rPr>
            </w:pPr>
            <w:r w:rsidRPr="000F7124">
              <w:rPr>
                <w:sz w:val="18"/>
                <w:lang w:val="es-CL"/>
              </w:rPr>
              <w:t>Network, Low, sin privilegios ni interacción; C/I/A altos y presencia confirmada.</w:t>
            </w:r>
          </w:p>
        </w:tc>
      </w:tr>
      <w:tr w:rsidR="001874EB" w:rsidRPr="001171A0">
        <w:trPr>
          <w:jc w:val="center"/>
        </w:trPr>
        <w:tc>
          <w:tcPr>
            <w:tcW w:w="3120" w:type="dxa"/>
          </w:tcPr>
          <w:p w:rsidR="001874EB" w:rsidRDefault="008B4D9A">
            <w:r>
              <w:rPr>
                <w:sz w:val="18"/>
              </w:rPr>
              <w:t>Alta</w:t>
            </w:r>
          </w:p>
        </w:tc>
        <w:tc>
          <w:tcPr>
            <w:tcW w:w="3120" w:type="dxa"/>
          </w:tcPr>
          <w:p w:rsidR="001874EB" w:rsidRDefault="008B4D9A">
            <w:r>
              <w:rPr>
                <w:sz w:val="18"/>
              </w:rPr>
              <w:t>CVE-2026-84143</w:t>
            </w:r>
          </w:p>
        </w:tc>
        <w:tc>
          <w:tcPr>
            <w:tcW w:w="3120" w:type="dxa"/>
          </w:tcPr>
          <w:p w:rsidR="001874EB" w:rsidRPr="000F7124" w:rsidRDefault="008B4D9A">
            <w:pPr>
              <w:rPr>
                <w:lang w:val="es-CL"/>
              </w:rPr>
            </w:pPr>
            <w:r w:rsidRPr="000F7124">
              <w:rPr>
                <w:sz w:val="18"/>
                <w:lang w:val="es-CL"/>
              </w:rPr>
              <w:t>CVSS 9.8, sin privilegios/interacción; descripción con evidencia de corrupción de memoria.</w:t>
            </w:r>
          </w:p>
        </w:tc>
      </w:tr>
      <w:tr w:rsidR="001874EB" w:rsidRPr="001171A0">
        <w:trPr>
          <w:jc w:val="center"/>
        </w:trPr>
        <w:tc>
          <w:tcPr>
            <w:tcW w:w="3120" w:type="dxa"/>
          </w:tcPr>
          <w:p w:rsidR="001874EB" w:rsidRDefault="008B4D9A">
            <w:r>
              <w:rPr>
                <w:sz w:val="18"/>
              </w:rPr>
              <w:t>Alta</w:t>
            </w:r>
          </w:p>
        </w:tc>
        <w:tc>
          <w:tcPr>
            <w:tcW w:w="3120" w:type="dxa"/>
          </w:tcPr>
          <w:p w:rsidR="001874EB" w:rsidRDefault="008B4D9A">
            <w:r>
              <w:rPr>
                <w:sz w:val="18"/>
              </w:rPr>
              <w:t>CVE-2026-74989</w:t>
            </w:r>
          </w:p>
        </w:tc>
        <w:tc>
          <w:tcPr>
            <w:tcW w:w="3120" w:type="dxa"/>
          </w:tcPr>
          <w:p w:rsidR="001874EB" w:rsidRPr="000F7124" w:rsidRDefault="008B4D9A">
            <w:pPr>
              <w:rPr>
                <w:lang w:val="es-CL"/>
              </w:rPr>
            </w:pPr>
            <w:r w:rsidRPr="000F7124">
              <w:rPr>
                <w:sz w:val="18"/>
                <w:lang w:val="es-CL"/>
              </w:rPr>
              <w:t>CVSS 9.8, Network, Low, sin privilegios/interacción y evidencia de corrupción de memoria.</w:t>
            </w:r>
          </w:p>
        </w:tc>
      </w:tr>
      <w:tr w:rsidR="001874EB" w:rsidRPr="001171A0">
        <w:trPr>
          <w:jc w:val="center"/>
        </w:trPr>
        <w:tc>
          <w:tcPr>
            <w:tcW w:w="3120" w:type="dxa"/>
          </w:tcPr>
          <w:p w:rsidR="001874EB" w:rsidRDefault="008B4D9A">
            <w:r>
              <w:rPr>
                <w:sz w:val="18"/>
              </w:rPr>
              <w:t>Alta</w:t>
            </w:r>
          </w:p>
        </w:tc>
        <w:tc>
          <w:tcPr>
            <w:tcW w:w="3120" w:type="dxa"/>
          </w:tcPr>
          <w:p w:rsidR="001874EB" w:rsidRDefault="008B4D9A">
            <w:r>
              <w:rPr>
                <w:sz w:val="18"/>
              </w:rPr>
              <w:t>CVE-2026-84140</w:t>
            </w:r>
          </w:p>
        </w:tc>
        <w:tc>
          <w:tcPr>
            <w:tcW w:w="3120" w:type="dxa"/>
          </w:tcPr>
          <w:p w:rsidR="001874EB" w:rsidRPr="000F7124" w:rsidRDefault="008B4D9A">
            <w:pPr>
              <w:rPr>
                <w:lang w:val="es-CL"/>
              </w:rPr>
            </w:pPr>
            <w:r w:rsidRPr="000F7124">
              <w:rPr>
                <w:sz w:val="18"/>
                <w:lang w:val="es-CL"/>
              </w:rPr>
              <w:t>CVSS 9.8 y condiciones de explotación favorables; presencia confirmada.</w:t>
            </w:r>
          </w:p>
        </w:tc>
      </w:tr>
      <w:tr w:rsidR="001874EB" w:rsidRPr="001171A0">
        <w:trPr>
          <w:jc w:val="center"/>
        </w:trPr>
        <w:tc>
          <w:tcPr>
            <w:tcW w:w="3120" w:type="dxa"/>
          </w:tcPr>
          <w:p w:rsidR="001874EB" w:rsidRDefault="008B4D9A">
            <w:r>
              <w:rPr>
                <w:sz w:val="18"/>
              </w:rPr>
              <w:t>Alta</w:t>
            </w:r>
          </w:p>
        </w:tc>
        <w:tc>
          <w:tcPr>
            <w:tcW w:w="3120" w:type="dxa"/>
          </w:tcPr>
          <w:p w:rsidR="001874EB" w:rsidRDefault="008B4D9A">
            <w:r>
              <w:rPr>
                <w:sz w:val="18"/>
              </w:rPr>
              <w:t>CVE-2026-84137</w:t>
            </w:r>
          </w:p>
        </w:tc>
        <w:tc>
          <w:tcPr>
            <w:tcW w:w="3120" w:type="dxa"/>
          </w:tcPr>
          <w:p w:rsidR="001874EB" w:rsidRPr="000F7124" w:rsidRDefault="008B4D9A">
            <w:pPr>
              <w:rPr>
                <w:lang w:val="es-CL"/>
              </w:rPr>
            </w:pPr>
            <w:r w:rsidRPr="000F7124">
              <w:rPr>
                <w:sz w:val="18"/>
                <w:lang w:val="es-CL"/>
              </w:rPr>
              <w:t>CVSS 9.8, Network, Low, sin privilegios/interacción; C/I/A altos.</w:t>
            </w:r>
          </w:p>
        </w:tc>
      </w:tr>
      <w:tr w:rsidR="001874EB" w:rsidRPr="001171A0">
        <w:trPr>
          <w:jc w:val="center"/>
        </w:trPr>
        <w:tc>
          <w:tcPr>
            <w:tcW w:w="3120" w:type="dxa"/>
          </w:tcPr>
          <w:p w:rsidR="001874EB" w:rsidRDefault="008B4D9A">
            <w:r>
              <w:rPr>
                <w:sz w:val="18"/>
              </w:rPr>
              <w:t>Alta</w:t>
            </w:r>
          </w:p>
        </w:tc>
        <w:tc>
          <w:tcPr>
            <w:tcW w:w="3120" w:type="dxa"/>
          </w:tcPr>
          <w:p w:rsidR="001874EB" w:rsidRDefault="008B4D9A">
            <w:r>
              <w:rPr>
                <w:sz w:val="18"/>
              </w:rPr>
              <w:t>CVE-2026-84136</w:t>
            </w:r>
          </w:p>
        </w:tc>
        <w:tc>
          <w:tcPr>
            <w:tcW w:w="3120" w:type="dxa"/>
          </w:tcPr>
          <w:p w:rsidR="001874EB" w:rsidRPr="000F7124" w:rsidRDefault="008B4D9A">
            <w:pPr>
              <w:rPr>
                <w:lang w:val="es-CL"/>
              </w:rPr>
            </w:pPr>
            <w:r w:rsidRPr="000F7124">
              <w:rPr>
                <w:sz w:val="18"/>
                <w:lang w:val="es-CL"/>
              </w:rPr>
              <w:t>CVSS 9.8, Network, Low, sin privilegios/interacción; C/I/A altos.</w:t>
            </w:r>
          </w:p>
        </w:tc>
      </w:tr>
      <w:tr w:rsidR="001874EB" w:rsidRPr="001171A0">
        <w:trPr>
          <w:jc w:val="center"/>
        </w:trPr>
        <w:tc>
          <w:tcPr>
            <w:tcW w:w="3120" w:type="dxa"/>
          </w:tcPr>
          <w:p w:rsidR="001874EB" w:rsidRDefault="008B4D9A">
            <w:r>
              <w:rPr>
                <w:sz w:val="18"/>
              </w:rPr>
              <w:t>Alta</w:t>
            </w:r>
          </w:p>
        </w:tc>
        <w:tc>
          <w:tcPr>
            <w:tcW w:w="3120" w:type="dxa"/>
          </w:tcPr>
          <w:p w:rsidR="001874EB" w:rsidRDefault="008B4D9A">
            <w:r>
              <w:rPr>
                <w:sz w:val="18"/>
              </w:rPr>
              <w:t>CVE-2026-84134</w:t>
            </w:r>
          </w:p>
        </w:tc>
        <w:tc>
          <w:tcPr>
            <w:tcW w:w="3120" w:type="dxa"/>
          </w:tcPr>
          <w:p w:rsidR="001874EB" w:rsidRPr="000F7124" w:rsidRDefault="008B4D9A">
            <w:pPr>
              <w:rPr>
                <w:lang w:val="es-CL"/>
              </w:rPr>
            </w:pPr>
            <w:r w:rsidRPr="000F7124">
              <w:rPr>
                <w:sz w:val="18"/>
                <w:lang w:val="es-CL"/>
              </w:rPr>
              <w:t>CVSS 9.8, Network, Low, sin privilegios/interacción; C/I/A altos.</w:t>
            </w:r>
          </w:p>
        </w:tc>
      </w:tr>
      <w:tr w:rsidR="001874EB" w:rsidRPr="001171A0">
        <w:trPr>
          <w:jc w:val="center"/>
        </w:trPr>
        <w:tc>
          <w:tcPr>
            <w:tcW w:w="3120" w:type="dxa"/>
          </w:tcPr>
          <w:p w:rsidR="001874EB" w:rsidRDefault="008B4D9A">
            <w:r>
              <w:rPr>
                <w:sz w:val="18"/>
              </w:rPr>
              <w:t>Alta</w:t>
            </w:r>
          </w:p>
        </w:tc>
        <w:tc>
          <w:tcPr>
            <w:tcW w:w="3120" w:type="dxa"/>
          </w:tcPr>
          <w:p w:rsidR="001874EB" w:rsidRDefault="008B4D9A">
            <w:r>
              <w:rPr>
                <w:sz w:val="18"/>
              </w:rPr>
              <w:t>CVE-2026-84119</w:t>
            </w:r>
          </w:p>
        </w:tc>
        <w:tc>
          <w:tcPr>
            <w:tcW w:w="3120" w:type="dxa"/>
          </w:tcPr>
          <w:p w:rsidR="001874EB" w:rsidRPr="000F7124" w:rsidRDefault="008B4D9A">
            <w:pPr>
              <w:rPr>
                <w:lang w:val="es-CL"/>
              </w:rPr>
            </w:pPr>
            <w:proofErr w:type="spellStart"/>
            <w:r w:rsidRPr="000F7124">
              <w:rPr>
                <w:sz w:val="18"/>
                <w:lang w:val="es-CL"/>
              </w:rPr>
              <w:t>Sandbox</w:t>
            </w:r>
            <w:proofErr w:type="spellEnd"/>
            <w:r w:rsidRPr="000F7124">
              <w:rPr>
                <w:sz w:val="18"/>
                <w:lang w:val="es-CL"/>
              </w:rPr>
              <w:t xml:space="preserve"> escape, Network y Low; requiere interacción del usuario.</w:t>
            </w:r>
          </w:p>
        </w:tc>
      </w:tr>
      <w:tr w:rsidR="001874EB" w:rsidRPr="001171A0">
        <w:trPr>
          <w:jc w:val="center"/>
        </w:trPr>
        <w:tc>
          <w:tcPr>
            <w:tcW w:w="3120" w:type="dxa"/>
          </w:tcPr>
          <w:p w:rsidR="001874EB" w:rsidRDefault="008B4D9A">
            <w:r>
              <w:rPr>
                <w:sz w:val="18"/>
              </w:rPr>
              <w:t>Alta</w:t>
            </w:r>
          </w:p>
        </w:tc>
        <w:tc>
          <w:tcPr>
            <w:tcW w:w="3120" w:type="dxa"/>
          </w:tcPr>
          <w:p w:rsidR="001874EB" w:rsidRDefault="008B4D9A">
            <w:r>
              <w:rPr>
                <w:sz w:val="18"/>
              </w:rPr>
              <w:t>CVE-2026-8953</w:t>
            </w:r>
          </w:p>
        </w:tc>
        <w:tc>
          <w:tcPr>
            <w:tcW w:w="3120" w:type="dxa"/>
          </w:tcPr>
          <w:p w:rsidR="001874EB" w:rsidRPr="000F7124" w:rsidRDefault="008B4D9A">
            <w:pPr>
              <w:rPr>
                <w:lang w:val="es-CL"/>
              </w:rPr>
            </w:pPr>
            <w:proofErr w:type="spellStart"/>
            <w:r w:rsidRPr="000F7124">
              <w:rPr>
                <w:sz w:val="18"/>
                <w:lang w:val="es-CL"/>
              </w:rPr>
              <w:t>Sandbox</w:t>
            </w:r>
            <w:proofErr w:type="spellEnd"/>
            <w:r w:rsidRPr="000F7124">
              <w:rPr>
                <w:sz w:val="18"/>
                <w:lang w:val="es-CL"/>
              </w:rPr>
              <w:t xml:space="preserve"> escape, Network y Low; requiere interacción del usuario.</w:t>
            </w:r>
          </w:p>
        </w:tc>
      </w:tr>
      <w:tr w:rsidR="001874EB" w:rsidRPr="001171A0">
        <w:trPr>
          <w:jc w:val="center"/>
        </w:trPr>
        <w:tc>
          <w:tcPr>
            <w:tcW w:w="3120" w:type="dxa"/>
          </w:tcPr>
          <w:p w:rsidR="001874EB" w:rsidRDefault="008B4D9A">
            <w:r>
              <w:rPr>
                <w:sz w:val="18"/>
              </w:rPr>
              <w:t>Alta</w:t>
            </w:r>
          </w:p>
        </w:tc>
        <w:tc>
          <w:tcPr>
            <w:tcW w:w="3120" w:type="dxa"/>
          </w:tcPr>
          <w:p w:rsidR="001874EB" w:rsidRDefault="008B4D9A">
            <w:r>
              <w:rPr>
                <w:sz w:val="18"/>
              </w:rPr>
              <w:t>CVE-2026-8950</w:t>
            </w:r>
          </w:p>
        </w:tc>
        <w:tc>
          <w:tcPr>
            <w:tcW w:w="3120" w:type="dxa"/>
          </w:tcPr>
          <w:p w:rsidR="001874EB" w:rsidRPr="000F7124" w:rsidRDefault="008B4D9A">
            <w:pPr>
              <w:rPr>
                <w:lang w:val="es-CL"/>
              </w:rPr>
            </w:pPr>
            <w:r w:rsidRPr="000F7124">
              <w:rPr>
                <w:sz w:val="18"/>
                <w:lang w:val="es-CL"/>
              </w:rPr>
              <w:t>Network y Low, requiere interacción y el vector no indica impacto en disponibilidad.</w:t>
            </w:r>
          </w:p>
        </w:tc>
      </w:tr>
    </w:tbl>
    <w:p w:rsidR="001874EB" w:rsidRPr="008B4D9A" w:rsidRDefault="008B4D9A">
      <w:pPr>
        <w:pStyle w:val="Ttulo1"/>
        <w:rPr>
          <w:rFonts w:ascii="Arial" w:hAnsi="Arial" w:cs="Arial"/>
          <w:color w:val="FFC000"/>
          <w:lang w:val="es-CL"/>
        </w:rPr>
      </w:pPr>
      <w:r w:rsidRPr="008B4D9A">
        <w:rPr>
          <w:rFonts w:ascii="Arial" w:hAnsi="Arial" w:cs="Arial"/>
          <w:color w:val="FFC000"/>
          <w:lang w:val="es-CL"/>
        </w:rPr>
        <w:lastRenderedPageBreak/>
        <w:t>8. Resumen ejecutivo</w:t>
      </w:r>
    </w:p>
    <w:p w:rsidR="001874EB" w:rsidRPr="000F7124" w:rsidRDefault="008B4D9A">
      <w:pPr>
        <w:rPr>
          <w:lang w:val="es-CL"/>
        </w:rPr>
      </w:pPr>
      <w:r w:rsidRPr="000F7124">
        <w:rPr>
          <w:lang w:val="es-CL"/>
        </w:rPr>
        <w:t xml:space="preserve">Durante este laboratorio se realizó una evaluación de vulnerabilidades sobre la máquina Linux </w:t>
      </w:r>
      <w:proofErr w:type="spellStart"/>
      <w:r w:rsidRPr="000F7124">
        <w:rPr>
          <w:lang w:val="es-CL"/>
        </w:rPr>
        <w:t>victima</w:t>
      </w:r>
      <w:proofErr w:type="spellEnd"/>
      <w:r w:rsidRPr="000F7124">
        <w:rPr>
          <w:lang w:val="es-CL"/>
        </w:rPr>
        <w:t>-linux utilizando GVM/OpenVAS y Wazuh. Se realizaron dos evaluaciones sobre la misma víctima: una sin credenciales y otra mediante credenciales SSH.</w:t>
      </w:r>
      <w:r w:rsidRPr="000F7124">
        <w:rPr>
          <w:lang w:val="es-CL"/>
        </w:rPr>
        <w:br/>
      </w:r>
      <w:r w:rsidRPr="000F7124">
        <w:rPr>
          <w:lang w:val="es-CL"/>
        </w:rPr>
        <w:br/>
        <w:t>El análisis sin credenciales identificó tres resultados: una vulnerabilidad High y dos Low. El análisis autenticado identificó dos vulnerabilidades Low. Ambos métodos entregan información complementaria sobre la superficie y configuración del sistema.</w:t>
      </w:r>
      <w:r w:rsidRPr="000F7124">
        <w:rPr>
          <w:lang w:val="es-CL"/>
        </w:rPr>
        <w:br/>
      </w:r>
      <w:r w:rsidRPr="000F7124">
        <w:rPr>
          <w:lang w:val="es-CL"/>
        </w:rPr>
        <w:br/>
        <w:t>Wazuh permitió identificar 2.792 vulnerabilidades asociadas al inventario, incluyendo 307 Critical. Se identificó Firefox 147.0.3-1 como software vulnerable y se seleccionaron diez CVE críticos para el análisis ejecutivo.</w:t>
      </w:r>
      <w:r w:rsidRPr="000F7124">
        <w:rPr>
          <w:lang w:val="es-CL"/>
        </w:rPr>
        <w:br/>
      </w:r>
      <w:r w:rsidRPr="000F7124">
        <w:rPr>
          <w:lang w:val="es-CL"/>
        </w:rPr>
        <w:br/>
        <w:t>La remediación debe comenzar por las vulnerabilidades que combinan presencia confirmada en el activo con condiciones de explotación favorables e impacto alto. La acción principal es actualizar Firefox a versiones que contengan las correcciones de seguridad correspondientes y repetir las evaluaciones para comprobar la remediación.</w:t>
      </w:r>
    </w:p>
    <w:p w:rsidR="001874EB" w:rsidRPr="008B4D9A" w:rsidRDefault="008B4D9A">
      <w:pPr>
        <w:pStyle w:val="Ttulo1"/>
        <w:rPr>
          <w:rFonts w:ascii="Arial" w:hAnsi="Arial" w:cs="Arial"/>
          <w:color w:val="FFC000"/>
        </w:rPr>
      </w:pPr>
      <w:r w:rsidRPr="008B4D9A">
        <w:rPr>
          <w:rFonts w:ascii="Arial" w:hAnsi="Arial" w:cs="Arial"/>
          <w:color w:val="FFC000"/>
        </w:rPr>
        <w:t>9. Plan de remediación</w:t>
      </w:r>
    </w:p>
    <w:tbl>
      <w:tblPr>
        <w:tblStyle w:val="Tablaconcuadrcula"/>
        <w:tblW w:w="0" w:type="auto"/>
        <w:jc w:val="center"/>
        <w:tblLook w:val="04A0" w:firstRow="1" w:lastRow="0" w:firstColumn="1" w:lastColumn="0" w:noHBand="0" w:noVBand="1"/>
      </w:tblPr>
      <w:tblGrid>
        <w:gridCol w:w="3116"/>
        <w:gridCol w:w="3117"/>
        <w:gridCol w:w="3117"/>
      </w:tblGrid>
      <w:tr w:rsidR="001874EB">
        <w:trPr>
          <w:jc w:val="center"/>
        </w:trPr>
        <w:tc>
          <w:tcPr>
            <w:tcW w:w="3120" w:type="dxa"/>
          </w:tcPr>
          <w:p w:rsidR="001874EB" w:rsidRDefault="008B4D9A">
            <w:r>
              <w:rPr>
                <w:b/>
                <w:sz w:val="18"/>
              </w:rPr>
              <w:t>Acción</w:t>
            </w:r>
          </w:p>
        </w:tc>
        <w:tc>
          <w:tcPr>
            <w:tcW w:w="3120" w:type="dxa"/>
          </w:tcPr>
          <w:p w:rsidR="001874EB" w:rsidRDefault="008B4D9A">
            <w:r>
              <w:rPr>
                <w:b/>
                <w:sz w:val="18"/>
              </w:rPr>
              <w:t>Objetivo</w:t>
            </w:r>
          </w:p>
        </w:tc>
        <w:tc>
          <w:tcPr>
            <w:tcW w:w="3120" w:type="dxa"/>
          </w:tcPr>
          <w:p w:rsidR="001874EB" w:rsidRDefault="008B4D9A">
            <w:r>
              <w:rPr>
                <w:b/>
                <w:sz w:val="18"/>
              </w:rPr>
              <w:t>Verificación</w:t>
            </w:r>
          </w:p>
        </w:tc>
      </w:tr>
      <w:tr w:rsidR="001874EB" w:rsidRPr="001171A0">
        <w:trPr>
          <w:jc w:val="center"/>
        </w:trPr>
        <w:tc>
          <w:tcPr>
            <w:tcW w:w="3120" w:type="dxa"/>
          </w:tcPr>
          <w:p w:rsidR="001874EB" w:rsidRDefault="008B4D9A">
            <w:r>
              <w:rPr>
                <w:sz w:val="18"/>
              </w:rPr>
              <w:t>Actualizar Firefox</w:t>
            </w:r>
          </w:p>
        </w:tc>
        <w:tc>
          <w:tcPr>
            <w:tcW w:w="3120" w:type="dxa"/>
          </w:tcPr>
          <w:p w:rsidR="001874EB" w:rsidRDefault="008B4D9A">
            <w:r>
              <w:rPr>
                <w:sz w:val="18"/>
              </w:rPr>
              <w:t>Eliminar las versiones afectadas.</w:t>
            </w:r>
          </w:p>
        </w:tc>
        <w:tc>
          <w:tcPr>
            <w:tcW w:w="3120" w:type="dxa"/>
          </w:tcPr>
          <w:p w:rsidR="001874EB" w:rsidRPr="000F7124" w:rsidRDefault="008B4D9A">
            <w:pPr>
              <w:rPr>
                <w:lang w:val="es-CL"/>
              </w:rPr>
            </w:pPr>
            <w:r w:rsidRPr="000F7124">
              <w:rPr>
                <w:sz w:val="18"/>
                <w:lang w:val="es-CL"/>
              </w:rPr>
              <w:t>Comprobar versión y volver a consultar Wazuh.</w:t>
            </w:r>
          </w:p>
        </w:tc>
      </w:tr>
      <w:tr w:rsidR="001874EB">
        <w:trPr>
          <w:jc w:val="center"/>
        </w:trPr>
        <w:tc>
          <w:tcPr>
            <w:tcW w:w="3120" w:type="dxa"/>
          </w:tcPr>
          <w:p w:rsidR="001874EB" w:rsidRDefault="008B4D9A">
            <w:r>
              <w:rPr>
                <w:sz w:val="18"/>
              </w:rPr>
              <w:t>Revisar SSH</w:t>
            </w:r>
          </w:p>
        </w:tc>
        <w:tc>
          <w:tcPr>
            <w:tcW w:w="3120" w:type="dxa"/>
          </w:tcPr>
          <w:p w:rsidR="001874EB" w:rsidRDefault="008B4D9A">
            <w:r>
              <w:rPr>
                <w:sz w:val="18"/>
              </w:rPr>
              <w:t>Corregir algoritmos MAC débiles.</w:t>
            </w:r>
          </w:p>
        </w:tc>
        <w:tc>
          <w:tcPr>
            <w:tcW w:w="3120" w:type="dxa"/>
          </w:tcPr>
          <w:p w:rsidR="001874EB" w:rsidRDefault="008B4D9A">
            <w:r>
              <w:rPr>
                <w:sz w:val="18"/>
              </w:rPr>
              <w:t>Repetir escaneo GVM autenticado.</w:t>
            </w:r>
          </w:p>
        </w:tc>
      </w:tr>
      <w:tr w:rsidR="001874EB">
        <w:trPr>
          <w:jc w:val="center"/>
        </w:trPr>
        <w:tc>
          <w:tcPr>
            <w:tcW w:w="3120" w:type="dxa"/>
          </w:tcPr>
          <w:p w:rsidR="001874EB" w:rsidRDefault="008B4D9A">
            <w:r>
              <w:rPr>
                <w:sz w:val="18"/>
              </w:rPr>
              <w:t>Revisar ossec-authd</w:t>
            </w:r>
          </w:p>
        </w:tc>
        <w:tc>
          <w:tcPr>
            <w:tcW w:w="3120" w:type="dxa"/>
          </w:tcPr>
          <w:p w:rsidR="001874EB" w:rsidRPr="000F7124" w:rsidRDefault="008B4D9A">
            <w:pPr>
              <w:rPr>
                <w:lang w:val="es-CL"/>
              </w:rPr>
            </w:pPr>
            <w:r w:rsidRPr="000F7124">
              <w:rPr>
                <w:sz w:val="18"/>
                <w:lang w:val="es-CL"/>
              </w:rPr>
              <w:t>Reducir la exposición del servicio identificado.</w:t>
            </w:r>
          </w:p>
        </w:tc>
        <w:tc>
          <w:tcPr>
            <w:tcW w:w="3120" w:type="dxa"/>
          </w:tcPr>
          <w:p w:rsidR="001874EB" w:rsidRDefault="008B4D9A">
            <w:proofErr w:type="spellStart"/>
            <w:r>
              <w:rPr>
                <w:sz w:val="18"/>
              </w:rPr>
              <w:t>Repetir</w:t>
            </w:r>
            <w:proofErr w:type="spellEnd"/>
            <w:r>
              <w:rPr>
                <w:sz w:val="18"/>
              </w:rPr>
              <w:t xml:space="preserve"> </w:t>
            </w:r>
            <w:proofErr w:type="spellStart"/>
            <w:r>
              <w:rPr>
                <w:sz w:val="18"/>
              </w:rPr>
              <w:t>escaneo</w:t>
            </w:r>
            <w:proofErr w:type="spellEnd"/>
            <w:r>
              <w:rPr>
                <w:sz w:val="18"/>
              </w:rPr>
              <w:t xml:space="preserve"> sin </w:t>
            </w:r>
            <w:proofErr w:type="spellStart"/>
            <w:r>
              <w:rPr>
                <w:sz w:val="18"/>
              </w:rPr>
              <w:t>credenciales</w:t>
            </w:r>
            <w:proofErr w:type="spellEnd"/>
            <w:r>
              <w:rPr>
                <w:sz w:val="18"/>
              </w:rPr>
              <w:t>.</w:t>
            </w:r>
          </w:p>
        </w:tc>
      </w:tr>
      <w:tr w:rsidR="001874EB" w:rsidRPr="001171A0">
        <w:trPr>
          <w:jc w:val="center"/>
        </w:trPr>
        <w:tc>
          <w:tcPr>
            <w:tcW w:w="3120" w:type="dxa"/>
          </w:tcPr>
          <w:p w:rsidR="001874EB" w:rsidRDefault="008B4D9A">
            <w:r>
              <w:rPr>
                <w:sz w:val="18"/>
              </w:rPr>
              <w:t>Repetir evaluación</w:t>
            </w:r>
          </w:p>
        </w:tc>
        <w:tc>
          <w:tcPr>
            <w:tcW w:w="3120" w:type="dxa"/>
          </w:tcPr>
          <w:p w:rsidR="001874EB" w:rsidRPr="000F7124" w:rsidRDefault="008B4D9A">
            <w:pPr>
              <w:rPr>
                <w:lang w:val="es-CL"/>
              </w:rPr>
            </w:pPr>
            <w:r w:rsidRPr="000F7124">
              <w:rPr>
                <w:sz w:val="18"/>
                <w:lang w:val="es-CL"/>
              </w:rPr>
              <w:t>Comprobar la efectividad de las correcciones.</w:t>
            </w:r>
          </w:p>
        </w:tc>
        <w:tc>
          <w:tcPr>
            <w:tcW w:w="3120" w:type="dxa"/>
          </w:tcPr>
          <w:p w:rsidR="001874EB" w:rsidRPr="000F7124" w:rsidRDefault="008B4D9A">
            <w:pPr>
              <w:rPr>
                <w:lang w:val="es-CL"/>
              </w:rPr>
            </w:pPr>
            <w:r w:rsidRPr="000F7124">
              <w:rPr>
                <w:sz w:val="18"/>
                <w:lang w:val="es-CL"/>
              </w:rPr>
              <w:t>Comparar nuevo reporte con el inicial.</w:t>
            </w:r>
          </w:p>
        </w:tc>
      </w:tr>
      <w:tr w:rsidR="001874EB" w:rsidRPr="001171A0">
        <w:trPr>
          <w:jc w:val="center"/>
        </w:trPr>
        <w:tc>
          <w:tcPr>
            <w:tcW w:w="3120" w:type="dxa"/>
          </w:tcPr>
          <w:p w:rsidR="001874EB" w:rsidRDefault="008B4D9A">
            <w:proofErr w:type="spellStart"/>
            <w:r>
              <w:rPr>
                <w:sz w:val="18"/>
              </w:rPr>
              <w:t>Mantener</w:t>
            </w:r>
            <w:proofErr w:type="spellEnd"/>
            <w:r>
              <w:rPr>
                <w:sz w:val="18"/>
              </w:rPr>
              <w:t xml:space="preserve"> feeds </w:t>
            </w:r>
            <w:proofErr w:type="spellStart"/>
            <w:r>
              <w:rPr>
                <w:sz w:val="18"/>
              </w:rPr>
              <w:t>actualizados</w:t>
            </w:r>
            <w:proofErr w:type="spellEnd"/>
          </w:p>
        </w:tc>
        <w:tc>
          <w:tcPr>
            <w:tcW w:w="3120" w:type="dxa"/>
          </w:tcPr>
          <w:p w:rsidR="001874EB" w:rsidRDefault="008B4D9A">
            <w:r>
              <w:rPr>
                <w:sz w:val="18"/>
              </w:rPr>
              <w:t>Disponer de información reciente.</w:t>
            </w:r>
          </w:p>
        </w:tc>
        <w:tc>
          <w:tcPr>
            <w:tcW w:w="3120" w:type="dxa"/>
          </w:tcPr>
          <w:p w:rsidR="001874EB" w:rsidRPr="000F7124" w:rsidRDefault="008B4D9A">
            <w:pPr>
              <w:rPr>
                <w:lang w:val="es-CL"/>
              </w:rPr>
            </w:pPr>
            <w:r w:rsidRPr="000F7124">
              <w:rPr>
                <w:sz w:val="18"/>
                <w:lang w:val="es-CL"/>
              </w:rPr>
              <w:t xml:space="preserve">Revisar estado/fecha de </w:t>
            </w:r>
            <w:proofErr w:type="spellStart"/>
            <w:r w:rsidRPr="000F7124">
              <w:rPr>
                <w:sz w:val="18"/>
                <w:lang w:val="es-CL"/>
              </w:rPr>
              <w:t>feeds</w:t>
            </w:r>
            <w:proofErr w:type="spellEnd"/>
            <w:r w:rsidRPr="000F7124">
              <w:rPr>
                <w:sz w:val="18"/>
                <w:lang w:val="es-CL"/>
              </w:rPr>
              <w:t>.</w:t>
            </w:r>
          </w:p>
        </w:tc>
      </w:tr>
    </w:tbl>
    <w:p w:rsidR="001171A0" w:rsidRDefault="001171A0" w:rsidP="001171A0"/>
    <w:p w:rsidR="001171A0" w:rsidRDefault="001171A0" w:rsidP="001171A0"/>
    <w:p w:rsidR="001171A0" w:rsidRDefault="001171A0" w:rsidP="001171A0"/>
    <w:p w:rsidR="001171A0" w:rsidRDefault="001171A0" w:rsidP="001171A0"/>
    <w:p w:rsidR="001171A0" w:rsidRDefault="001171A0" w:rsidP="001171A0"/>
    <w:p w:rsidR="001171A0" w:rsidRDefault="001171A0" w:rsidP="001171A0"/>
    <w:p w:rsidR="001171A0" w:rsidRDefault="001171A0" w:rsidP="001171A0"/>
    <w:p w:rsidR="001171A0" w:rsidRDefault="001171A0" w:rsidP="001171A0"/>
    <w:p w:rsidR="001171A0" w:rsidRPr="001171A0" w:rsidRDefault="001171A0" w:rsidP="001171A0"/>
    <w:p w:rsidR="001874EB" w:rsidRPr="008B4D9A" w:rsidRDefault="008B4D9A">
      <w:pPr>
        <w:pStyle w:val="Ttulo1"/>
        <w:rPr>
          <w:rFonts w:ascii="Arial" w:hAnsi="Arial" w:cs="Arial"/>
          <w:color w:val="FFC000"/>
          <w:lang w:val="es-CL"/>
        </w:rPr>
      </w:pPr>
      <w:r w:rsidRPr="008B4D9A">
        <w:rPr>
          <w:rFonts w:ascii="Arial" w:hAnsi="Arial" w:cs="Arial"/>
          <w:color w:val="FFC000"/>
          <w:lang w:val="es-CL"/>
        </w:rPr>
        <w:lastRenderedPageBreak/>
        <w:t>10. Evidencias</w:t>
      </w:r>
    </w:p>
    <w:p w:rsidR="001874EB" w:rsidRPr="000F7124" w:rsidRDefault="008B4D9A">
      <w:pPr>
        <w:rPr>
          <w:lang w:val="es-CL"/>
        </w:rPr>
      </w:pPr>
      <w:r w:rsidRPr="000F7124">
        <w:rPr>
          <w:lang w:val="es-CL"/>
        </w:rPr>
        <w:t xml:space="preserve">Figura 1. GVM operativo y </w:t>
      </w:r>
      <w:proofErr w:type="spellStart"/>
      <w:r w:rsidRPr="000F7124">
        <w:rPr>
          <w:lang w:val="es-CL"/>
        </w:rPr>
        <w:t>feeds</w:t>
      </w:r>
      <w:proofErr w:type="spellEnd"/>
      <w:r w:rsidRPr="000F7124">
        <w:rPr>
          <w:lang w:val="es-CL"/>
        </w:rPr>
        <w:t xml:space="preserve"> sincronizados.</w:t>
      </w:r>
    </w:p>
    <w:p w:rsidR="00866EE7" w:rsidRDefault="00F95C82">
      <w:pPr>
        <w:spacing w:after="216"/>
        <w:jc w:val="center"/>
      </w:pPr>
      <w:r>
        <w:rPr>
          <w:noProof/>
        </w:rPr>
        <w:drawing>
          <wp:inline distT="0" distB="0" distL="0" distR="0">
            <wp:extent cx="5715000" cy="27538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204784-4770-4756-9086-6a4bfb7b6d28.png"/>
                    <pic:cNvPicPr/>
                  </pic:nvPicPr>
                  <pic:blipFill>
                    <a:blip r:embed="rId7"/>
                    <a:stretch>
                      <a:fillRect/>
                    </a:stretch>
                  </pic:blipFill>
                  <pic:spPr>
                    <a:xfrm>
                      <a:off x="0" y="0"/>
                      <a:ext cx="5715000" cy="2753891"/>
                    </a:xfrm>
                    <a:prstGeom prst="rect">
                      <a:avLst/>
                    </a:prstGeom>
                  </pic:spPr>
                </pic:pic>
              </a:graphicData>
            </a:graphic>
          </wp:inline>
        </w:drawing>
      </w:r>
    </w:p>
    <w:p w:rsidR="001874EB" w:rsidRPr="000F7124" w:rsidRDefault="008B4D9A">
      <w:pPr>
        <w:rPr>
          <w:lang w:val="es-CL"/>
        </w:rPr>
      </w:pPr>
      <w:r w:rsidRPr="000F7124">
        <w:rPr>
          <w:lang w:val="es-CL"/>
        </w:rPr>
        <w:t>Figura 2. Reporte del escaneo sin credenciales.</w:t>
      </w:r>
    </w:p>
    <w:p w:rsidR="00866EE7" w:rsidRDefault="00F95C82">
      <w:pPr>
        <w:spacing w:after="216"/>
        <w:jc w:val="center"/>
      </w:pPr>
      <w:r>
        <w:rPr>
          <w:noProof/>
        </w:rPr>
        <w:drawing>
          <wp:inline distT="0" distB="0" distL="0" distR="0">
            <wp:extent cx="5715000" cy="3015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af7bbf-0db4-429b-a545-5a74e913eb52.png"/>
                    <pic:cNvPicPr/>
                  </pic:nvPicPr>
                  <pic:blipFill>
                    <a:blip r:embed="rId8"/>
                    <a:stretch>
                      <a:fillRect/>
                    </a:stretch>
                  </pic:blipFill>
                  <pic:spPr>
                    <a:xfrm>
                      <a:off x="0" y="0"/>
                      <a:ext cx="5715000" cy="3015587"/>
                    </a:xfrm>
                    <a:prstGeom prst="rect">
                      <a:avLst/>
                    </a:prstGeom>
                  </pic:spPr>
                </pic:pic>
              </a:graphicData>
            </a:graphic>
          </wp:inline>
        </w:drawing>
      </w:r>
    </w:p>
    <w:p w:rsidR="001171A0" w:rsidRDefault="001171A0">
      <w:pPr>
        <w:rPr>
          <w:lang w:val="es-CL"/>
        </w:rPr>
      </w:pPr>
    </w:p>
    <w:p w:rsidR="001171A0" w:rsidRDefault="001171A0">
      <w:pPr>
        <w:rPr>
          <w:lang w:val="es-CL"/>
        </w:rPr>
      </w:pPr>
    </w:p>
    <w:p w:rsidR="001171A0" w:rsidRDefault="001171A0">
      <w:pPr>
        <w:rPr>
          <w:lang w:val="es-CL"/>
        </w:rPr>
      </w:pPr>
    </w:p>
    <w:p w:rsidR="001171A0" w:rsidRDefault="001171A0">
      <w:pPr>
        <w:rPr>
          <w:lang w:val="es-CL"/>
        </w:rPr>
      </w:pPr>
    </w:p>
    <w:p w:rsidR="001874EB" w:rsidRPr="000F7124" w:rsidRDefault="008B4D9A">
      <w:pPr>
        <w:rPr>
          <w:lang w:val="es-CL"/>
        </w:rPr>
      </w:pPr>
      <w:r w:rsidRPr="000F7124">
        <w:rPr>
          <w:lang w:val="es-CL"/>
        </w:rPr>
        <w:lastRenderedPageBreak/>
        <w:t>Figura 3. Reporte del escaneo con credenciales.</w:t>
      </w:r>
    </w:p>
    <w:p w:rsidR="00866EE7" w:rsidRDefault="00F95C82">
      <w:pPr>
        <w:spacing w:after="216"/>
        <w:jc w:val="center"/>
      </w:pPr>
      <w:r>
        <w:rPr>
          <w:noProof/>
        </w:rPr>
        <w:drawing>
          <wp:inline distT="0" distB="0" distL="0" distR="0">
            <wp:extent cx="5715000" cy="2953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4b6d7e-5756-4205-8410-abb1d315ae8a.png"/>
                    <pic:cNvPicPr/>
                  </pic:nvPicPr>
                  <pic:blipFill>
                    <a:blip r:embed="rId9"/>
                    <a:stretch>
                      <a:fillRect/>
                    </a:stretch>
                  </pic:blipFill>
                  <pic:spPr>
                    <a:xfrm>
                      <a:off x="0" y="0"/>
                      <a:ext cx="5715000" cy="2953450"/>
                    </a:xfrm>
                    <a:prstGeom prst="rect">
                      <a:avLst/>
                    </a:prstGeom>
                  </pic:spPr>
                </pic:pic>
              </a:graphicData>
            </a:graphic>
          </wp:inline>
        </w:drawing>
      </w:r>
    </w:p>
    <w:p w:rsidR="001874EB" w:rsidRPr="000F7124" w:rsidRDefault="008B4D9A">
      <w:pPr>
        <w:rPr>
          <w:lang w:val="es-CL"/>
        </w:rPr>
      </w:pPr>
      <w:r w:rsidRPr="000F7124">
        <w:rPr>
          <w:lang w:val="es-CL"/>
        </w:rPr>
        <w:t xml:space="preserve">Figura 4. Configuración de Vulnerability </w:t>
      </w:r>
      <w:proofErr w:type="spellStart"/>
      <w:r w:rsidRPr="000F7124">
        <w:rPr>
          <w:lang w:val="es-CL"/>
        </w:rPr>
        <w:t>Detection</w:t>
      </w:r>
      <w:proofErr w:type="spellEnd"/>
      <w:r w:rsidRPr="000F7124">
        <w:rPr>
          <w:lang w:val="es-CL"/>
        </w:rPr>
        <w:t xml:space="preserve"> en </w:t>
      </w:r>
      <w:proofErr w:type="spellStart"/>
      <w:r w:rsidRPr="000F7124">
        <w:rPr>
          <w:lang w:val="es-CL"/>
        </w:rPr>
        <w:t>ossec.conf</w:t>
      </w:r>
      <w:proofErr w:type="spellEnd"/>
      <w:r w:rsidRPr="000F7124">
        <w:rPr>
          <w:lang w:val="es-CL"/>
        </w:rPr>
        <w:t>.</w:t>
      </w:r>
    </w:p>
    <w:p w:rsidR="00866EE7" w:rsidRDefault="00F95C82">
      <w:pPr>
        <w:spacing w:after="216"/>
        <w:jc w:val="center"/>
      </w:pPr>
      <w:r>
        <w:rPr>
          <w:noProof/>
        </w:rPr>
        <w:drawing>
          <wp:inline distT="0" distB="0" distL="0" distR="0">
            <wp:extent cx="5715000" cy="15039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_evidence_recreated.png"/>
                    <pic:cNvPicPr/>
                  </pic:nvPicPr>
                  <pic:blipFill>
                    <a:blip r:embed="rId10"/>
                    <a:stretch>
                      <a:fillRect/>
                    </a:stretch>
                  </pic:blipFill>
                  <pic:spPr>
                    <a:xfrm>
                      <a:off x="0" y="0"/>
                      <a:ext cx="5715000" cy="1503947"/>
                    </a:xfrm>
                    <a:prstGeom prst="rect">
                      <a:avLst/>
                    </a:prstGeom>
                  </pic:spPr>
                </pic:pic>
              </a:graphicData>
            </a:graphic>
          </wp:inline>
        </w:drawing>
      </w:r>
    </w:p>
    <w:p w:rsidR="001874EB" w:rsidRPr="000F7124" w:rsidRDefault="008B4D9A">
      <w:pPr>
        <w:rPr>
          <w:lang w:val="es-CL"/>
        </w:rPr>
      </w:pPr>
      <w:r w:rsidRPr="000F7124">
        <w:rPr>
          <w:lang w:val="es-CL"/>
        </w:rPr>
        <w:t>Figura 5. Log del vulnerability scanner.</w:t>
      </w:r>
    </w:p>
    <w:p w:rsidR="00866EE7" w:rsidRDefault="00F95C82">
      <w:pPr>
        <w:spacing w:after="216"/>
        <w:jc w:val="center"/>
      </w:pPr>
      <w:r>
        <w:rPr>
          <w:noProof/>
        </w:rPr>
        <w:drawing>
          <wp:inline distT="0" distB="0" distL="0" distR="0">
            <wp:extent cx="5715000" cy="11753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fa5207-1c75-4331-82c7-17ab195e3b25.png"/>
                    <pic:cNvPicPr/>
                  </pic:nvPicPr>
                  <pic:blipFill>
                    <a:blip r:embed="rId11"/>
                    <a:stretch>
                      <a:fillRect/>
                    </a:stretch>
                  </pic:blipFill>
                  <pic:spPr>
                    <a:xfrm>
                      <a:off x="0" y="0"/>
                      <a:ext cx="5715000" cy="1175383"/>
                    </a:xfrm>
                    <a:prstGeom prst="rect">
                      <a:avLst/>
                    </a:prstGeom>
                  </pic:spPr>
                </pic:pic>
              </a:graphicData>
            </a:graphic>
          </wp:inline>
        </w:drawing>
      </w:r>
    </w:p>
    <w:p w:rsidR="001171A0" w:rsidRDefault="001171A0">
      <w:pPr>
        <w:rPr>
          <w:lang w:val="es-CL"/>
        </w:rPr>
      </w:pPr>
    </w:p>
    <w:p w:rsidR="001171A0" w:rsidRDefault="001171A0">
      <w:pPr>
        <w:rPr>
          <w:lang w:val="es-CL"/>
        </w:rPr>
      </w:pPr>
    </w:p>
    <w:p w:rsidR="001171A0" w:rsidRDefault="001171A0">
      <w:pPr>
        <w:rPr>
          <w:lang w:val="es-CL"/>
        </w:rPr>
      </w:pPr>
    </w:p>
    <w:p w:rsidR="001171A0" w:rsidRDefault="001171A0">
      <w:pPr>
        <w:rPr>
          <w:lang w:val="es-CL"/>
        </w:rPr>
      </w:pPr>
    </w:p>
    <w:p w:rsidR="001874EB" w:rsidRPr="000F7124" w:rsidRDefault="008B4D9A">
      <w:pPr>
        <w:rPr>
          <w:lang w:val="es-CL"/>
        </w:rPr>
      </w:pPr>
      <w:r w:rsidRPr="000F7124">
        <w:rPr>
          <w:lang w:val="es-CL"/>
        </w:rPr>
        <w:lastRenderedPageBreak/>
        <w:t xml:space="preserve">Figura 6. </w:t>
      </w:r>
      <w:proofErr w:type="spellStart"/>
      <w:r w:rsidRPr="000F7124">
        <w:rPr>
          <w:lang w:val="es-CL"/>
        </w:rPr>
        <w:t>Dashboard</w:t>
      </w:r>
      <w:proofErr w:type="spellEnd"/>
      <w:r w:rsidRPr="000F7124">
        <w:rPr>
          <w:lang w:val="es-CL"/>
        </w:rPr>
        <w:t xml:space="preserve"> Wazuh: 2.792 vulnerabilidades y 307 Critical.</w:t>
      </w:r>
    </w:p>
    <w:p w:rsidR="00866EE7" w:rsidRDefault="00F95C82">
      <w:pPr>
        <w:spacing w:after="216"/>
        <w:jc w:val="center"/>
      </w:pPr>
      <w:r>
        <w:rPr>
          <w:noProof/>
        </w:rPr>
        <w:drawing>
          <wp:inline distT="0" distB="0" distL="0" distR="0">
            <wp:extent cx="5715000" cy="23027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c13c422-b7e1-4c8c-95da-f6540b8ee70f.png"/>
                    <pic:cNvPicPr/>
                  </pic:nvPicPr>
                  <pic:blipFill>
                    <a:blip r:embed="rId12"/>
                    <a:stretch>
                      <a:fillRect/>
                    </a:stretch>
                  </pic:blipFill>
                  <pic:spPr>
                    <a:xfrm>
                      <a:off x="0" y="0"/>
                      <a:ext cx="5715000" cy="2302704"/>
                    </a:xfrm>
                    <a:prstGeom prst="rect">
                      <a:avLst/>
                    </a:prstGeom>
                  </pic:spPr>
                </pic:pic>
              </a:graphicData>
            </a:graphic>
          </wp:inline>
        </w:drawing>
      </w:r>
    </w:p>
    <w:p w:rsidR="001874EB" w:rsidRPr="000F7124" w:rsidRDefault="008B4D9A">
      <w:pPr>
        <w:rPr>
          <w:lang w:val="es-CL"/>
        </w:rPr>
      </w:pPr>
      <w:r w:rsidRPr="000F7124">
        <w:rPr>
          <w:lang w:val="es-CL"/>
        </w:rPr>
        <w:t>Figura 7. Inventario Firefox 147.0.3-1 con filtro Critical.</w:t>
      </w:r>
    </w:p>
    <w:p w:rsidR="00866EE7" w:rsidRDefault="00F95C82">
      <w:pPr>
        <w:spacing w:after="216"/>
        <w:jc w:val="center"/>
      </w:pPr>
      <w:r>
        <w:rPr>
          <w:noProof/>
        </w:rPr>
        <w:drawing>
          <wp:inline distT="0" distB="0" distL="0" distR="0">
            <wp:extent cx="5715000" cy="20673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2fdb91-c0e6-4151-94aa-5f16df591d26.png"/>
                    <pic:cNvPicPr/>
                  </pic:nvPicPr>
                  <pic:blipFill>
                    <a:blip r:embed="rId13"/>
                    <a:stretch>
                      <a:fillRect/>
                    </a:stretch>
                  </pic:blipFill>
                  <pic:spPr>
                    <a:xfrm>
                      <a:off x="0" y="0"/>
                      <a:ext cx="5715000" cy="2067318"/>
                    </a:xfrm>
                    <a:prstGeom prst="rect">
                      <a:avLst/>
                    </a:prstGeom>
                  </pic:spPr>
                </pic:pic>
              </a:graphicData>
            </a:graphic>
          </wp:inline>
        </w:drawing>
      </w:r>
    </w:p>
    <w:p w:rsidR="001874EB" w:rsidRPr="000F7124" w:rsidRDefault="008B4D9A">
      <w:pPr>
        <w:rPr>
          <w:lang w:val="es-CL"/>
        </w:rPr>
      </w:pPr>
      <w:r w:rsidRPr="000F7124">
        <w:rPr>
          <w:lang w:val="es-CL"/>
        </w:rPr>
        <w:t>Figura 8. Ficha de un CVE crítico.</w:t>
      </w:r>
      <w:r w:rsidR="001171A0" w:rsidRPr="001171A0">
        <w:rPr>
          <w:noProof/>
          <w:lang w:val="es-CL"/>
        </w:rPr>
        <w:t xml:space="preserve"> </w:t>
      </w:r>
      <w:r w:rsidR="001171A0">
        <w:rPr>
          <w:noProof/>
        </w:rPr>
        <w:drawing>
          <wp:inline distT="0" distB="0" distL="0" distR="0" wp14:anchorId="0318FD9F" wp14:editId="70C667D8">
            <wp:extent cx="5857461" cy="26739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80814c-ab20-4a86-b9e8-c024bb7e0632.png"/>
                    <pic:cNvPicPr/>
                  </pic:nvPicPr>
                  <pic:blipFill>
                    <a:blip r:embed="rId14"/>
                    <a:stretch>
                      <a:fillRect/>
                    </a:stretch>
                  </pic:blipFill>
                  <pic:spPr>
                    <a:xfrm>
                      <a:off x="0" y="0"/>
                      <a:ext cx="5906885" cy="2696470"/>
                    </a:xfrm>
                    <a:prstGeom prst="rect">
                      <a:avLst/>
                    </a:prstGeom>
                  </pic:spPr>
                </pic:pic>
              </a:graphicData>
            </a:graphic>
          </wp:inline>
        </w:drawing>
      </w:r>
      <w:bookmarkStart w:id="0" w:name="_GoBack"/>
      <w:bookmarkEnd w:id="0"/>
    </w:p>
    <w:p w:rsidR="00866EE7" w:rsidRPr="001171A0" w:rsidRDefault="00866EE7">
      <w:pPr>
        <w:spacing w:after="216"/>
        <w:jc w:val="center"/>
        <w:rPr>
          <w:lang w:val="es-CL"/>
        </w:rPr>
      </w:pPr>
    </w:p>
    <w:p w:rsidR="001874EB" w:rsidRPr="008B4D9A" w:rsidRDefault="008B4D9A">
      <w:pPr>
        <w:pStyle w:val="Ttulo1"/>
        <w:rPr>
          <w:rFonts w:ascii="Arial" w:hAnsi="Arial" w:cs="Arial"/>
          <w:color w:val="FFC000"/>
          <w:lang w:val="es-CL"/>
        </w:rPr>
      </w:pPr>
      <w:r w:rsidRPr="008B4D9A">
        <w:rPr>
          <w:rFonts w:ascii="Arial" w:hAnsi="Arial" w:cs="Arial"/>
          <w:color w:val="FFC000"/>
          <w:lang w:val="es-CL"/>
        </w:rPr>
        <w:t>11. Conclusiones</w:t>
      </w:r>
    </w:p>
    <w:p w:rsidR="001874EB" w:rsidRPr="000F7124" w:rsidRDefault="008B4D9A">
      <w:pPr>
        <w:rPr>
          <w:lang w:val="es-CL"/>
        </w:rPr>
      </w:pPr>
      <w:r w:rsidRPr="000F7124">
        <w:rPr>
          <w:lang w:val="es-CL"/>
        </w:rPr>
        <w:t>El laboratorio permitió comprobar el proceso de gestión de vulnerabilidades utilizando GVM/OpenVAS y Wazuh sobre una máquina Linux. Los dos análisis de GVM mostraron que las evaluaciones sin credenciales y autenticadas entregan información complementaria.</w:t>
      </w:r>
      <w:r w:rsidRPr="000F7124">
        <w:rPr>
          <w:lang w:val="es-CL"/>
        </w:rPr>
        <w:br/>
      </w:r>
      <w:r w:rsidRPr="000F7124">
        <w:rPr>
          <w:lang w:val="es-CL"/>
        </w:rPr>
        <w:br/>
        <w:t>Wazuh permitió relacionar las vulnerabilidades directamente con el software instalado en el agente, destacando múltiples vulnerabilidades críticas en Firefox 147.0.3-1. La selección de diez CVE permitió construir un análisis ejecutivo considerando condiciones de explotación, impacto y presencia del software vulnerable.</w:t>
      </w:r>
      <w:r w:rsidRPr="000F7124">
        <w:rPr>
          <w:lang w:val="es-CL"/>
        </w:rPr>
        <w:br/>
      </w:r>
      <w:r w:rsidRPr="000F7124">
        <w:rPr>
          <w:lang w:val="es-CL"/>
        </w:rPr>
        <w:br/>
        <w:t>La combinación de GVM y Wazuh proporciona una visión más completa para gestionar vulnerabilidades. Después de aplicar las correcciones se debe repetir la evaluación para comprobar que los hallazgos disminuyan o desaparezcan.</w:t>
      </w:r>
    </w:p>
    <w:p w:rsidR="001874EB" w:rsidRPr="008B4D9A" w:rsidRDefault="008B4D9A">
      <w:pPr>
        <w:pStyle w:val="Ttulo1"/>
        <w:rPr>
          <w:rFonts w:ascii="Arial" w:hAnsi="Arial" w:cs="Arial"/>
          <w:color w:val="FFC000"/>
        </w:rPr>
      </w:pPr>
      <w:r w:rsidRPr="008B4D9A">
        <w:rPr>
          <w:rFonts w:ascii="Arial" w:hAnsi="Arial" w:cs="Arial"/>
          <w:color w:val="FFC000"/>
        </w:rPr>
        <w:t>12. Referencias</w:t>
      </w:r>
    </w:p>
    <w:p w:rsidR="001874EB" w:rsidRPr="000F7124" w:rsidRDefault="008B4D9A">
      <w:pPr>
        <w:pStyle w:val="Listaconvietas"/>
        <w:rPr>
          <w:lang w:val="es-CL"/>
        </w:rPr>
      </w:pPr>
      <w:r w:rsidRPr="000F7124">
        <w:rPr>
          <w:lang w:val="es-CL"/>
        </w:rPr>
        <w:t>Material oficial Clase 06 – Gestión de vulnerabilidades GVM/Wazuh, USACH.</w:t>
      </w:r>
    </w:p>
    <w:p w:rsidR="001874EB" w:rsidRDefault="008B4D9A">
      <w:pPr>
        <w:pStyle w:val="Listaconvietas"/>
      </w:pPr>
      <w:proofErr w:type="spellStart"/>
      <w:r>
        <w:t>Greenbone</w:t>
      </w:r>
      <w:proofErr w:type="spellEnd"/>
      <w:r>
        <w:t xml:space="preserve"> – Community Edition Documentation: https://greenbone.github.io/docs/</w:t>
      </w:r>
    </w:p>
    <w:p w:rsidR="001874EB" w:rsidRDefault="008B4D9A">
      <w:pPr>
        <w:pStyle w:val="Listaconvietas"/>
      </w:pPr>
      <w:r>
        <w:t>Wazuh – Vulnerability Detection: https://documentation.wazuh.com/</w:t>
      </w:r>
    </w:p>
    <w:p w:rsidR="001874EB" w:rsidRDefault="008B4D9A">
      <w:pPr>
        <w:pStyle w:val="Listaconvietas"/>
      </w:pPr>
      <w:r>
        <w:t>NIST – National Vulnerability Database: https://nvd.nist.gov/</w:t>
      </w:r>
    </w:p>
    <w:p w:rsidR="001874EB" w:rsidRDefault="008B4D9A">
      <w:pPr>
        <w:pStyle w:val="Listaconvietas"/>
      </w:pPr>
      <w:r>
        <w:t>FIRST – CVSS: https://www.first.org/cvss/</w:t>
      </w:r>
    </w:p>
    <w:p w:rsidR="001874EB" w:rsidRDefault="008B4D9A">
      <w:pPr>
        <w:pStyle w:val="Listaconvietas"/>
      </w:pPr>
      <w:r>
        <w:t>FIRST – EPSS: https://www.first.org/epss/</w:t>
      </w:r>
    </w:p>
    <w:p w:rsidR="001874EB" w:rsidRDefault="008B4D9A">
      <w:pPr>
        <w:pStyle w:val="Listaconvietas"/>
      </w:pPr>
      <w:r>
        <w:t>CISA – Known Exploited Vulnerabilities Catalog: https://www.cisa.gov/known-exploited-vulnerabilities-catalog</w:t>
      </w:r>
    </w:p>
    <w:p w:rsidR="001874EB" w:rsidRDefault="008B4D9A">
      <w:pPr>
        <w:pStyle w:val="Listaconvietas"/>
      </w:pPr>
      <w:r>
        <w:t>MITRE ATT&amp;CK – T1190: https://attack.mitre.org/techniques/T1190/</w:t>
      </w:r>
    </w:p>
    <w:sectPr w:rsidR="001874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7124"/>
    <w:rsid w:val="001171A0"/>
    <w:rsid w:val="0015074B"/>
    <w:rsid w:val="001874EB"/>
    <w:rsid w:val="0029639D"/>
    <w:rsid w:val="00326F90"/>
    <w:rsid w:val="00866EE7"/>
    <w:rsid w:val="008B4D9A"/>
    <w:rsid w:val="00AA1D8D"/>
    <w:rsid w:val="00B47730"/>
    <w:rsid w:val="00CB0664"/>
    <w:rsid w:val="00F95C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E4EFF"/>
  <w14:defaultImageDpi w14:val="300"/>
  <w15:docId w15:val="{C16CC921-2613-4BBF-A3FA-72AFD6F41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625812-7887-4E23-BE00-8F462565C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1470</Words>
  <Characters>8380</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cp:lastModifiedBy>
  <cp:revision>2</cp:revision>
  <dcterms:created xsi:type="dcterms:W3CDTF">2026-09-23T14:13:00Z</dcterms:created>
  <dcterms:modified xsi:type="dcterms:W3CDTF">2026-09-23T14:13:00Z</dcterms:modified>
  <cp:category/>
</cp:coreProperties>
</file>