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3" w:type="dxa"/>
        <w:jc w:val="center"/>
        <w:tblLayout w:type="fixed"/>
        <w:tblCellMar>
          <w:left w:w="70" w:type="dxa"/>
          <w:right w:w="70" w:type="dxa"/>
        </w:tblCellMar>
        <w:tblLook w:val="0000" w:firstRow="0" w:lastRow="0" w:firstColumn="0" w:lastColumn="0" w:noHBand="0" w:noVBand="0"/>
      </w:tblPr>
      <w:tblGrid>
        <w:gridCol w:w="2402"/>
        <w:gridCol w:w="1959"/>
        <w:gridCol w:w="482"/>
        <w:gridCol w:w="1053"/>
        <w:gridCol w:w="469"/>
        <w:gridCol w:w="122"/>
        <w:gridCol w:w="461"/>
        <w:gridCol w:w="1231"/>
        <w:gridCol w:w="885"/>
        <w:gridCol w:w="929"/>
      </w:tblGrid>
      <w:tr w:rsidR="00177269" w:rsidRPr="008E00B5" w:rsidTr="00296E2F">
        <w:trPr>
          <w:trHeight w:val="261"/>
          <w:jc w:val="center"/>
        </w:trPr>
        <w:tc>
          <w:tcPr>
            <w:tcW w:w="2402" w:type="dxa"/>
            <w:tcBorders>
              <w:top w:val="single" w:sz="6" w:space="0" w:color="auto"/>
              <w:left w:val="single" w:sz="6" w:space="0" w:color="auto"/>
              <w:bottom w:val="single" w:sz="6" w:space="0" w:color="auto"/>
              <w:right w:val="single" w:sz="6" w:space="0" w:color="auto"/>
            </w:tcBorders>
            <w:vAlign w:val="center"/>
          </w:tcPr>
          <w:p w:rsidR="00177269" w:rsidRPr="008E00B5" w:rsidRDefault="00177269" w:rsidP="00AB6689">
            <w:pPr>
              <w:widowControl w:val="0"/>
              <w:jc w:val="center"/>
              <w:rPr>
                <w:rFonts w:ascii="Arial" w:hAnsi="Arial" w:cs="Arial"/>
                <w:bCs/>
                <w:sz w:val="20"/>
              </w:rPr>
            </w:pPr>
            <w:r w:rsidRPr="008E00B5">
              <w:rPr>
                <w:rFonts w:ascii="Arial" w:hAnsi="Arial" w:cs="Arial"/>
                <w:bCs/>
                <w:sz w:val="20"/>
              </w:rPr>
              <w:t>Facultad</w:t>
            </w:r>
          </w:p>
        </w:tc>
        <w:tc>
          <w:tcPr>
            <w:tcW w:w="7591" w:type="dxa"/>
            <w:gridSpan w:val="9"/>
            <w:tcBorders>
              <w:top w:val="single" w:sz="6" w:space="0" w:color="auto"/>
              <w:left w:val="single" w:sz="6" w:space="0" w:color="auto"/>
              <w:bottom w:val="single" w:sz="6" w:space="0" w:color="auto"/>
              <w:right w:val="single" w:sz="6" w:space="0" w:color="auto"/>
            </w:tcBorders>
          </w:tcPr>
          <w:p w:rsidR="00177269" w:rsidRPr="0078435A" w:rsidRDefault="00177269" w:rsidP="00AB6689">
            <w:pPr>
              <w:widowControl w:val="0"/>
              <w:jc w:val="center"/>
              <w:rPr>
                <w:rFonts w:ascii="Arial" w:hAnsi="Arial" w:cs="Arial"/>
                <w:b/>
                <w:bCs/>
                <w:sz w:val="20"/>
              </w:rPr>
            </w:pPr>
            <w:r w:rsidRPr="0078435A">
              <w:rPr>
                <w:rFonts w:ascii="Arial" w:hAnsi="Arial" w:cs="Arial"/>
                <w:b/>
                <w:bCs/>
                <w:sz w:val="20"/>
              </w:rPr>
              <w:t xml:space="preserve">FACULTAD DE </w:t>
            </w:r>
            <w:r w:rsidR="00AB6689">
              <w:rPr>
                <w:rFonts w:ascii="Arial" w:hAnsi="Arial" w:cs="Arial"/>
                <w:b/>
                <w:bCs/>
                <w:sz w:val="20"/>
              </w:rPr>
              <w:t>INGENIERÍA</w:t>
            </w:r>
          </w:p>
        </w:tc>
      </w:tr>
      <w:tr w:rsidR="00177269" w:rsidRPr="008E00B5" w:rsidTr="00296E2F">
        <w:trPr>
          <w:trHeight w:val="261"/>
          <w:jc w:val="center"/>
        </w:trPr>
        <w:tc>
          <w:tcPr>
            <w:tcW w:w="2402" w:type="dxa"/>
            <w:tcBorders>
              <w:top w:val="single" w:sz="6" w:space="0" w:color="auto"/>
              <w:left w:val="single" w:sz="6" w:space="0" w:color="auto"/>
              <w:bottom w:val="single" w:sz="6" w:space="0" w:color="auto"/>
              <w:right w:val="single" w:sz="6" w:space="0" w:color="auto"/>
            </w:tcBorders>
            <w:vAlign w:val="center"/>
          </w:tcPr>
          <w:p w:rsidR="00177269" w:rsidRPr="008E00B5" w:rsidRDefault="00177269" w:rsidP="00AB6689">
            <w:pPr>
              <w:widowControl w:val="0"/>
              <w:jc w:val="center"/>
              <w:rPr>
                <w:rFonts w:ascii="Arial" w:hAnsi="Arial" w:cs="Arial"/>
                <w:bCs/>
                <w:sz w:val="20"/>
              </w:rPr>
            </w:pPr>
            <w:r w:rsidRPr="008E00B5">
              <w:rPr>
                <w:rFonts w:ascii="Arial" w:hAnsi="Arial" w:cs="Arial"/>
                <w:bCs/>
                <w:sz w:val="20"/>
              </w:rPr>
              <w:t>Programa Académico</w:t>
            </w:r>
          </w:p>
        </w:tc>
        <w:tc>
          <w:tcPr>
            <w:tcW w:w="7591" w:type="dxa"/>
            <w:gridSpan w:val="9"/>
            <w:tcBorders>
              <w:top w:val="single" w:sz="6" w:space="0" w:color="auto"/>
              <w:left w:val="single" w:sz="6" w:space="0" w:color="auto"/>
              <w:bottom w:val="single" w:sz="6" w:space="0" w:color="auto"/>
              <w:right w:val="single" w:sz="6" w:space="0" w:color="auto"/>
            </w:tcBorders>
          </w:tcPr>
          <w:p w:rsidR="00177269" w:rsidRPr="0078435A" w:rsidRDefault="00177269" w:rsidP="00083343">
            <w:pPr>
              <w:widowControl w:val="0"/>
              <w:rPr>
                <w:rFonts w:ascii="Arial" w:hAnsi="Arial" w:cs="Arial"/>
                <w:b/>
                <w:bCs/>
                <w:sz w:val="20"/>
              </w:rPr>
            </w:pPr>
          </w:p>
          <w:p w:rsidR="00177269" w:rsidRPr="0078435A" w:rsidRDefault="00AB6689" w:rsidP="00AB6689">
            <w:pPr>
              <w:widowControl w:val="0"/>
              <w:jc w:val="center"/>
              <w:rPr>
                <w:rFonts w:ascii="Arial" w:hAnsi="Arial" w:cs="Arial"/>
                <w:b/>
                <w:bCs/>
                <w:sz w:val="20"/>
              </w:rPr>
            </w:pPr>
            <w:r>
              <w:rPr>
                <w:rFonts w:ascii="Arial" w:hAnsi="Arial" w:cs="Arial"/>
                <w:b/>
                <w:bCs/>
                <w:sz w:val="20"/>
              </w:rPr>
              <w:t>INGENIERA DE SISTEMAS</w:t>
            </w:r>
          </w:p>
        </w:tc>
      </w:tr>
      <w:tr w:rsidR="00177269" w:rsidRPr="008E00B5" w:rsidTr="00296E2F">
        <w:trPr>
          <w:trHeight w:val="208"/>
          <w:jc w:val="center"/>
        </w:trPr>
        <w:tc>
          <w:tcPr>
            <w:tcW w:w="2402" w:type="dxa"/>
            <w:tcBorders>
              <w:top w:val="single" w:sz="6" w:space="0" w:color="auto"/>
              <w:left w:val="single" w:sz="6" w:space="0" w:color="auto"/>
              <w:bottom w:val="single" w:sz="6" w:space="0" w:color="auto"/>
              <w:right w:val="single" w:sz="6" w:space="0" w:color="auto"/>
            </w:tcBorders>
            <w:vAlign w:val="center"/>
          </w:tcPr>
          <w:p w:rsidR="00177269" w:rsidRPr="008E00B5" w:rsidRDefault="00177269" w:rsidP="00AB6689">
            <w:pPr>
              <w:widowControl w:val="0"/>
              <w:jc w:val="center"/>
              <w:rPr>
                <w:rFonts w:ascii="Arial" w:hAnsi="Arial" w:cs="Arial"/>
                <w:bCs/>
                <w:sz w:val="20"/>
              </w:rPr>
            </w:pPr>
            <w:r w:rsidRPr="008E00B5">
              <w:rPr>
                <w:rFonts w:ascii="Arial" w:hAnsi="Arial" w:cs="Arial"/>
                <w:bCs/>
                <w:sz w:val="20"/>
              </w:rPr>
              <w:t>Nombre del Semillero</w:t>
            </w:r>
          </w:p>
        </w:tc>
        <w:tc>
          <w:tcPr>
            <w:tcW w:w="7591" w:type="dxa"/>
            <w:gridSpan w:val="9"/>
            <w:tcBorders>
              <w:top w:val="single" w:sz="6" w:space="0" w:color="auto"/>
              <w:left w:val="single" w:sz="6" w:space="0" w:color="auto"/>
              <w:bottom w:val="single" w:sz="6" w:space="0" w:color="auto"/>
              <w:right w:val="single" w:sz="6" w:space="0" w:color="auto"/>
            </w:tcBorders>
          </w:tcPr>
          <w:p w:rsidR="00AB6689" w:rsidRDefault="00AB6689" w:rsidP="00AB6689">
            <w:pPr>
              <w:widowControl w:val="0"/>
              <w:jc w:val="center"/>
              <w:rPr>
                <w:rFonts w:ascii="Arial" w:hAnsi="Arial" w:cs="Arial"/>
                <w:b/>
                <w:bCs/>
                <w:sz w:val="20"/>
              </w:rPr>
            </w:pPr>
          </w:p>
          <w:p w:rsidR="00177269" w:rsidRPr="0078435A" w:rsidRDefault="00177269" w:rsidP="00AB6689">
            <w:pPr>
              <w:widowControl w:val="0"/>
              <w:jc w:val="center"/>
              <w:rPr>
                <w:rFonts w:ascii="Arial" w:hAnsi="Arial" w:cs="Arial"/>
                <w:b/>
                <w:bCs/>
                <w:sz w:val="20"/>
              </w:rPr>
            </w:pPr>
            <w:r w:rsidRPr="0078435A">
              <w:rPr>
                <w:rFonts w:ascii="Arial" w:hAnsi="Arial" w:cs="Arial"/>
                <w:b/>
                <w:bCs/>
                <w:sz w:val="20"/>
              </w:rPr>
              <w:t>WAJIRRA KATAOU</w:t>
            </w:r>
          </w:p>
          <w:p w:rsidR="00177269" w:rsidRPr="0078435A" w:rsidRDefault="00177269" w:rsidP="00083343">
            <w:pPr>
              <w:widowControl w:val="0"/>
              <w:rPr>
                <w:rFonts w:ascii="Arial" w:hAnsi="Arial" w:cs="Arial"/>
                <w:b/>
                <w:bCs/>
                <w:sz w:val="20"/>
              </w:rPr>
            </w:pPr>
          </w:p>
        </w:tc>
      </w:tr>
      <w:tr w:rsidR="008E00B5" w:rsidRPr="008E00B5" w:rsidTr="00486D90">
        <w:trPr>
          <w:trHeight w:val="208"/>
          <w:jc w:val="center"/>
        </w:trPr>
        <w:tc>
          <w:tcPr>
            <w:tcW w:w="2402" w:type="dxa"/>
            <w:tcBorders>
              <w:top w:val="single" w:sz="6" w:space="0" w:color="auto"/>
              <w:left w:val="single" w:sz="6" w:space="0" w:color="auto"/>
              <w:bottom w:val="single" w:sz="4" w:space="0" w:color="auto"/>
              <w:right w:val="single" w:sz="6" w:space="0" w:color="auto"/>
            </w:tcBorders>
            <w:vAlign w:val="center"/>
          </w:tcPr>
          <w:p w:rsidR="008E00B5" w:rsidRPr="008E00B5" w:rsidRDefault="008E00B5" w:rsidP="00AB6689">
            <w:pPr>
              <w:widowControl w:val="0"/>
              <w:jc w:val="center"/>
              <w:rPr>
                <w:rFonts w:ascii="Arial" w:hAnsi="Arial" w:cs="Arial"/>
                <w:bCs/>
                <w:sz w:val="20"/>
              </w:rPr>
            </w:pPr>
            <w:r w:rsidRPr="008E00B5">
              <w:rPr>
                <w:rFonts w:ascii="Arial" w:hAnsi="Arial" w:cs="Arial"/>
                <w:bCs/>
                <w:sz w:val="20"/>
              </w:rPr>
              <w:t>Nombre director del Semillero</w:t>
            </w:r>
          </w:p>
        </w:tc>
        <w:tc>
          <w:tcPr>
            <w:tcW w:w="7591" w:type="dxa"/>
            <w:gridSpan w:val="9"/>
            <w:tcBorders>
              <w:top w:val="single" w:sz="6" w:space="0" w:color="auto"/>
              <w:left w:val="single" w:sz="6" w:space="0" w:color="auto"/>
              <w:bottom w:val="single" w:sz="6" w:space="0" w:color="auto"/>
              <w:right w:val="single" w:sz="6" w:space="0" w:color="auto"/>
            </w:tcBorders>
          </w:tcPr>
          <w:p w:rsidR="008E00B5" w:rsidRPr="0078435A" w:rsidRDefault="008E00B5" w:rsidP="00AB6689">
            <w:pPr>
              <w:widowControl w:val="0"/>
              <w:jc w:val="center"/>
              <w:rPr>
                <w:rFonts w:ascii="Arial" w:hAnsi="Arial" w:cs="Arial"/>
                <w:b/>
                <w:bCs/>
                <w:sz w:val="20"/>
              </w:rPr>
            </w:pPr>
            <w:r w:rsidRPr="0078435A">
              <w:rPr>
                <w:rFonts w:ascii="Arial" w:hAnsi="Arial" w:cs="Arial"/>
                <w:b/>
                <w:bCs/>
                <w:sz w:val="20"/>
              </w:rPr>
              <w:t>LEYLA FIGUEROA ROYERO</w:t>
            </w:r>
          </w:p>
        </w:tc>
      </w:tr>
      <w:tr w:rsidR="00177269" w:rsidRPr="008E00B5" w:rsidTr="008E00B5">
        <w:trPr>
          <w:trHeight w:val="263"/>
          <w:jc w:val="center"/>
        </w:trPr>
        <w:tc>
          <w:tcPr>
            <w:tcW w:w="2402" w:type="dxa"/>
            <w:tcBorders>
              <w:top w:val="single" w:sz="4" w:space="0" w:color="auto"/>
              <w:left w:val="single" w:sz="6" w:space="0" w:color="auto"/>
              <w:bottom w:val="single" w:sz="6" w:space="0" w:color="auto"/>
              <w:right w:val="single" w:sz="6" w:space="0" w:color="auto"/>
            </w:tcBorders>
            <w:vAlign w:val="center"/>
          </w:tcPr>
          <w:p w:rsidR="00177269" w:rsidRPr="008E00B5" w:rsidRDefault="00177269" w:rsidP="00AB6689">
            <w:pPr>
              <w:widowControl w:val="0"/>
              <w:jc w:val="center"/>
              <w:rPr>
                <w:rFonts w:ascii="Arial" w:hAnsi="Arial" w:cs="Arial"/>
                <w:bCs/>
                <w:sz w:val="20"/>
              </w:rPr>
            </w:pPr>
            <w:r w:rsidRPr="008E00B5">
              <w:rPr>
                <w:rFonts w:ascii="Arial" w:hAnsi="Arial" w:cs="Arial"/>
                <w:bCs/>
                <w:sz w:val="20"/>
              </w:rPr>
              <w:t>Título del Proyecto</w:t>
            </w:r>
          </w:p>
        </w:tc>
        <w:tc>
          <w:tcPr>
            <w:tcW w:w="7591" w:type="dxa"/>
            <w:gridSpan w:val="9"/>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lang w:val="es-CO"/>
              </w:rPr>
            </w:pPr>
            <w:bookmarkStart w:id="0" w:name="_Hlk482352589"/>
            <w:bookmarkEnd w:id="0"/>
          </w:p>
          <w:p w:rsidR="00177269" w:rsidRDefault="00AB6689" w:rsidP="00AB6689">
            <w:pPr>
              <w:widowControl w:val="0"/>
              <w:jc w:val="both"/>
              <w:rPr>
                <w:rFonts w:ascii="Arial" w:hAnsi="Arial" w:cs="Arial"/>
                <w:sz w:val="20"/>
              </w:rPr>
            </w:pPr>
            <w:r w:rsidRPr="00AB6689">
              <w:rPr>
                <w:rFonts w:ascii="Arial" w:hAnsi="Arial" w:cs="Arial"/>
                <w:sz w:val="20"/>
              </w:rPr>
              <w:t>DESARROLLO DE CHATBOTS DE SALUD PARA PROPORCIONAR INFORMACIÓN Y CONSEJOS SOBRE HÁBITOS SALUDABLES EN HABITANTE DE MAICAO - LA GUAJIRA</w:t>
            </w:r>
          </w:p>
          <w:p w:rsidR="00AB6689" w:rsidRPr="00AB6689" w:rsidRDefault="00AB6689" w:rsidP="00083343">
            <w:pPr>
              <w:widowControl w:val="0"/>
              <w:rPr>
                <w:rFonts w:ascii="Arial" w:hAnsi="Arial" w:cs="Arial"/>
                <w:bCs/>
                <w:sz w:val="20"/>
                <w:lang w:val="es-CO"/>
              </w:rPr>
            </w:pPr>
          </w:p>
        </w:tc>
      </w:tr>
      <w:tr w:rsidR="00177269" w:rsidRPr="008E00B5" w:rsidTr="00296E2F">
        <w:trPr>
          <w:trHeight w:val="278"/>
          <w:jc w:val="center"/>
        </w:trPr>
        <w:tc>
          <w:tcPr>
            <w:tcW w:w="2402" w:type="dxa"/>
            <w:vMerge w:val="restart"/>
            <w:tcBorders>
              <w:top w:val="single" w:sz="6" w:space="0" w:color="auto"/>
              <w:left w:val="single" w:sz="6" w:space="0" w:color="auto"/>
              <w:right w:val="single" w:sz="6" w:space="0" w:color="auto"/>
            </w:tcBorders>
            <w:vAlign w:val="center"/>
          </w:tcPr>
          <w:p w:rsidR="00177269" w:rsidRPr="008E00B5" w:rsidRDefault="00177269" w:rsidP="00AB6689">
            <w:pPr>
              <w:widowControl w:val="0"/>
              <w:jc w:val="center"/>
              <w:rPr>
                <w:rFonts w:ascii="Arial" w:hAnsi="Arial" w:cs="Arial"/>
                <w:bCs/>
                <w:sz w:val="20"/>
              </w:rPr>
            </w:pPr>
            <w:r w:rsidRPr="008E00B5">
              <w:rPr>
                <w:rFonts w:ascii="Arial" w:hAnsi="Arial" w:cs="Arial"/>
                <w:bCs/>
                <w:sz w:val="20"/>
              </w:rPr>
              <w:t>Ponente(s)</w:t>
            </w:r>
          </w:p>
          <w:p w:rsidR="00177269" w:rsidRPr="008E00B5" w:rsidRDefault="00177269" w:rsidP="00083343">
            <w:pPr>
              <w:widowControl w:val="0"/>
              <w:rPr>
                <w:rFonts w:ascii="Arial" w:hAnsi="Arial" w:cs="Arial"/>
                <w:bCs/>
                <w:sz w:val="20"/>
              </w:rPr>
            </w:pPr>
          </w:p>
        </w:tc>
        <w:tc>
          <w:tcPr>
            <w:tcW w:w="3963" w:type="dxa"/>
            <w:gridSpan w:val="4"/>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rPr>
            </w:pPr>
            <w:r w:rsidRPr="008E00B5">
              <w:rPr>
                <w:rFonts w:ascii="Arial" w:hAnsi="Arial" w:cs="Arial"/>
                <w:bCs/>
                <w:sz w:val="20"/>
              </w:rPr>
              <w:t xml:space="preserve">Nombres de Ponentes </w:t>
            </w:r>
          </w:p>
        </w:tc>
        <w:tc>
          <w:tcPr>
            <w:tcW w:w="1814" w:type="dxa"/>
            <w:gridSpan w:val="3"/>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rPr>
            </w:pPr>
            <w:r w:rsidRPr="008E00B5">
              <w:rPr>
                <w:rFonts w:ascii="Arial" w:hAnsi="Arial" w:cs="Arial"/>
                <w:bCs/>
                <w:sz w:val="20"/>
              </w:rPr>
              <w:t xml:space="preserve">Identificación </w:t>
            </w:r>
          </w:p>
        </w:tc>
        <w:tc>
          <w:tcPr>
            <w:tcW w:w="1814" w:type="dxa"/>
            <w:gridSpan w:val="2"/>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rPr>
            </w:pPr>
            <w:r w:rsidRPr="008E00B5">
              <w:rPr>
                <w:rFonts w:ascii="Arial" w:hAnsi="Arial" w:cs="Arial"/>
                <w:bCs/>
                <w:sz w:val="20"/>
              </w:rPr>
              <w:t>Semestre</w:t>
            </w:r>
          </w:p>
        </w:tc>
      </w:tr>
      <w:tr w:rsidR="00177269" w:rsidRPr="008E00B5" w:rsidTr="00296E2F">
        <w:trPr>
          <w:trHeight w:val="456"/>
          <w:jc w:val="center"/>
        </w:trPr>
        <w:tc>
          <w:tcPr>
            <w:tcW w:w="2402" w:type="dxa"/>
            <w:vMerge/>
            <w:tcBorders>
              <w:left w:val="single" w:sz="6" w:space="0" w:color="auto"/>
              <w:right w:val="single" w:sz="6" w:space="0" w:color="auto"/>
            </w:tcBorders>
            <w:vAlign w:val="center"/>
          </w:tcPr>
          <w:p w:rsidR="00177269" w:rsidRPr="008E00B5" w:rsidRDefault="00177269" w:rsidP="00083343">
            <w:pPr>
              <w:widowControl w:val="0"/>
              <w:rPr>
                <w:rFonts w:ascii="Arial" w:hAnsi="Arial" w:cs="Arial"/>
                <w:bCs/>
                <w:sz w:val="20"/>
              </w:rPr>
            </w:pPr>
          </w:p>
        </w:tc>
        <w:tc>
          <w:tcPr>
            <w:tcW w:w="3963" w:type="dxa"/>
            <w:gridSpan w:val="4"/>
            <w:tcBorders>
              <w:top w:val="single" w:sz="6" w:space="0" w:color="auto"/>
              <w:left w:val="single" w:sz="6" w:space="0" w:color="auto"/>
              <w:bottom w:val="single" w:sz="4" w:space="0" w:color="auto"/>
              <w:right w:val="single" w:sz="6" w:space="0" w:color="auto"/>
            </w:tcBorders>
          </w:tcPr>
          <w:p w:rsidR="00177269" w:rsidRPr="008E00B5" w:rsidRDefault="00177269" w:rsidP="00083343">
            <w:pPr>
              <w:widowControl w:val="0"/>
              <w:rPr>
                <w:rFonts w:ascii="Arial" w:hAnsi="Arial" w:cs="Arial"/>
                <w:bCs/>
                <w:sz w:val="20"/>
              </w:rPr>
            </w:pPr>
          </w:p>
          <w:p w:rsidR="00177269" w:rsidRPr="008E00B5" w:rsidRDefault="00AB6689" w:rsidP="00083343">
            <w:pPr>
              <w:widowControl w:val="0"/>
              <w:rPr>
                <w:rFonts w:ascii="Arial" w:hAnsi="Arial" w:cs="Arial"/>
                <w:b/>
                <w:sz w:val="20"/>
              </w:rPr>
            </w:pPr>
            <w:r>
              <w:rPr>
                <w:rFonts w:ascii="Arial" w:hAnsi="Arial" w:cs="Arial"/>
                <w:b/>
                <w:sz w:val="20"/>
              </w:rPr>
              <w:t xml:space="preserve">ÁLVARO JAVIER PEÑARANDA BELTRÁN </w:t>
            </w:r>
          </w:p>
          <w:p w:rsidR="00177269" w:rsidRDefault="00AB6689" w:rsidP="00083343">
            <w:pPr>
              <w:widowControl w:val="0"/>
              <w:rPr>
                <w:rFonts w:ascii="Arial" w:hAnsi="Arial" w:cs="Arial"/>
                <w:sz w:val="20"/>
              </w:rPr>
            </w:pPr>
            <w:hyperlink r:id="rId5" w:history="1">
              <w:r w:rsidRPr="00D47585">
                <w:rPr>
                  <w:rStyle w:val="Hipervnculo"/>
                  <w:rFonts w:ascii="Arial" w:hAnsi="Arial" w:cs="Arial"/>
                  <w:sz w:val="20"/>
                </w:rPr>
                <w:t>ajavierpenaranda@uniguajira.edu.co</w:t>
              </w:r>
            </w:hyperlink>
          </w:p>
          <w:p w:rsidR="00AB6689" w:rsidRPr="008E00B5" w:rsidRDefault="00AB6689" w:rsidP="00083343">
            <w:pPr>
              <w:widowControl w:val="0"/>
              <w:rPr>
                <w:rFonts w:ascii="Arial" w:hAnsi="Arial" w:cs="Arial"/>
                <w:bCs/>
                <w:sz w:val="20"/>
              </w:rPr>
            </w:pPr>
          </w:p>
        </w:tc>
        <w:tc>
          <w:tcPr>
            <w:tcW w:w="1814" w:type="dxa"/>
            <w:gridSpan w:val="3"/>
            <w:tcBorders>
              <w:top w:val="single" w:sz="6" w:space="0" w:color="auto"/>
              <w:left w:val="single" w:sz="6" w:space="0" w:color="auto"/>
              <w:bottom w:val="single" w:sz="4" w:space="0" w:color="auto"/>
              <w:right w:val="single" w:sz="6" w:space="0" w:color="auto"/>
            </w:tcBorders>
          </w:tcPr>
          <w:p w:rsidR="00AB6689" w:rsidRDefault="00AB6689" w:rsidP="00083343">
            <w:pPr>
              <w:widowControl w:val="0"/>
              <w:rPr>
                <w:rFonts w:ascii="Arial" w:hAnsi="Arial" w:cs="Arial"/>
                <w:color w:val="202124"/>
                <w:sz w:val="20"/>
                <w:shd w:val="clear" w:color="auto" w:fill="FFFFFF"/>
              </w:rPr>
            </w:pPr>
          </w:p>
          <w:p w:rsidR="00AB6689" w:rsidRDefault="00AB6689" w:rsidP="00083343">
            <w:pPr>
              <w:widowControl w:val="0"/>
              <w:rPr>
                <w:rFonts w:ascii="Arial" w:hAnsi="Arial" w:cs="Arial"/>
                <w:color w:val="202124"/>
                <w:sz w:val="20"/>
                <w:shd w:val="clear" w:color="auto" w:fill="FFFFFF"/>
              </w:rPr>
            </w:pPr>
          </w:p>
          <w:p w:rsidR="00177269" w:rsidRPr="00AB6689" w:rsidRDefault="00AB6689" w:rsidP="00083343">
            <w:pPr>
              <w:widowControl w:val="0"/>
              <w:rPr>
                <w:rFonts w:ascii="Arial" w:hAnsi="Arial" w:cs="Arial"/>
                <w:bCs/>
                <w:sz w:val="20"/>
              </w:rPr>
            </w:pPr>
            <w:r w:rsidRPr="00AB6689">
              <w:rPr>
                <w:rFonts w:ascii="Arial" w:hAnsi="Arial" w:cs="Arial"/>
                <w:color w:val="202124"/>
                <w:sz w:val="20"/>
                <w:shd w:val="clear" w:color="auto" w:fill="FFFFFF"/>
              </w:rPr>
              <w:t>1</w:t>
            </w:r>
            <w:r w:rsidRPr="00AB6689">
              <w:rPr>
                <w:rFonts w:ascii="Arial" w:hAnsi="Arial" w:cs="Arial"/>
                <w:color w:val="202124"/>
                <w:sz w:val="20"/>
                <w:shd w:val="clear" w:color="auto" w:fill="FFFFFF"/>
              </w:rPr>
              <w:t>.</w:t>
            </w:r>
            <w:r w:rsidRPr="00AB6689">
              <w:rPr>
                <w:rFonts w:ascii="Arial" w:hAnsi="Arial" w:cs="Arial"/>
                <w:color w:val="202124"/>
                <w:sz w:val="20"/>
                <w:shd w:val="clear" w:color="auto" w:fill="FFFFFF"/>
              </w:rPr>
              <w:t>123</w:t>
            </w:r>
            <w:r w:rsidRPr="00AB6689">
              <w:rPr>
                <w:rFonts w:ascii="Arial" w:hAnsi="Arial" w:cs="Arial"/>
                <w:color w:val="202124"/>
                <w:sz w:val="20"/>
                <w:shd w:val="clear" w:color="auto" w:fill="FFFFFF"/>
              </w:rPr>
              <w:t>.</w:t>
            </w:r>
            <w:r w:rsidRPr="00AB6689">
              <w:rPr>
                <w:rFonts w:ascii="Arial" w:hAnsi="Arial" w:cs="Arial"/>
                <w:color w:val="202124"/>
                <w:sz w:val="20"/>
                <w:shd w:val="clear" w:color="auto" w:fill="FFFFFF"/>
              </w:rPr>
              <w:t>994</w:t>
            </w:r>
            <w:r w:rsidRPr="00AB6689">
              <w:rPr>
                <w:rFonts w:ascii="Arial" w:hAnsi="Arial" w:cs="Arial"/>
                <w:color w:val="202124"/>
                <w:sz w:val="20"/>
                <w:shd w:val="clear" w:color="auto" w:fill="FFFFFF"/>
              </w:rPr>
              <w:t>.</w:t>
            </w:r>
            <w:r w:rsidRPr="00AB6689">
              <w:rPr>
                <w:rFonts w:ascii="Arial" w:hAnsi="Arial" w:cs="Arial"/>
                <w:color w:val="202124"/>
                <w:sz w:val="20"/>
                <w:shd w:val="clear" w:color="auto" w:fill="FFFFFF"/>
              </w:rPr>
              <w:t>078</w:t>
            </w:r>
          </w:p>
        </w:tc>
        <w:tc>
          <w:tcPr>
            <w:tcW w:w="1814" w:type="dxa"/>
            <w:gridSpan w:val="2"/>
            <w:tcBorders>
              <w:top w:val="single" w:sz="6" w:space="0" w:color="auto"/>
              <w:left w:val="single" w:sz="6" w:space="0" w:color="auto"/>
              <w:bottom w:val="single" w:sz="4" w:space="0" w:color="auto"/>
              <w:right w:val="single" w:sz="6" w:space="0" w:color="auto"/>
            </w:tcBorders>
          </w:tcPr>
          <w:p w:rsidR="00AB6689" w:rsidRDefault="00AB6689" w:rsidP="00083343">
            <w:pPr>
              <w:widowControl w:val="0"/>
              <w:rPr>
                <w:rFonts w:ascii="Arial" w:hAnsi="Arial" w:cs="Arial"/>
                <w:bCs/>
                <w:sz w:val="20"/>
              </w:rPr>
            </w:pPr>
          </w:p>
          <w:p w:rsidR="00AB6689" w:rsidRDefault="00AB6689" w:rsidP="00083343">
            <w:pPr>
              <w:widowControl w:val="0"/>
              <w:rPr>
                <w:rFonts w:ascii="Arial" w:hAnsi="Arial" w:cs="Arial"/>
                <w:bCs/>
                <w:sz w:val="20"/>
              </w:rPr>
            </w:pPr>
          </w:p>
          <w:p w:rsidR="00177269" w:rsidRPr="008E00B5" w:rsidRDefault="00AB6689" w:rsidP="00083343">
            <w:pPr>
              <w:widowControl w:val="0"/>
              <w:rPr>
                <w:rFonts w:ascii="Arial" w:hAnsi="Arial" w:cs="Arial"/>
                <w:bCs/>
                <w:sz w:val="20"/>
              </w:rPr>
            </w:pPr>
            <w:r>
              <w:rPr>
                <w:rFonts w:ascii="Arial" w:hAnsi="Arial" w:cs="Arial"/>
                <w:bCs/>
                <w:sz w:val="20"/>
              </w:rPr>
              <w:t>IX</w:t>
            </w:r>
          </w:p>
        </w:tc>
      </w:tr>
      <w:tr w:rsidR="00177269" w:rsidRPr="008E00B5" w:rsidTr="00296E2F">
        <w:trPr>
          <w:trHeight w:val="576"/>
          <w:jc w:val="center"/>
        </w:trPr>
        <w:tc>
          <w:tcPr>
            <w:tcW w:w="2402" w:type="dxa"/>
            <w:vMerge/>
            <w:tcBorders>
              <w:left w:val="single" w:sz="6" w:space="0" w:color="auto"/>
              <w:right w:val="single" w:sz="6" w:space="0" w:color="auto"/>
            </w:tcBorders>
            <w:vAlign w:val="center"/>
          </w:tcPr>
          <w:p w:rsidR="00177269" w:rsidRPr="008E00B5" w:rsidRDefault="00177269" w:rsidP="00083343">
            <w:pPr>
              <w:widowControl w:val="0"/>
              <w:rPr>
                <w:rFonts w:ascii="Arial" w:hAnsi="Arial" w:cs="Arial"/>
                <w:bCs/>
                <w:sz w:val="20"/>
              </w:rPr>
            </w:pPr>
          </w:p>
        </w:tc>
        <w:tc>
          <w:tcPr>
            <w:tcW w:w="3963" w:type="dxa"/>
            <w:gridSpan w:val="4"/>
            <w:tcBorders>
              <w:top w:val="single" w:sz="4" w:space="0" w:color="auto"/>
              <w:left w:val="single" w:sz="6" w:space="0" w:color="auto"/>
              <w:bottom w:val="single" w:sz="6" w:space="0" w:color="auto"/>
              <w:right w:val="single" w:sz="6" w:space="0" w:color="auto"/>
            </w:tcBorders>
          </w:tcPr>
          <w:p w:rsidR="00AB6689" w:rsidRDefault="00AB6689" w:rsidP="00083343">
            <w:pPr>
              <w:widowControl w:val="0"/>
              <w:rPr>
                <w:rFonts w:ascii="Arial" w:hAnsi="Arial" w:cs="Arial"/>
                <w:b/>
                <w:sz w:val="20"/>
              </w:rPr>
            </w:pPr>
          </w:p>
          <w:p w:rsidR="00177269" w:rsidRPr="008E00B5" w:rsidRDefault="00AB6689" w:rsidP="00083343">
            <w:pPr>
              <w:widowControl w:val="0"/>
              <w:rPr>
                <w:rFonts w:ascii="Arial" w:hAnsi="Arial" w:cs="Arial"/>
                <w:b/>
                <w:sz w:val="20"/>
              </w:rPr>
            </w:pPr>
            <w:r>
              <w:rPr>
                <w:rFonts w:ascii="Arial" w:hAnsi="Arial" w:cs="Arial"/>
                <w:b/>
                <w:sz w:val="20"/>
              </w:rPr>
              <w:t xml:space="preserve">DIEGO ANDRÉS ANAYA MARTÍNEZ </w:t>
            </w:r>
          </w:p>
          <w:p w:rsidR="00177269" w:rsidRDefault="00AB6689" w:rsidP="00083343">
            <w:pPr>
              <w:widowControl w:val="0"/>
              <w:rPr>
                <w:rFonts w:ascii="Arial" w:hAnsi="Arial" w:cs="Arial"/>
                <w:sz w:val="20"/>
              </w:rPr>
            </w:pPr>
            <w:hyperlink r:id="rId6" w:history="1">
              <w:r w:rsidRPr="00D47585">
                <w:rPr>
                  <w:rStyle w:val="Hipervnculo"/>
                </w:rPr>
                <w:t>daanaya</w:t>
              </w:r>
              <w:r w:rsidRPr="00D47585">
                <w:rPr>
                  <w:rStyle w:val="Hipervnculo"/>
                  <w:rFonts w:ascii="Arial" w:hAnsi="Arial" w:cs="Arial"/>
                  <w:sz w:val="20"/>
                </w:rPr>
                <w:t>@uniguajira.edu.co</w:t>
              </w:r>
            </w:hyperlink>
          </w:p>
          <w:p w:rsidR="00AB6689" w:rsidRPr="008E00B5" w:rsidRDefault="00AB6689" w:rsidP="00083343">
            <w:pPr>
              <w:widowControl w:val="0"/>
              <w:rPr>
                <w:rFonts w:ascii="Arial" w:hAnsi="Arial" w:cs="Arial"/>
                <w:bCs/>
                <w:sz w:val="20"/>
              </w:rPr>
            </w:pPr>
          </w:p>
        </w:tc>
        <w:tc>
          <w:tcPr>
            <w:tcW w:w="1814" w:type="dxa"/>
            <w:gridSpan w:val="3"/>
            <w:tcBorders>
              <w:top w:val="single" w:sz="4" w:space="0" w:color="auto"/>
              <w:left w:val="single" w:sz="6" w:space="0" w:color="auto"/>
              <w:bottom w:val="single" w:sz="6" w:space="0" w:color="auto"/>
              <w:right w:val="single" w:sz="6" w:space="0" w:color="auto"/>
            </w:tcBorders>
          </w:tcPr>
          <w:p w:rsidR="00AB6689" w:rsidRDefault="00AB6689" w:rsidP="00177269">
            <w:pPr>
              <w:widowControl w:val="0"/>
              <w:rPr>
                <w:rFonts w:ascii="Arial" w:hAnsi="Arial" w:cs="Arial"/>
                <w:sz w:val="20"/>
              </w:rPr>
            </w:pPr>
          </w:p>
          <w:p w:rsidR="00177269" w:rsidRPr="008E00B5" w:rsidRDefault="00AB6689" w:rsidP="00177269">
            <w:pPr>
              <w:widowControl w:val="0"/>
              <w:rPr>
                <w:rFonts w:ascii="Arial" w:hAnsi="Arial" w:cs="Arial"/>
                <w:bCs/>
                <w:sz w:val="20"/>
              </w:rPr>
            </w:pPr>
            <w:r>
              <w:rPr>
                <w:rFonts w:ascii="Arial" w:hAnsi="Arial" w:cs="Arial"/>
                <w:sz w:val="20"/>
              </w:rPr>
              <w:t>1.005.417.313</w:t>
            </w:r>
          </w:p>
          <w:p w:rsidR="00177269" w:rsidRPr="008E00B5" w:rsidRDefault="00177269" w:rsidP="00083343">
            <w:pPr>
              <w:widowControl w:val="0"/>
              <w:rPr>
                <w:rFonts w:ascii="Arial" w:hAnsi="Arial" w:cs="Arial"/>
                <w:sz w:val="20"/>
              </w:rPr>
            </w:pPr>
          </w:p>
        </w:tc>
        <w:tc>
          <w:tcPr>
            <w:tcW w:w="1814" w:type="dxa"/>
            <w:gridSpan w:val="2"/>
            <w:tcBorders>
              <w:top w:val="single" w:sz="4" w:space="0" w:color="auto"/>
              <w:left w:val="single" w:sz="6" w:space="0" w:color="auto"/>
              <w:bottom w:val="single" w:sz="6" w:space="0" w:color="auto"/>
              <w:right w:val="single" w:sz="6" w:space="0" w:color="auto"/>
            </w:tcBorders>
          </w:tcPr>
          <w:p w:rsidR="00AB6689" w:rsidRDefault="00AB6689" w:rsidP="00083343">
            <w:pPr>
              <w:widowControl w:val="0"/>
              <w:rPr>
                <w:rFonts w:ascii="Arial" w:hAnsi="Arial" w:cs="Arial"/>
                <w:bCs/>
                <w:sz w:val="20"/>
              </w:rPr>
            </w:pPr>
          </w:p>
          <w:p w:rsidR="00177269" w:rsidRPr="008E00B5" w:rsidRDefault="00AB6689" w:rsidP="00083343">
            <w:pPr>
              <w:widowControl w:val="0"/>
              <w:rPr>
                <w:rFonts w:ascii="Arial" w:hAnsi="Arial" w:cs="Arial"/>
                <w:bCs/>
                <w:sz w:val="20"/>
              </w:rPr>
            </w:pPr>
            <w:r>
              <w:rPr>
                <w:rFonts w:ascii="Arial" w:hAnsi="Arial" w:cs="Arial"/>
                <w:bCs/>
                <w:sz w:val="20"/>
              </w:rPr>
              <w:t>IX</w:t>
            </w:r>
          </w:p>
        </w:tc>
      </w:tr>
      <w:tr w:rsidR="00177269" w:rsidRPr="008E00B5" w:rsidTr="00296E2F">
        <w:trPr>
          <w:trHeight w:val="252"/>
          <w:jc w:val="center"/>
        </w:trPr>
        <w:tc>
          <w:tcPr>
            <w:tcW w:w="2402" w:type="dxa"/>
            <w:tcBorders>
              <w:top w:val="single" w:sz="6" w:space="0" w:color="auto"/>
              <w:left w:val="single" w:sz="6" w:space="0" w:color="auto"/>
              <w:bottom w:val="single" w:sz="6" w:space="0" w:color="auto"/>
              <w:right w:val="single" w:sz="6" w:space="0" w:color="auto"/>
            </w:tcBorders>
          </w:tcPr>
          <w:p w:rsidR="00AB6689" w:rsidRDefault="00AB6689" w:rsidP="00083343">
            <w:pPr>
              <w:widowControl w:val="0"/>
              <w:rPr>
                <w:rFonts w:ascii="Arial" w:hAnsi="Arial" w:cs="Arial"/>
                <w:bCs/>
                <w:sz w:val="20"/>
              </w:rPr>
            </w:pPr>
          </w:p>
          <w:p w:rsidR="00177269" w:rsidRPr="008E00B5" w:rsidRDefault="00177269" w:rsidP="00AB6689">
            <w:pPr>
              <w:widowControl w:val="0"/>
              <w:jc w:val="center"/>
              <w:rPr>
                <w:rFonts w:ascii="Arial" w:hAnsi="Arial" w:cs="Arial"/>
                <w:bCs/>
                <w:sz w:val="20"/>
              </w:rPr>
            </w:pPr>
            <w:r w:rsidRPr="008E00B5">
              <w:rPr>
                <w:rFonts w:ascii="Arial" w:hAnsi="Arial" w:cs="Arial"/>
                <w:bCs/>
                <w:sz w:val="20"/>
              </w:rPr>
              <w:t>Teléfonos de Contacto</w:t>
            </w:r>
          </w:p>
        </w:tc>
        <w:tc>
          <w:tcPr>
            <w:tcW w:w="7591" w:type="dxa"/>
            <w:gridSpan w:val="9"/>
            <w:tcBorders>
              <w:top w:val="single" w:sz="6" w:space="0" w:color="auto"/>
              <w:left w:val="single" w:sz="6" w:space="0" w:color="auto"/>
              <w:bottom w:val="single" w:sz="6" w:space="0" w:color="auto"/>
              <w:right w:val="single" w:sz="6" w:space="0" w:color="auto"/>
            </w:tcBorders>
          </w:tcPr>
          <w:p w:rsidR="00AB6689" w:rsidRDefault="00AB6689" w:rsidP="00AB6689">
            <w:pPr>
              <w:jc w:val="center"/>
              <w:rPr>
                <w:rFonts w:ascii="Google Sans" w:hAnsi="Google Sans"/>
                <w:color w:val="202124"/>
                <w:sz w:val="20"/>
                <w:shd w:val="clear" w:color="auto" w:fill="FFFFFF"/>
              </w:rPr>
            </w:pPr>
          </w:p>
          <w:p w:rsidR="00296E2F" w:rsidRPr="00AB6689" w:rsidRDefault="00AB6689" w:rsidP="00AB6689">
            <w:pPr>
              <w:jc w:val="center"/>
              <w:rPr>
                <w:rFonts w:ascii="Arial" w:hAnsi="Arial" w:cs="Arial"/>
                <w:sz w:val="20"/>
              </w:rPr>
            </w:pPr>
            <w:r w:rsidRPr="00AB6689">
              <w:rPr>
                <w:rFonts w:ascii="Arial" w:hAnsi="Arial" w:cs="Arial"/>
                <w:color w:val="202124"/>
                <w:sz w:val="20"/>
                <w:shd w:val="clear" w:color="auto" w:fill="FFFFFF"/>
              </w:rPr>
              <w:t>3004417428</w:t>
            </w:r>
            <w:r w:rsidRPr="00AB6689">
              <w:rPr>
                <w:rFonts w:ascii="Arial" w:hAnsi="Arial" w:cs="Arial"/>
                <w:color w:val="202124"/>
                <w:sz w:val="20"/>
                <w:shd w:val="clear" w:color="auto" w:fill="FFFFFF"/>
              </w:rPr>
              <w:t xml:space="preserve"> </w:t>
            </w:r>
            <w:r w:rsidRPr="00AB6689">
              <w:rPr>
                <w:rFonts w:ascii="Arial" w:hAnsi="Arial" w:cs="Arial"/>
                <w:sz w:val="20"/>
              </w:rPr>
              <w:t>- 3245841811</w:t>
            </w:r>
          </w:p>
          <w:p w:rsidR="00296E2F" w:rsidRPr="008E00B5" w:rsidRDefault="00296E2F" w:rsidP="00296E2F">
            <w:pPr>
              <w:rPr>
                <w:rFonts w:ascii="Arial" w:hAnsi="Arial" w:cs="Arial"/>
                <w:sz w:val="20"/>
              </w:rPr>
            </w:pPr>
          </w:p>
          <w:p w:rsidR="00177269" w:rsidRPr="008E00B5" w:rsidRDefault="00177269" w:rsidP="00083343">
            <w:pPr>
              <w:widowControl w:val="0"/>
              <w:rPr>
                <w:rFonts w:ascii="Arial" w:hAnsi="Arial" w:cs="Arial"/>
                <w:bCs/>
                <w:sz w:val="20"/>
              </w:rPr>
            </w:pPr>
          </w:p>
        </w:tc>
      </w:tr>
      <w:tr w:rsidR="00177269" w:rsidRPr="008E00B5" w:rsidTr="00296E2F">
        <w:trPr>
          <w:trHeight w:val="237"/>
          <w:jc w:val="center"/>
        </w:trPr>
        <w:tc>
          <w:tcPr>
            <w:tcW w:w="2402" w:type="dxa"/>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rPr>
            </w:pPr>
            <w:r w:rsidRPr="008E00B5">
              <w:rPr>
                <w:rFonts w:ascii="Arial" w:hAnsi="Arial" w:cs="Arial"/>
                <w:bCs/>
                <w:sz w:val="20"/>
              </w:rPr>
              <w:t>CATEGORIA</w:t>
            </w:r>
          </w:p>
          <w:p w:rsidR="00177269" w:rsidRPr="008E00B5" w:rsidRDefault="00177269" w:rsidP="00083343">
            <w:pPr>
              <w:widowControl w:val="0"/>
              <w:rPr>
                <w:rFonts w:ascii="Arial" w:hAnsi="Arial" w:cs="Arial"/>
                <w:bCs/>
                <w:color w:val="7F7F7F"/>
                <w:sz w:val="20"/>
              </w:rPr>
            </w:pPr>
            <w:r w:rsidRPr="008E00B5">
              <w:rPr>
                <w:rFonts w:ascii="Arial" w:hAnsi="Arial" w:cs="Arial"/>
                <w:bCs/>
                <w:color w:val="7F7F7F"/>
                <w:sz w:val="20"/>
              </w:rPr>
              <w:t>(seleccionar una)</w:t>
            </w:r>
          </w:p>
        </w:tc>
        <w:tc>
          <w:tcPr>
            <w:tcW w:w="1959" w:type="dxa"/>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sz w:val="20"/>
              </w:rPr>
            </w:pPr>
            <w:r w:rsidRPr="008E00B5">
              <w:rPr>
                <w:rFonts w:ascii="Arial" w:hAnsi="Arial" w:cs="Arial"/>
                <w:sz w:val="20"/>
              </w:rPr>
              <w:t>Propuesta  de Investigación</w:t>
            </w:r>
          </w:p>
        </w:tc>
        <w:tc>
          <w:tcPr>
            <w:tcW w:w="482" w:type="dxa"/>
            <w:tcBorders>
              <w:top w:val="single" w:sz="6" w:space="0" w:color="auto"/>
              <w:left w:val="single" w:sz="6" w:space="0" w:color="auto"/>
              <w:bottom w:val="single" w:sz="6" w:space="0" w:color="auto"/>
              <w:right w:val="single" w:sz="6" w:space="0" w:color="auto"/>
            </w:tcBorders>
          </w:tcPr>
          <w:p w:rsidR="00177269" w:rsidRPr="00AB6689" w:rsidRDefault="00296E2F" w:rsidP="00AB6689">
            <w:pPr>
              <w:widowControl w:val="0"/>
              <w:jc w:val="center"/>
              <w:rPr>
                <w:rFonts w:ascii="Arial" w:hAnsi="Arial" w:cs="Arial"/>
                <w:b/>
                <w:sz w:val="20"/>
              </w:rPr>
            </w:pPr>
            <w:r w:rsidRPr="00AB6689">
              <w:rPr>
                <w:rFonts w:ascii="Arial" w:hAnsi="Arial" w:cs="Arial"/>
                <w:b/>
                <w:sz w:val="20"/>
              </w:rPr>
              <w:t>X</w:t>
            </w:r>
          </w:p>
        </w:tc>
        <w:tc>
          <w:tcPr>
            <w:tcW w:w="1644" w:type="dxa"/>
            <w:gridSpan w:val="3"/>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sz w:val="20"/>
              </w:rPr>
            </w:pPr>
            <w:r w:rsidRPr="008E00B5">
              <w:rPr>
                <w:rFonts w:ascii="Arial" w:hAnsi="Arial" w:cs="Arial"/>
                <w:sz w:val="20"/>
              </w:rPr>
              <w:t>Investigación en Curso</w:t>
            </w:r>
          </w:p>
        </w:tc>
        <w:tc>
          <w:tcPr>
            <w:tcW w:w="461" w:type="dxa"/>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sz w:val="20"/>
              </w:rPr>
            </w:pPr>
          </w:p>
        </w:tc>
        <w:tc>
          <w:tcPr>
            <w:tcW w:w="2116" w:type="dxa"/>
            <w:gridSpan w:val="2"/>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sz w:val="20"/>
              </w:rPr>
            </w:pPr>
            <w:r w:rsidRPr="008E00B5">
              <w:rPr>
                <w:rFonts w:ascii="Arial" w:hAnsi="Arial" w:cs="Arial"/>
                <w:sz w:val="20"/>
              </w:rPr>
              <w:t>Investigación Terminada</w:t>
            </w:r>
          </w:p>
        </w:tc>
        <w:tc>
          <w:tcPr>
            <w:tcW w:w="929" w:type="dxa"/>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sz w:val="20"/>
              </w:rPr>
            </w:pPr>
          </w:p>
        </w:tc>
      </w:tr>
      <w:tr w:rsidR="00177269" w:rsidRPr="008E00B5" w:rsidTr="00296E2F">
        <w:trPr>
          <w:trHeight w:val="252"/>
          <w:jc w:val="center"/>
        </w:trPr>
        <w:tc>
          <w:tcPr>
            <w:tcW w:w="2402" w:type="dxa"/>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rPr>
                <w:rFonts w:ascii="Arial" w:hAnsi="Arial" w:cs="Arial"/>
                <w:bCs/>
                <w:sz w:val="20"/>
              </w:rPr>
            </w:pPr>
            <w:r w:rsidRPr="008E00B5">
              <w:rPr>
                <w:rFonts w:ascii="Arial" w:hAnsi="Arial" w:cs="Arial"/>
                <w:bCs/>
                <w:sz w:val="20"/>
              </w:rPr>
              <w:t>Área de la investigación</w:t>
            </w:r>
          </w:p>
          <w:p w:rsidR="00177269" w:rsidRPr="008E00B5" w:rsidRDefault="00AB6689" w:rsidP="00083343">
            <w:pPr>
              <w:widowControl w:val="0"/>
              <w:rPr>
                <w:rFonts w:ascii="Arial" w:hAnsi="Arial" w:cs="Arial"/>
                <w:bCs/>
                <w:sz w:val="20"/>
              </w:rPr>
            </w:pPr>
            <w:r>
              <w:rPr>
                <w:rFonts w:ascii="Arial" w:eastAsia="Arial" w:hAnsi="Arial" w:cs="Arial"/>
                <w:b/>
                <w:sz w:val="20"/>
              </w:rPr>
              <w:t xml:space="preserve">Desarrollo de software </w:t>
            </w:r>
          </w:p>
        </w:tc>
        <w:tc>
          <w:tcPr>
            <w:tcW w:w="3494" w:type="dxa"/>
            <w:gridSpan w:val="3"/>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tabs>
                <w:tab w:val="left" w:pos="720"/>
              </w:tabs>
              <w:jc w:val="both"/>
              <w:rPr>
                <w:rFonts w:ascii="Arial" w:hAnsi="Arial" w:cs="Arial"/>
                <w:sz w:val="20"/>
              </w:rPr>
            </w:pPr>
          </w:p>
        </w:tc>
        <w:tc>
          <w:tcPr>
            <w:tcW w:w="4097" w:type="dxa"/>
            <w:gridSpan w:val="6"/>
            <w:tcBorders>
              <w:top w:val="single" w:sz="6" w:space="0" w:color="auto"/>
              <w:left w:val="single" w:sz="6" w:space="0" w:color="auto"/>
              <w:bottom w:val="single" w:sz="6" w:space="0" w:color="auto"/>
              <w:right w:val="single" w:sz="6" w:space="0" w:color="auto"/>
            </w:tcBorders>
          </w:tcPr>
          <w:p w:rsidR="00177269" w:rsidRPr="008E00B5" w:rsidRDefault="00177269" w:rsidP="00083343">
            <w:pPr>
              <w:widowControl w:val="0"/>
              <w:jc w:val="both"/>
              <w:rPr>
                <w:rFonts w:ascii="Arial" w:hAnsi="Arial" w:cs="Arial"/>
                <w:color w:val="000000"/>
                <w:sz w:val="20"/>
              </w:rPr>
            </w:pPr>
            <w:r w:rsidRPr="008E00B5">
              <w:rPr>
                <w:rFonts w:ascii="Arial" w:hAnsi="Arial" w:cs="Arial"/>
                <w:color w:val="000000"/>
                <w:sz w:val="20"/>
              </w:rPr>
              <w:t>Sub</w:t>
            </w:r>
            <w:r w:rsidR="00AB6689">
              <w:rPr>
                <w:rFonts w:ascii="Arial" w:hAnsi="Arial" w:cs="Arial"/>
                <w:color w:val="000000"/>
                <w:sz w:val="20"/>
              </w:rPr>
              <w:t>-</w:t>
            </w:r>
            <w:r w:rsidRPr="008E00B5">
              <w:rPr>
                <w:rFonts w:ascii="Arial" w:hAnsi="Arial" w:cs="Arial"/>
                <w:color w:val="000000"/>
                <w:sz w:val="20"/>
              </w:rPr>
              <w:t xml:space="preserve">área: </w:t>
            </w:r>
          </w:p>
          <w:p w:rsidR="00177269" w:rsidRPr="008E00B5" w:rsidRDefault="00177269" w:rsidP="00083343">
            <w:pPr>
              <w:widowControl w:val="0"/>
              <w:jc w:val="both"/>
              <w:rPr>
                <w:rFonts w:ascii="Arial" w:hAnsi="Arial" w:cs="Arial"/>
                <w:color w:val="000000"/>
                <w:sz w:val="20"/>
              </w:rPr>
            </w:pPr>
          </w:p>
        </w:tc>
      </w:tr>
      <w:tr w:rsidR="00177269" w:rsidRPr="008E00B5" w:rsidTr="00083343">
        <w:trPr>
          <w:trHeight w:val="4103"/>
          <w:jc w:val="center"/>
        </w:trPr>
        <w:tc>
          <w:tcPr>
            <w:tcW w:w="9993" w:type="dxa"/>
            <w:gridSpan w:val="10"/>
            <w:tcBorders>
              <w:top w:val="single" w:sz="6" w:space="0" w:color="auto"/>
              <w:left w:val="single" w:sz="6" w:space="0" w:color="auto"/>
              <w:bottom w:val="single" w:sz="6" w:space="0" w:color="auto"/>
              <w:right w:val="single" w:sz="6" w:space="0" w:color="auto"/>
            </w:tcBorders>
          </w:tcPr>
          <w:p w:rsidR="00AB6689" w:rsidRDefault="00177269" w:rsidP="00AB6689">
            <w:pPr>
              <w:pStyle w:val="Prrafodelista"/>
              <w:numPr>
                <w:ilvl w:val="0"/>
                <w:numId w:val="1"/>
              </w:numPr>
              <w:jc w:val="both"/>
              <w:rPr>
                <w:rFonts w:ascii="Arial" w:hAnsi="Arial" w:cs="Arial"/>
                <w:bCs/>
                <w:sz w:val="20"/>
              </w:rPr>
            </w:pPr>
            <w:r w:rsidRPr="008E00B5">
              <w:rPr>
                <w:rFonts w:ascii="Arial" w:hAnsi="Arial" w:cs="Arial"/>
                <w:b/>
                <w:bCs/>
                <w:sz w:val="20"/>
              </w:rPr>
              <w:t>INTRODUCCIÓN:</w:t>
            </w:r>
            <w:r w:rsidRPr="008E00B5">
              <w:rPr>
                <w:rFonts w:ascii="Arial" w:hAnsi="Arial" w:cs="Arial"/>
                <w:bCs/>
                <w:sz w:val="20"/>
              </w:rPr>
              <w:t xml:space="preserve"> </w:t>
            </w:r>
          </w:p>
          <w:p w:rsidR="00B04686" w:rsidRPr="00AB6689" w:rsidRDefault="00B04686" w:rsidP="00B04686">
            <w:pPr>
              <w:pStyle w:val="Prrafodelista"/>
              <w:ind w:left="360"/>
              <w:jc w:val="both"/>
              <w:rPr>
                <w:rFonts w:ascii="Arial" w:hAnsi="Arial" w:cs="Arial"/>
                <w:bCs/>
                <w:sz w:val="20"/>
              </w:rPr>
            </w:pPr>
          </w:p>
          <w:p w:rsidR="00AB6689" w:rsidRDefault="00AB6689" w:rsidP="00AB6689">
            <w:pPr>
              <w:pStyle w:val="Sinespaciado"/>
              <w:rPr>
                <w:sz w:val="20"/>
              </w:rPr>
            </w:pPr>
            <w:r w:rsidRPr="00B04686">
              <w:rPr>
                <w:sz w:val="20"/>
              </w:rPr>
              <w:t xml:space="preserve">Los hábitos son la base de nuestra vida diaria, son aquellas conductas que tenemos asumidas como propias en nuestra vida cotidiana y que inciden positiva o negativamente en nuestro bienestar físico, mental y social. La clave para una vida prospera y saludable se basa en establecer buenos hábitos y eliminar aquellos hábitos que no nos permiten avanzar. No obstante, iniciar una rutina o encontrar una herramienta apropiada para mantenerla no siempre es una tarea tan fácil. </w:t>
            </w:r>
          </w:p>
          <w:p w:rsidR="00B04686" w:rsidRPr="00B04686" w:rsidRDefault="00B04686" w:rsidP="00AB6689">
            <w:pPr>
              <w:pStyle w:val="Sinespaciado"/>
              <w:rPr>
                <w:sz w:val="20"/>
              </w:rPr>
            </w:pPr>
          </w:p>
          <w:p w:rsidR="00AB6689" w:rsidRPr="00B04686" w:rsidRDefault="00AB6689" w:rsidP="00AB6689">
            <w:pPr>
              <w:pStyle w:val="Sinespaciado"/>
              <w:rPr>
                <w:sz w:val="20"/>
              </w:rPr>
            </w:pPr>
            <w:r w:rsidRPr="00B04686">
              <w:rPr>
                <w:sz w:val="20"/>
              </w:rPr>
              <w:t xml:space="preserve">Por ello, este proyecto está dirigido a los habitantes del municipio de Maicao, La Guajira, con el objetivo de brindarles estrategias y herramientas útiles para mejorar su calidad de vida a través del desarrollo de un chatbots enfocado en la adopción y la mejora de hábitos saludables. Es decir, un sistema inteligente que  tendrá la capacidad de analizar y estudiar los hábitos de cada persona para poder brindarles recomendaciones en áreas específicas como la alimentación, la actividad física, el sueño, la hidratación y el manejo del estrés. </w:t>
            </w:r>
          </w:p>
          <w:p w:rsidR="00716E06" w:rsidRPr="00AB6689" w:rsidRDefault="00716E06" w:rsidP="00716E06">
            <w:pPr>
              <w:jc w:val="both"/>
              <w:rPr>
                <w:rFonts w:ascii="Arial" w:hAnsi="Arial" w:cs="Arial"/>
                <w:bCs/>
                <w:sz w:val="20"/>
                <w:lang w:val="es-CO"/>
              </w:rPr>
            </w:pPr>
          </w:p>
        </w:tc>
      </w:tr>
      <w:tr w:rsidR="00177269" w:rsidRPr="008E00B5" w:rsidTr="008E00B5">
        <w:trPr>
          <w:trHeight w:val="1332"/>
          <w:jc w:val="center"/>
        </w:trPr>
        <w:tc>
          <w:tcPr>
            <w:tcW w:w="9993" w:type="dxa"/>
            <w:gridSpan w:val="10"/>
            <w:tcBorders>
              <w:top w:val="single" w:sz="6" w:space="0" w:color="auto"/>
              <w:left w:val="single" w:sz="6" w:space="0" w:color="auto"/>
              <w:bottom w:val="single" w:sz="4" w:space="0" w:color="auto"/>
              <w:right w:val="single" w:sz="6" w:space="0" w:color="auto"/>
            </w:tcBorders>
          </w:tcPr>
          <w:p w:rsidR="00B04686" w:rsidRDefault="00B04686" w:rsidP="00716E06">
            <w:pPr>
              <w:jc w:val="both"/>
              <w:rPr>
                <w:rFonts w:ascii="Arial" w:hAnsi="Arial" w:cs="Arial"/>
                <w:b/>
                <w:bCs/>
                <w:sz w:val="20"/>
              </w:rPr>
            </w:pPr>
          </w:p>
          <w:p w:rsidR="00716E06" w:rsidRPr="008E00B5" w:rsidRDefault="00177269" w:rsidP="00947000">
            <w:pPr>
              <w:spacing w:after="240"/>
              <w:jc w:val="both"/>
              <w:rPr>
                <w:rFonts w:ascii="Arial" w:hAnsi="Arial" w:cs="Arial"/>
                <w:b/>
                <w:bCs/>
                <w:sz w:val="20"/>
              </w:rPr>
            </w:pPr>
            <w:r w:rsidRPr="008E00B5">
              <w:rPr>
                <w:rFonts w:ascii="Arial" w:hAnsi="Arial" w:cs="Arial"/>
                <w:b/>
                <w:bCs/>
                <w:sz w:val="20"/>
              </w:rPr>
              <w:t xml:space="preserve">PLANTEAMIENTO DEL PROBLEMA  </w:t>
            </w:r>
          </w:p>
          <w:p w:rsidR="00947000" w:rsidRDefault="00947000" w:rsidP="00947000">
            <w:pPr>
              <w:suppressAutoHyphens w:val="0"/>
              <w:overflowPunct/>
              <w:autoSpaceDE/>
              <w:autoSpaceDN/>
              <w:adjustRightInd/>
              <w:spacing w:after="240" w:line="276" w:lineRule="auto"/>
              <w:jc w:val="both"/>
              <w:textAlignment w:val="auto"/>
              <w:rPr>
                <w:rFonts w:ascii="Arial" w:hAnsi="Arial" w:cs="Arial"/>
                <w:sz w:val="20"/>
                <w:szCs w:val="24"/>
                <w:lang w:val="es-CO" w:eastAsia="es-CO"/>
              </w:rPr>
            </w:pPr>
            <w:r w:rsidRPr="00947000">
              <w:rPr>
                <w:rFonts w:ascii="Arial" w:hAnsi="Arial" w:cs="Arial"/>
                <w:sz w:val="20"/>
                <w:szCs w:val="24"/>
                <w:lang w:val="es-CO" w:eastAsia="es-CO"/>
              </w:rPr>
              <w:t>Un estilo de vida saludable va más allá de mantener una buena apariencia física; implica también el cuidado integral del bienestar mental, emocional y social (Organización Mundial de la Salud [OMS], 2020). Los hábitos diarios que adoptamos tienen un impacto directo en nuestra calidad de vida, ya sea de forma positiva o negativa. Sin embargo, a pesar de la creciente conciencia sobre la importancia de mantener buenos hábitos, muchas personas aún encuentran dificultades para iniciar o sostener rutinas que promuevan su bienestar general (Sanare EPS, s.f.).</w:t>
            </w:r>
          </w:p>
          <w:p w:rsidR="00947000" w:rsidRDefault="00947000" w:rsidP="00947000">
            <w:pPr>
              <w:suppressAutoHyphens w:val="0"/>
              <w:overflowPunct/>
              <w:autoSpaceDE/>
              <w:autoSpaceDN/>
              <w:adjustRightInd/>
              <w:spacing w:after="240" w:line="276" w:lineRule="auto"/>
              <w:jc w:val="both"/>
              <w:textAlignment w:val="auto"/>
              <w:rPr>
                <w:rFonts w:ascii="Arial" w:hAnsi="Arial" w:cs="Arial"/>
                <w:sz w:val="20"/>
                <w:szCs w:val="24"/>
                <w:lang w:val="es-CO" w:eastAsia="es-CO"/>
              </w:rPr>
            </w:pPr>
            <w:r w:rsidRPr="00947000">
              <w:rPr>
                <w:rFonts w:ascii="Arial" w:hAnsi="Arial" w:cs="Arial"/>
                <w:sz w:val="20"/>
                <w:szCs w:val="24"/>
                <w:lang w:val="es-CO" w:eastAsia="es-CO"/>
              </w:rPr>
              <w:t>Esta situación se hace evidente en el municipio de Maicao, La Guajira, donde parte de la población enfrenta retos relacionados con la adopción de prácticas saludables. Factores como la falta de orientación, la desinformación y la escasa disponibilidad de herramientas personalizadas dificultan que las personas puedan establecer y mantener hábitos que beneficien su salud física y mental a largo plazo (Ríos &amp; Ortega, 2021). Además, según la Fundación Española del Corazón (2019), la instauración de buenos hábitos requiere no solo conocimiento, sino también motivación, acompañamiento constante y estrategias adaptadas al entorno del individuo.</w:t>
            </w:r>
          </w:p>
          <w:p w:rsidR="00947000" w:rsidRDefault="00947000" w:rsidP="00947000">
            <w:pPr>
              <w:suppressAutoHyphens w:val="0"/>
              <w:overflowPunct/>
              <w:autoSpaceDE/>
              <w:autoSpaceDN/>
              <w:adjustRightInd/>
              <w:spacing w:after="240" w:line="276" w:lineRule="auto"/>
              <w:jc w:val="both"/>
              <w:textAlignment w:val="auto"/>
              <w:rPr>
                <w:rFonts w:ascii="Arial" w:hAnsi="Arial" w:cs="Arial"/>
                <w:sz w:val="20"/>
                <w:szCs w:val="24"/>
                <w:lang w:val="es-CO" w:eastAsia="es-CO"/>
              </w:rPr>
            </w:pPr>
            <w:r w:rsidRPr="00947000">
              <w:rPr>
                <w:rFonts w:ascii="Arial" w:hAnsi="Arial" w:cs="Arial"/>
                <w:sz w:val="20"/>
                <w:szCs w:val="24"/>
                <w:lang w:val="es-CO" w:eastAsia="es-CO"/>
              </w:rPr>
              <w:t xml:space="preserve"> En este contexto, las Tecnologías de la Información y la Comunicación (TIC) han comenzado a desempeñar un papel fundamental en la promoción del autocuidado y el acceso equitativo a la salud. Investigaciones recientes demuestran que los chatbots de salud pueden mejorar la adherencia a rutinas saludables, promover la prevención de enfermedades y brindar recomendaciones accesibles a bajo costo (Miner et al., 2020; Montenegro et al., 2019). De acuerdo con la OMS (2021), estas herramientas tecnológicas pueden ser aliadas estratégicas para mejorar el acceso a servicios informativos de salud, especialmente en comunidades vulnerables o con baja cobertura médica. </w:t>
            </w:r>
          </w:p>
          <w:p w:rsidR="00947000" w:rsidRPr="00947000" w:rsidRDefault="00947000" w:rsidP="00947000">
            <w:pPr>
              <w:suppressAutoHyphens w:val="0"/>
              <w:overflowPunct/>
              <w:autoSpaceDE/>
              <w:autoSpaceDN/>
              <w:adjustRightInd/>
              <w:spacing w:after="240" w:line="276" w:lineRule="auto"/>
              <w:jc w:val="both"/>
              <w:textAlignment w:val="auto"/>
              <w:rPr>
                <w:rFonts w:ascii="Arial" w:hAnsi="Arial" w:cs="Arial"/>
                <w:sz w:val="20"/>
                <w:szCs w:val="24"/>
                <w:lang w:val="es-CO" w:eastAsia="es-CO"/>
              </w:rPr>
            </w:pPr>
            <w:r w:rsidRPr="00947000">
              <w:rPr>
                <w:rFonts w:ascii="Arial" w:hAnsi="Arial" w:cs="Arial"/>
                <w:sz w:val="20"/>
                <w:szCs w:val="24"/>
                <w:lang w:val="es-CO" w:eastAsia="es-CO"/>
              </w:rPr>
              <w:t>Frente a esta realidad, surge la necesidad de desarrollar un sistema innovador que combine la tecnología y la promoción de la salud: un chatbot inteligente que pueda analizar los hábitos individuales de cada usuario y ofrecer recomendaciones personalizadas en aspectos clave como la alimentación, la actividad física, el descanso, la hidratación y el manejo del estrés. Este tipo de soluciones no solo respondería a una necesidad local en Maicao, sino que también aportaría al avance del conocimiento en la aplicación de tecnologías digitales para el bienestar humano (Caballero et al., 2022).</w:t>
            </w:r>
          </w:p>
          <w:p w:rsidR="00947000" w:rsidRDefault="00947000" w:rsidP="002C6951">
            <w:pPr>
              <w:spacing w:line="480" w:lineRule="auto"/>
              <w:jc w:val="both"/>
              <w:rPr>
                <w:rFonts w:ascii="Arial" w:eastAsia="Arial" w:hAnsi="Arial" w:cs="Arial"/>
                <w:sz w:val="20"/>
              </w:rPr>
            </w:pPr>
          </w:p>
          <w:p w:rsidR="00947000" w:rsidRPr="008E00B5" w:rsidRDefault="00947000" w:rsidP="002C6951">
            <w:pPr>
              <w:spacing w:line="480" w:lineRule="auto"/>
              <w:jc w:val="both"/>
              <w:rPr>
                <w:rFonts w:ascii="Arial" w:eastAsia="Arial" w:hAnsi="Arial" w:cs="Arial"/>
                <w:sz w:val="20"/>
              </w:rPr>
            </w:pPr>
          </w:p>
          <w:p w:rsidR="00177269" w:rsidRDefault="00177269" w:rsidP="008E00B5">
            <w:pPr>
              <w:pStyle w:val="Prrafodelista"/>
              <w:ind w:left="360"/>
              <w:jc w:val="both"/>
              <w:rPr>
                <w:rFonts w:ascii="Arial" w:hAnsi="Arial" w:cs="Arial"/>
                <w:b/>
                <w:sz w:val="20"/>
              </w:rPr>
            </w:pPr>
            <w:r w:rsidRPr="00B04686">
              <w:rPr>
                <w:rFonts w:ascii="Arial" w:hAnsi="Arial" w:cs="Arial"/>
                <w:b/>
                <w:sz w:val="20"/>
              </w:rPr>
              <w:t>FORMULACION DE PREGUNTAS</w:t>
            </w:r>
          </w:p>
          <w:p w:rsidR="00B04686" w:rsidRPr="00B04686" w:rsidRDefault="00B04686" w:rsidP="008E00B5">
            <w:pPr>
              <w:pStyle w:val="Prrafodelista"/>
              <w:ind w:left="360"/>
              <w:jc w:val="both"/>
              <w:rPr>
                <w:rFonts w:ascii="Arial" w:hAnsi="Arial" w:cs="Arial"/>
                <w:b/>
                <w:sz w:val="20"/>
              </w:rPr>
            </w:pPr>
          </w:p>
          <w:p w:rsidR="00177269" w:rsidRDefault="00B04686" w:rsidP="00AE11E6">
            <w:pPr>
              <w:jc w:val="both"/>
              <w:rPr>
                <w:rFonts w:ascii="Arial" w:eastAsia="Arial" w:hAnsi="Arial" w:cs="Arial"/>
                <w:color w:val="000000"/>
                <w:sz w:val="20"/>
              </w:rPr>
            </w:pPr>
            <w:r w:rsidRPr="00B04686">
              <w:rPr>
                <w:rFonts w:ascii="Arial" w:eastAsia="Arial" w:hAnsi="Arial" w:cs="Arial"/>
                <w:color w:val="000000"/>
                <w:sz w:val="20"/>
              </w:rPr>
              <w:t>¿Puede el desarrollo de un chatbots de salud convertirse en una herramienta efectiva para orientar y motivar a los habitantes de Maicao en la adquisición de hábitos saludables y sostenibles?</w:t>
            </w:r>
          </w:p>
          <w:p w:rsidR="00947000" w:rsidRDefault="00947000" w:rsidP="00AE11E6">
            <w:pPr>
              <w:jc w:val="both"/>
              <w:rPr>
                <w:rFonts w:ascii="Arial" w:eastAsia="Arial" w:hAnsi="Arial" w:cs="Arial"/>
                <w:color w:val="000000"/>
                <w:sz w:val="20"/>
              </w:rPr>
            </w:pPr>
          </w:p>
          <w:p w:rsidR="00947000" w:rsidRPr="00B04686" w:rsidRDefault="00947000" w:rsidP="00AE11E6">
            <w:pPr>
              <w:jc w:val="both"/>
              <w:rPr>
                <w:rFonts w:ascii="Arial" w:eastAsia="Arial" w:hAnsi="Arial" w:cs="Arial"/>
                <w:color w:val="000000"/>
                <w:sz w:val="20"/>
              </w:rPr>
            </w:pPr>
            <w:bookmarkStart w:id="1" w:name="_GoBack"/>
            <w:bookmarkEnd w:id="1"/>
          </w:p>
          <w:p w:rsidR="00B04686" w:rsidRPr="008E00B5" w:rsidRDefault="00B04686" w:rsidP="00AE11E6">
            <w:pPr>
              <w:jc w:val="both"/>
              <w:rPr>
                <w:rFonts w:ascii="Arial" w:hAnsi="Arial" w:cs="Arial"/>
                <w:bCs/>
                <w:sz w:val="20"/>
              </w:rPr>
            </w:pPr>
          </w:p>
        </w:tc>
      </w:tr>
      <w:tr w:rsidR="008E00B5" w:rsidRPr="008E00B5" w:rsidTr="008E00B5">
        <w:trPr>
          <w:trHeight w:val="2052"/>
          <w:jc w:val="center"/>
        </w:trPr>
        <w:tc>
          <w:tcPr>
            <w:tcW w:w="9993" w:type="dxa"/>
            <w:gridSpan w:val="10"/>
            <w:tcBorders>
              <w:top w:val="single" w:sz="4" w:space="0" w:color="auto"/>
              <w:left w:val="single" w:sz="6" w:space="0" w:color="auto"/>
              <w:bottom w:val="single" w:sz="4" w:space="0" w:color="auto"/>
              <w:right w:val="single" w:sz="6" w:space="0" w:color="auto"/>
            </w:tcBorders>
          </w:tcPr>
          <w:p w:rsidR="00B04686" w:rsidRDefault="00B04686" w:rsidP="00B04686">
            <w:pPr>
              <w:pStyle w:val="Prrafodelista"/>
              <w:ind w:left="360"/>
              <w:jc w:val="both"/>
              <w:rPr>
                <w:rFonts w:ascii="Arial" w:hAnsi="Arial" w:cs="Arial"/>
                <w:b/>
                <w:bCs/>
                <w:sz w:val="20"/>
              </w:rPr>
            </w:pPr>
          </w:p>
          <w:p w:rsidR="008E00B5" w:rsidRDefault="008E00B5" w:rsidP="00B04686">
            <w:pPr>
              <w:pStyle w:val="Prrafodelista"/>
              <w:ind w:left="360"/>
              <w:jc w:val="both"/>
              <w:rPr>
                <w:rFonts w:ascii="Arial" w:hAnsi="Arial" w:cs="Arial"/>
                <w:b/>
                <w:bCs/>
                <w:sz w:val="20"/>
              </w:rPr>
            </w:pPr>
            <w:r w:rsidRPr="008E00B5">
              <w:rPr>
                <w:rFonts w:ascii="Arial" w:hAnsi="Arial" w:cs="Arial"/>
                <w:b/>
                <w:bCs/>
                <w:sz w:val="20"/>
              </w:rPr>
              <w:t>JUSTIFICACION</w:t>
            </w:r>
          </w:p>
          <w:p w:rsidR="00B04686" w:rsidRPr="008E00B5" w:rsidRDefault="00B04686" w:rsidP="00B04686">
            <w:pPr>
              <w:pStyle w:val="Prrafodelista"/>
              <w:ind w:left="360"/>
              <w:jc w:val="both"/>
              <w:rPr>
                <w:rFonts w:ascii="Arial" w:hAnsi="Arial" w:cs="Arial"/>
                <w:b/>
                <w:bCs/>
                <w:sz w:val="20"/>
              </w:rPr>
            </w:pPr>
          </w:p>
          <w:p w:rsidR="00B04686" w:rsidRPr="00B04686" w:rsidRDefault="00B04686" w:rsidP="00B04686">
            <w:pPr>
              <w:jc w:val="both"/>
              <w:rPr>
                <w:rFonts w:ascii="Arial" w:eastAsia="Arial" w:hAnsi="Arial" w:cs="Arial"/>
                <w:sz w:val="20"/>
              </w:rPr>
            </w:pPr>
            <w:r w:rsidRPr="00B04686">
              <w:rPr>
                <w:rFonts w:ascii="Arial" w:eastAsia="Arial" w:hAnsi="Arial" w:cs="Arial"/>
                <w:sz w:val="20"/>
              </w:rPr>
              <w:t>Un estilo de vida saludable va más allá de mantener una buena apariencia física: implica adoptar hábitos que promuevan el equilibrio físico, mental y social. Sin embargo, muchas personas en el municipio de Maicao, La Guajira, enfrentan dificultades para iniciar o mantener prácticas saludables de forma constante, debido a la falta de orientación accesible, moti</w:t>
            </w:r>
            <w:r>
              <w:rPr>
                <w:rFonts w:ascii="Arial" w:eastAsia="Arial" w:hAnsi="Arial" w:cs="Arial"/>
                <w:sz w:val="20"/>
              </w:rPr>
              <w:t>vación o conocimiento adecuado.</w:t>
            </w:r>
          </w:p>
          <w:p w:rsidR="00B04686" w:rsidRPr="00B04686" w:rsidRDefault="00B04686" w:rsidP="00B04686">
            <w:pPr>
              <w:jc w:val="both"/>
              <w:rPr>
                <w:rFonts w:ascii="Arial" w:eastAsia="Arial" w:hAnsi="Arial" w:cs="Arial"/>
                <w:sz w:val="20"/>
              </w:rPr>
            </w:pPr>
            <w:r w:rsidRPr="00B04686">
              <w:rPr>
                <w:rFonts w:ascii="Arial" w:eastAsia="Arial" w:hAnsi="Arial" w:cs="Arial"/>
                <w:sz w:val="20"/>
              </w:rPr>
              <w:t>Actualmente, el acceso a información sobre salud no siempre es personalizado ni confiable, lo que impide que las personas adopten hábitos que realmente se ajusten a sus condiciones individuales. Esta situación evidencia la necesidad de una herramienta innovadora, práctica y cercana, que acompañe al usuario en</w:t>
            </w:r>
            <w:r>
              <w:rPr>
                <w:rFonts w:ascii="Arial" w:eastAsia="Arial" w:hAnsi="Arial" w:cs="Arial"/>
                <w:sz w:val="20"/>
              </w:rPr>
              <w:t xml:space="preserve"> su proceso de mejora personal.</w:t>
            </w:r>
          </w:p>
          <w:p w:rsidR="008E00B5" w:rsidRDefault="00B04686" w:rsidP="00B04686">
            <w:pPr>
              <w:jc w:val="both"/>
              <w:rPr>
                <w:rFonts w:ascii="Arial" w:eastAsia="Arial" w:hAnsi="Arial" w:cs="Arial"/>
                <w:sz w:val="20"/>
              </w:rPr>
            </w:pPr>
            <w:r w:rsidRPr="00B04686">
              <w:rPr>
                <w:rFonts w:ascii="Arial" w:eastAsia="Arial" w:hAnsi="Arial" w:cs="Arial"/>
                <w:sz w:val="20"/>
              </w:rPr>
              <w:t xml:space="preserve">Ante este escenario, el desarrollo de un </w:t>
            </w:r>
            <w:r w:rsidRPr="00B04686">
              <w:rPr>
                <w:rFonts w:ascii="Arial" w:eastAsia="Arial" w:hAnsi="Arial" w:cs="Arial"/>
                <w:sz w:val="20"/>
              </w:rPr>
              <w:t>chatbots</w:t>
            </w:r>
            <w:r w:rsidRPr="00B04686">
              <w:rPr>
                <w:rFonts w:ascii="Arial" w:eastAsia="Arial" w:hAnsi="Arial" w:cs="Arial"/>
                <w:sz w:val="20"/>
              </w:rPr>
              <w:t xml:space="preserve"> de salud surge como una alternativa tecnológica viable, capaz de brindar orientación directa y recomendaciones útiles basadas en los hábitos de cada usuario. Este sistema inteligente puede representar un apoyo constante en áreas clave como la alimentación, la actividad física, el sueño, la hidratación y el manejo del estrés, fomentando así el bienestar integral de los habitantes de Maicao.</w:t>
            </w:r>
          </w:p>
          <w:p w:rsidR="00B04686" w:rsidRDefault="00B04686" w:rsidP="00B04686">
            <w:pPr>
              <w:jc w:val="both"/>
              <w:rPr>
                <w:rFonts w:ascii="Arial" w:eastAsia="Arial" w:hAnsi="Arial" w:cs="Arial"/>
                <w:sz w:val="20"/>
              </w:rPr>
            </w:pPr>
          </w:p>
          <w:p w:rsidR="00B04686" w:rsidRDefault="00B04686" w:rsidP="00B04686">
            <w:pPr>
              <w:jc w:val="both"/>
              <w:rPr>
                <w:rFonts w:ascii="Arial" w:eastAsia="Arial" w:hAnsi="Arial" w:cs="Arial"/>
                <w:sz w:val="20"/>
              </w:rPr>
            </w:pPr>
          </w:p>
          <w:p w:rsidR="00B04686" w:rsidRDefault="00B04686" w:rsidP="00B04686">
            <w:pPr>
              <w:jc w:val="both"/>
              <w:rPr>
                <w:rFonts w:ascii="Arial" w:eastAsia="Arial" w:hAnsi="Arial" w:cs="Arial"/>
                <w:sz w:val="20"/>
              </w:rPr>
            </w:pPr>
          </w:p>
          <w:p w:rsidR="00B04686" w:rsidRPr="00B04686" w:rsidRDefault="00B04686" w:rsidP="00B04686">
            <w:pPr>
              <w:jc w:val="both"/>
              <w:rPr>
                <w:rFonts w:ascii="Arial" w:hAnsi="Arial" w:cs="Arial"/>
                <w:b/>
                <w:bCs/>
                <w:sz w:val="20"/>
                <w:lang w:val="es-CO"/>
              </w:rPr>
            </w:pPr>
          </w:p>
        </w:tc>
      </w:tr>
      <w:tr w:rsidR="00177269" w:rsidRPr="008E00B5" w:rsidTr="00083343">
        <w:trPr>
          <w:trHeight w:val="420"/>
          <w:jc w:val="center"/>
        </w:trPr>
        <w:tc>
          <w:tcPr>
            <w:tcW w:w="9993" w:type="dxa"/>
            <w:gridSpan w:val="10"/>
            <w:tcBorders>
              <w:top w:val="single" w:sz="6" w:space="0" w:color="auto"/>
              <w:left w:val="single" w:sz="6" w:space="0" w:color="auto"/>
              <w:bottom w:val="single" w:sz="6" w:space="0" w:color="auto"/>
              <w:right w:val="single" w:sz="6" w:space="0" w:color="auto"/>
            </w:tcBorders>
          </w:tcPr>
          <w:p w:rsidR="00B04686" w:rsidRDefault="00B04686" w:rsidP="008E00B5">
            <w:pPr>
              <w:jc w:val="both"/>
              <w:rPr>
                <w:rFonts w:ascii="Arial" w:hAnsi="Arial" w:cs="Arial"/>
                <w:b/>
                <w:bCs/>
                <w:sz w:val="20"/>
              </w:rPr>
            </w:pPr>
          </w:p>
          <w:p w:rsidR="00B04686" w:rsidRDefault="00177269" w:rsidP="008E00B5">
            <w:pPr>
              <w:jc w:val="both"/>
              <w:rPr>
                <w:rFonts w:ascii="Arial" w:hAnsi="Arial" w:cs="Arial"/>
                <w:sz w:val="20"/>
              </w:rPr>
            </w:pPr>
            <w:r w:rsidRPr="008E00B5">
              <w:rPr>
                <w:rFonts w:ascii="Arial" w:hAnsi="Arial" w:cs="Arial"/>
                <w:b/>
                <w:bCs/>
                <w:sz w:val="20"/>
              </w:rPr>
              <w:t>OBJETIVOS:</w:t>
            </w:r>
            <w:r w:rsidRPr="008E00B5">
              <w:rPr>
                <w:rFonts w:ascii="Arial" w:hAnsi="Arial" w:cs="Arial"/>
                <w:bCs/>
                <w:sz w:val="20"/>
              </w:rPr>
              <w:t xml:space="preserve"> </w:t>
            </w:r>
          </w:p>
          <w:p w:rsidR="00177269" w:rsidRPr="00B04686" w:rsidRDefault="00B04686" w:rsidP="00B04686">
            <w:pPr>
              <w:pStyle w:val="Prrafodelista"/>
              <w:numPr>
                <w:ilvl w:val="0"/>
                <w:numId w:val="8"/>
              </w:numPr>
              <w:jc w:val="both"/>
              <w:rPr>
                <w:rFonts w:ascii="Arial" w:eastAsia="Arial" w:hAnsi="Arial" w:cs="Arial"/>
                <w:sz w:val="20"/>
                <w:lang w:val="es-CO"/>
              </w:rPr>
            </w:pPr>
            <w:r w:rsidRPr="00B04686">
              <w:rPr>
                <w:rFonts w:ascii="Arial" w:hAnsi="Arial" w:cs="Arial"/>
                <w:sz w:val="20"/>
              </w:rPr>
              <w:t>Desarrollar un chatbots de salud para proporcionar información y consejos sobre hábitos saludables en habitante de Maicao - La Guajira</w:t>
            </w:r>
          </w:p>
          <w:p w:rsidR="008E00B5" w:rsidRDefault="008E00B5" w:rsidP="008E00B5">
            <w:pPr>
              <w:pStyle w:val="Sangra3detindependiente"/>
              <w:spacing w:after="0"/>
              <w:jc w:val="both"/>
              <w:rPr>
                <w:rStyle w:val="apple-converted-space"/>
                <w:rFonts w:ascii="Arial" w:eastAsiaTheme="majorEastAsia" w:hAnsi="Arial" w:cs="Arial"/>
                <w:sz w:val="20"/>
                <w:szCs w:val="20"/>
              </w:rPr>
            </w:pPr>
          </w:p>
          <w:p w:rsidR="008E00B5" w:rsidRDefault="00177269" w:rsidP="008E00B5">
            <w:pPr>
              <w:pStyle w:val="Sangra3detindependiente"/>
              <w:spacing w:after="0"/>
              <w:jc w:val="both"/>
              <w:rPr>
                <w:rFonts w:ascii="Arial" w:hAnsi="Arial" w:cs="Arial"/>
                <w:sz w:val="20"/>
                <w:szCs w:val="20"/>
              </w:rPr>
            </w:pPr>
            <w:r w:rsidRPr="008E00B5">
              <w:rPr>
                <w:rStyle w:val="apple-converted-space"/>
                <w:rFonts w:ascii="Arial" w:eastAsiaTheme="majorEastAsia" w:hAnsi="Arial" w:cs="Arial"/>
                <w:sz w:val="20"/>
                <w:szCs w:val="20"/>
              </w:rPr>
              <w:t> </w:t>
            </w:r>
            <w:r w:rsidRPr="008E00B5">
              <w:rPr>
                <w:rFonts w:ascii="Arial" w:hAnsi="Arial" w:cs="Arial"/>
                <w:b/>
                <w:sz w:val="20"/>
                <w:szCs w:val="20"/>
              </w:rPr>
              <w:t>OBJETIVOS ESPECIFICOS</w:t>
            </w:r>
            <w:r w:rsidRPr="008E00B5">
              <w:rPr>
                <w:rFonts w:ascii="Arial" w:hAnsi="Arial" w:cs="Arial"/>
                <w:sz w:val="20"/>
                <w:szCs w:val="20"/>
              </w:rPr>
              <w:t>:</w:t>
            </w:r>
          </w:p>
          <w:p w:rsidR="00B04686" w:rsidRDefault="00B04686" w:rsidP="008E00B5">
            <w:pPr>
              <w:pStyle w:val="Sangra3detindependiente"/>
              <w:spacing w:after="0"/>
              <w:jc w:val="both"/>
              <w:rPr>
                <w:rFonts w:ascii="Arial" w:hAnsi="Arial" w:cs="Arial"/>
                <w:sz w:val="20"/>
                <w:szCs w:val="20"/>
              </w:rPr>
            </w:pPr>
          </w:p>
          <w:p w:rsidR="00B04686" w:rsidRPr="00B04686" w:rsidRDefault="00B04686" w:rsidP="00B04686">
            <w:pPr>
              <w:pStyle w:val="Sangra3detindependiente"/>
              <w:numPr>
                <w:ilvl w:val="0"/>
                <w:numId w:val="7"/>
              </w:numPr>
              <w:jc w:val="both"/>
              <w:rPr>
                <w:rFonts w:ascii="Arial" w:hAnsi="Arial" w:cs="Arial"/>
                <w:sz w:val="20"/>
                <w:lang w:val="es-CO"/>
              </w:rPr>
            </w:pPr>
            <w:r w:rsidRPr="00B04686">
              <w:rPr>
                <w:rFonts w:ascii="Arial" w:hAnsi="Arial" w:cs="Arial"/>
                <w:sz w:val="20"/>
                <w:lang w:val="es-CO"/>
              </w:rPr>
              <w:t>Identificar los hábitos de vida más comunes y las principales necesidades de salud de los habitantes del municipio de Maicao, mediante el análisis de información recopilada a través de encuestas, entrevistas u otras fuentes.</w:t>
            </w:r>
          </w:p>
          <w:p w:rsidR="00B04686" w:rsidRPr="00B04686" w:rsidRDefault="00B04686" w:rsidP="00B04686">
            <w:pPr>
              <w:pStyle w:val="Sangra3detindependiente"/>
              <w:numPr>
                <w:ilvl w:val="0"/>
                <w:numId w:val="7"/>
              </w:numPr>
              <w:jc w:val="both"/>
              <w:rPr>
                <w:rFonts w:ascii="Arial" w:hAnsi="Arial" w:cs="Arial"/>
                <w:sz w:val="20"/>
                <w:lang w:val="es-CO"/>
              </w:rPr>
            </w:pPr>
            <w:r w:rsidRPr="00B04686">
              <w:rPr>
                <w:rFonts w:ascii="Arial" w:hAnsi="Arial" w:cs="Arial"/>
                <w:sz w:val="20"/>
                <w:lang w:val="es-CO"/>
              </w:rPr>
              <w:t>Analizar estudios previos sobre el uso de chatbots en el ámbito de la salud y el bienestar, para determinar su aplicabilidad y beneficios en contextos similares.</w:t>
            </w:r>
          </w:p>
          <w:p w:rsidR="00B04686" w:rsidRPr="00B04686" w:rsidRDefault="00B04686" w:rsidP="00B04686">
            <w:pPr>
              <w:pStyle w:val="Sangra3detindependiente"/>
              <w:numPr>
                <w:ilvl w:val="0"/>
                <w:numId w:val="7"/>
              </w:numPr>
              <w:jc w:val="both"/>
              <w:rPr>
                <w:rFonts w:ascii="Arial" w:hAnsi="Arial" w:cs="Arial"/>
                <w:sz w:val="20"/>
                <w:lang w:val="es-CO"/>
              </w:rPr>
            </w:pPr>
            <w:r w:rsidRPr="00B04686">
              <w:rPr>
                <w:rFonts w:ascii="Arial" w:hAnsi="Arial" w:cs="Arial"/>
                <w:sz w:val="20"/>
                <w:lang w:val="es-CO"/>
              </w:rPr>
              <w:t xml:space="preserve">Diseñar la estructura funcional del </w:t>
            </w:r>
            <w:r w:rsidRPr="00B04686">
              <w:rPr>
                <w:rFonts w:ascii="Arial" w:hAnsi="Arial" w:cs="Arial"/>
                <w:sz w:val="20"/>
                <w:lang w:val="es-CO"/>
              </w:rPr>
              <w:t>chatbots</w:t>
            </w:r>
            <w:r w:rsidRPr="00B04686">
              <w:rPr>
                <w:rFonts w:ascii="Arial" w:hAnsi="Arial" w:cs="Arial"/>
                <w:sz w:val="20"/>
                <w:lang w:val="es-CO"/>
              </w:rPr>
              <w:t>, definiendo sus módulos de interacción, lenguaje conversacional y áreas temáticas (alimentación, actividad física, sueño, hidratación y manejo del estrés).</w:t>
            </w:r>
          </w:p>
          <w:p w:rsidR="00177269" w:rsidRPr="00B04686" w:rsidRDefault="00177269" w:rsidP="00083343">
            <w:pPr>
              <w:pStyle w:val="Prrafodelista"/>
              <w:suppressAutoHyphens w:val="0"/>
              <w:overflowPunct/>
              <w:autoSpaceDE/>
              <w:autoSpaceDN/>
              <w:adjustRightInd/>
              <w:spacing w:after="160"/>
              <w:textAlignment w:val="auto"/>
              <w:rPr>
                <w:rFonts w:ascii="Arial" w:hAnsi="Arial" w:cs="Arial"/>
                <w:sz w:val="20"/>
                <w:lang w:val="es-CO"/>
              </w:rPr>
            </w:pPr>
          </w:p>
          <w:p w:rsidR="00177269" w:rsidRPr="008E00B5" w:rsidRDefault="00177269" w:rsidP="00083343">
            <w:pPr>
              <w:pStyle w:val="Prrafodelista"/>
              <w:suppressAutoHyphens w:val="0"/>
              <w:overflowPunct/>
              <w:autoSpaceDE/>
              <w:autoSpaceDN/>
              <w:adjustRightInd/>
              <w:spacing w:after="160"/>
              <w:textAlignment w:val="auto"/>
              <w:rPr>
                <w:rFonts w:ascii="Arial" w:hAnsi="Arial" w:cs="Arial"/>
                <w:sz w:val="20"/>
              </w:rPr>
            </w:pPr>
          </w:p>
        </w:tc>
      </w:tr>
      <w:tr w:rsidR="00177269" w:rsidRPr="008E00B5" w:rsidTr="00083343">
        <w:trPr>
          <w:trHeight w:val="3524"/>
          <w:jc w:val="center"/>
        </w:trPr>
        <w:tc>
          <w:tcPr>
            <w:tcW w:w="9993" w:type="dxa"/>
            <w:gridSpan w:val="10"/>
            <w:tcBorders>
              <w:top w:val="single" w:sz="6" w:space="0" w:color="auto"/>
              <w:left w:val="single" w:sz="6" w:space="0" w:color="auto"/>
              <w:bottom w:val="single" w:sz="6" w:space="0" w:color="auto"/>
              <w:right w:val="single" w:sz="6" w:space="0" w:color="auto"/>
            </w:tcBorders>
          </w:tcPr>
          <w:p w:rsidR="00AE11E6" w:rsidRPr="008E00B5" w:rsidRDefault="00177269" w:rsidP="00083343">
            <w:pPr>
              <w:shd w:val="clear" w:color="auto" w:fill="FFFFFF"/>
              <w:spacing w:before="120" w:after="120" w:line="336" w:lineRule="atLeast"/>
              <w:jc w:val="both"/>
              <w:rPr>
                <w:rFonts w:ascii="Arial" w:hAnsi="Arial" w:cs="Arial"/>
                <w:b/>
                <w:bCs/>
                <w:sz w:val="20"/>
              </w:rPr>
            </w:pPr>
            <w:r w:rsidRPr="008E00B5">
              <w:rPr>
                <w:rFonts w:ascii="Arial" w:hAnsi="Arial" w:cs="Arial"/>
                <w:b/>
                <w:bCs/>
                <w:sz w:val="20"/>
              </w:rPr>
              <w:t xml:space="preserve">5. REFERENTE TEORICO: </w:t>
            </w:r>
          </w:p>
          <w:p w:rsidR="00B04686" w:rsidRPr="00B04686" w:rsidRDefault="00B04686" w:rsidP="00B04686">
            <w:pPr>
              <w:widowControl w:val="0"/>
              <w:jc w:val="both"/>
              <w:outlineLvl w:val="0"/>
              <w:rPr>
                <w:rFonts w:ascii="Arial" w:eastAsia="Calibri" w:hAnsi="Arial" w:cs="Arial"/>
                <w:sz w:val="20"/>
              </w:rPr>
            </w:pPr>
            <w:r w:rsidRPr="00B04686">
              <w:rPr>
                <w:rFonts w:ascii="Arial" w:eastAsia="Calibri" w:hAnsi="Arial" w:cs="Arial"/>
                <w:sz w:val="20"/>
              </w:rPr>
              <w:t>Según Emssanar EPS (2024), los hábitos saludables son comportamientos aprendidos que las personas adoptan de manera repetitiva en su vida diaria y que impactan de forma directa en su bienestar físico, mental y social. Entre los más importantes se destacan la alimentación balanceada, el ejercicio regular, el descanso adecuado, la hidratación y el control del estrés. Adoptar estos hábitos no solo previene enfermedades, sino que mejora la calidad de vida y la p</w:t>
            </w:r>
            <w:r w:rsidR="003B0537">
              <w:rPr>
                <w:rFonts w:ascii="Arial" w:eastAsia="Calibri" w:hAnsi="Arial" w:cs="Arial"/>
                <w:sz w:val="20"/>
              </w:rPr>
              <w:t>roductividad de los individuos.</w:t>
            </w:r>
          </w:p>
          <w:p w:rsidR="00B04686" w:rsidRPr="00B04686" w:rsidRDefault="00B04686" w:rsidP="00B04686">
            <w:pPr>
              <w:widowControl w:val="0"/>
              <w:jc w:val="both"/>
              <w:outlineLvl w:val="0"/>
              <w:rPr>
                <w:rFonts w:ascii="Arial" w:eastAsia="Calibri" w:hAnsi="Arial" w:cs="Arial"/>
                <w:sz w:val="20"/>
              </w:rPr>
            </w:pPr>
            <w:r w:rsidRPr="00B04686">
              <w:rPr>
                <w:rFonts w:ascii="Arial" w:eastAsia="Calibri" w:hAnsi="Arial" w:cs="Arial"/>
                <w:sz w:val="20"/>
              </w:rPr>
              <w:t>Por su parte, la Unidad de Prevención Comunitaria en Conductas Adictivas (2017) sostiene que los hábitos son conductas adquiridas que se forman a través de la repetición constante, y aunque muchas veces pasan desapercibidos, pueden tener un efecto decisivo en la salud y el comportamiento de las personas. Cambiar un hábito no saludable implica tiempo, motivación y acompañamiento, especialmente en contextos donde el acceso a informac</w:t>
            </w:r>
            <w:r w:rsidR="003B0537">
              <w:rPr>
                <w:rFonts w:ascii="Arial" w:eastAsia="Calibri" w:hAnsi="Arial" w:cs="Arial"/>
                <w:sz w:val="20"/>
              </w:rPr>
              <w:t>ión y herramientas es limitado.</w:t>
            </w:r>
          </w:p>
          <w:p w:rsidR="00B04686" w:rsidRPr="00B04686" w:rsidRDefault="00B04686" w:rsidP="00B04686">
            <w:pPr>
              <w:widowControl w:val="0"/>
              <w:jc w:val="both"/>
              <w:outlineLvl w:val="0"/>
              <w:rPr>
                <w:rFonts w:ascii="Arial" w:eastAsia="Calibri" w:hAnsi="Arial" w:cs="Arial"/>
                <w:sz w:val="20"/>
              </w:rPr>
            </w:pPr>
            <w:r w:rsidRPr="00B04686">
              <w:rPr>
                <w:rFonts w:ascii="Arial" w:eastAsia="Calibri" w:hAnsi="Arial" w:cs="Arial"/>
                <w:sz w:val="20"/>
              </w:rPr>
              <w:t>En este sentido, el uso de tecnologías inteligentes como los chatbots se ha convertido en una tendencia en el ámbito de la salud pública. Según González y Torres (2022), los chatbots permiten una interacción personalizada y continua con los usuarios, facilitando la promoción de estilos de vida saludables a través de recomendaciones específicas y adaptadas a cada perfil. Esta herramienta ha demostrado ser efectiva para fomentar la adherencia a rutinas saludables y aumentar el conocimiento sobre prácti</w:t>
            </w:r>
            <w:r w:rsidR="003B0537">
              <w:rPr>
                <w:rFonts w:ascii="Arial" w:eastAsia="Calibri" w:hAnsi="Arial" w:cs="Arial"/>
                <w:sz w:val="20"/>
              </w:rPr>
              <w:t>cas beneficiosas para la salud.</w:t>
            </w:r>
          </w:p>
          <w:p w:rsidR="00177269" w:rsidRDefault="00B04686" w:rsidP="00B04686">
            <w:pPr>
              <w:jc w:val="both"/>
              <w:rPr>
                <w:rFonts w:ascii="Arial" w:eastAsia="Calibri" w:hAnsi="Arial" w:cs="Arial"/>
                <w:sz w:val="20"/>
              </w:rPr>
            </w:pPr>
            <w:r w:rsidRPr="00B04686">
              <w:rPr>
                <w:rFonts w:ascii="Arial" w:eastAsia="Calibri" w:hAnsi="Arial" w:cs="Arial"/>
                <w:sz w:val="20"/>
              </w:rPr>
              <w:lastRenderedPageBreak/>
              <w:t xml:space="preserve">A partir de estos fundamentos, el presente proyecto plantea el diseño conceptual de un </w:t>
            </w:r>
            <w:r w:rsidR="003B0537" w:rsidRPr="00B04686">
              <w:rPr>
                <w:rFonts w:ascii="Arial" w:eastAsia="Calibri" w:hAnsi="Arial" w:cs="Arial"/>
                <w:sz w:val="20"/>
              </w:rPr>
              <w:t>chatbots</w:t>
            </w:r>
            <w:r w:rsidRPr="00B04686">
              <w:rPr>
                <w:rFonts w:ascii="Arial" w:eastAsia="Calibri" w:hAnsi="Arial" w:cs="Arial"/>
                <w:sz w:val="20"/>
              </w:rPr>
              <w:t xml:space="preserve"> que brinde información y consejos sobre hábitos saludables a los habitantes de Maicao, con el fin de promover cambios positivos en su estilo de vida y responder a la necesidad de una herramienta accesible, confiable y pedagógica que los acompañe en su proceso de transformación personal</w:t>
            </w:r>
            <w:r w:rsidRPr="00B04686">
              <w:rPr>
                <w:rFonts w:ascii="Arial" w:eastAsia="Calibri" w:hAnsi="Arial" w:cs="Arial"/>
                <w:sz w:val="20"/>
              </w:rPr>
              <w:t xml:space="preserve"> </w:t>
            </w:r>
          </w:p>
          <w:p w:rsidR="003B0537" w:rsidRDefault="003B0537" w:rsidP="00B04686">
            <w:pPr>
              <w:jc w:val="both"/>
              <w:rPr>
                <w:rFonts w:ascii="Arial" w:eastAsia="Calibri" w:hAnsi="Arial" w:cs="Arial"/>
                <w:sz w:val="20"/>
              </w:rPr>
            </w:pPr>
          </w:p>
          <w:p w:rsidR="003B0537" w:rsidRDefault="003B0537" w:rsidP="00B04686">
            <w:pPr>
              <w:jc w:val="both"/>
              <w:rPr>
                <w:rFonts w:ascii="Arial" w:eastAsia="Calibri" w:hAnsi="Arial" w:cs="Arial"/>
                <w:sz w:val="20"/>
              </w:rPr>
            </w:pPr>
          </w:p>
          <w:p w:rsidR="003B0537" w:rsidRDefault="003B0537" w:rsidP="00B04686">
            <w:pPr>
              <w:jc w:val="both"/>
              <w:rPr>
                <w:rFonts w:ascii="Arial" w:eastAsia="Calibri" w:hAnsi="Arial" w:cs="Arial"/>
                <w:sz w:val="20"/>
              </w:rPr>
            </w:pPr>
          </w:p>
          <w:p w:rsidR="003B0537" w:rsidRPr="008E00B5" w:rsidRDefault="003B0537" w:rsidP="00B04686">
            <w:pPr>
              <w:jc w:val="both"/>
              <w:rPr>
                <w:rFonts w:ascii="Arial" w:hAnsi="Arial" w:cs="Arial"/>
                <w:sz w:val="20"/>
              </w:rPr>
            </w:pPr>
          </w:p>
          <w:p w:rsidR="00177269" w:rsidRPr="008E00B5" w:rsidRDefault="00177269" w:rsidP="00083343">
            <w:pPr>
              <w:jc w:val="both"/>
              <w:rPr>
                <w:rFonts w:ascii="Arial" w:hAnsi="Arial" w:cs="Arial"/>
                <w:i/>
                <w:sz w:val="20"/>
              </w:rPr>
            </w:pPr>
          </w:p>
        </w:tc>
      </w:tr>
      <w:tr w:rsidR="00177269" w:rsidRPr="008E00B5" w:rsidTr="00083343">
        <w:trPr>
          <w:trHeight w:val="551"/>
          <w:jc w:val="center"/>
        </w:trPr>
        <w:tc>
          <w:tcPr>
            <w:tcW w:w="9993" w:type="dxa"/>
            <w:gridSpan w:val="10"/>
            <w:tcBorders>
              <w:top w:val="single" w:sz="6" w:space="0" w:color="auto"/>
              <w:left w:val="single" w:sz="6" w:space="0" w:color="auto"/>
              <w:bottom w:val="single" w:sz="6" w:space="0" w:color="auto"/>
              <w:right w:val="single" w:sz="6" w:space="0" w:color="auto"/>
            </w:tcBorders>
          </w:tcPr>
          <w:p w:rsidR="008E00B5" w:rsidRDefault="00177269" w:rsidP="00AE11E6">
            <w:pPr>
              <w:spacing w:line="480" w:lineRule="auto"/>
              <w:jc w:val="both"/>
              <w:rPr>
                <w:rFonts w:ascii="Arial" w:hAnsi="Arial" w:cs="Arial"/>
                <w:bCs/>
                <w:sz w:val="20"/>
              </w:rPr>
            </w:pPr>
            <w:r w:rsidRPr="008E00B5">
              <w:rPr>
                <w:rFonts w:ascii="Arial" w:hAnsi="Arial" w:cs="Arial"/>
                <w:b/>
                <w:bCs/>
                <w:sz w:val="20"/>
              </w:rPr>
              <w:lastRenderedPageBreak/>
              <w:t>6.  METODOLOGIA:</w:t>
            </w:r>
            <w:r w:rsidRPr="008E00B5">
              <w:rPr>
                <w:rFonts w:ascii="Arial" w:hAnsi="Arial" w:cs="Arial"/>
                <w:bCs/>
                <w:sz w:val="20"/>
              </w:rPr>
              <w:t xml:space="preserve"> </w:t>
            </w:r>
          </w:p>
          <w:p w:rsidR="003B0537" w:rsidRPr="003B0537" w:rsidRDefault="003B0537" w:rsidP="003B0537">
            <w:pPr>
              <w:jc w:val="both"/>
              <w:rPr>
                <w:rFonts w:ascii="Arial" w:hAnsi="Arial" w:cs="Arial"/>
                <w:sz w:val="20"/>
              </w:rPr>
            </w:pPr>
            <w:r w:rsidRPr="003B0537">
              <w:rPr>
                <w:rFonts w:ascii="Arial" w:hAnsi="Arial" w:cs="Arial"/>
                <w:sz w:val="20"/>
              </w:rPr>
              <w:t>Esta investigación es de tipo descriptivo, exploratorio y cualitativo, ya que busca identificar los hábitos de salud predominantes en los habitantes de Maicao y explorar la viabilidad de un chatbot como herramienta de orientación en temas como alimentación, actividad física, descanso, hidratación y manejo del estr</w:t>
            </w:r>
            <w:r>
              <w:rPr>
                <w:rFonts w:ascii="Arial" w:hAnsi="Arial" w:cs="Arial"/>
                <w:sz w:val="20"/>
              </w:rPr>
              <w:t>és.</w:t>
            </w:r>
          </w:p>
          <w:p w:rsidR="003B0537" w:rsidRPr="003B0537" w:rsidRDefault="003B0537" w:rsidP="003B0537">
            <w:pPr>
              <w:jc w:val="both"/>
              <w:rPr>
                <w:rFonts w:ascii="Arial" w:hAnsi="Arial" w:cs="Arial"/>
                <w:sz w:val="20"/>
              </w:rPr>
            </w:pPr>
            <w:r w:rsidRPr="003B0537">
              <w:rPr>
                <w:rFonts w:ascii="Arial" w:hAnsi="Arial" w:cs="Arial"/>
                <w:sz w:val="20"/>
              </w:rPr>
              <w:t>Se utilizarán técnicas como la revisión documental, encuestas y entrevistas para recopilar datos sobre las necesidades y prácticas actuales de la población. La población objeto de estudio estará compuesta por habitantes de Maicao, sin distinción de ed</w:t>
            </w:r>
            <w:r>
              <w:rPr>
                <w:rFonts w:ascii="Arial" w:hAnsi="Arial" w:cs="Arial"/>
                <w:sz w:val="20"/>
              </w:rPr>
              <w:t>ad o género.</w:t>
            </w:r>
          </w:p>
          <w:p w:rsidR="00177269" w:rsidRPr="003B0537" w:rsidRDefault="003B0537" w:rsidP="003B0537">
            <w:pPr>
              <w:jc w:val="both"/>
              <w:rPr>
                <w:rFonts w:ascii="Arial" w:hAnsi="Arial" w:cs="Arial"/>
                <w:color w:val="616161"/>
                <w:sz w:val="20"/>
                <w:lang w:val="es-CO" w:eastAsia="es-CO"/>
              </w:rPr>
            </w:pPr>
            <w:r w:rsidRPr="003B0537">
              <w:rPr>
                <w:rFonts w:ascii="Arial" w:hAnsi="Arial" w:cs="Arial"/>
                <w:sz w:val="20"/>
              </w:rPr>
              <w:t>El estudio se enfocará en el diseño conceptual del chatbot, sin contemplar su desarrollo funcional en esta fase, sentando así las bases para futuras implementaciones</w:t>
            </w:r>
          </w:p>
          <w:p w:rsidR="00177269" w:rsidRPr="008E00B5" w:rsidRDefault="00177269" w:rsidP="00083343">
            <w:pPr>
              <w:jc w:val="both"/>
              <w:rPr>
                <w:rFonts w:ascii="Arial" w:hAnsi="Arial" w:cs="Arial"/>
                <w:color w:val="616161"/>
                <w:sz w:val="20"/>
                <w:lang w:eastAsia="es-CO"/>
              </w:rPr>
            </w:pPr>
          </w:p>
          <w:p w:rsidR="00177269" w:rsidRPr="008E00B5" w:rsidRDefault="00177269" w:rsidP="00083343">
            <w:pPr>
              <w:jc w:val="both"/>
              <w:rPr>
                <w:rFonts w:ascii="Arial" w:hAnsi="Arial" w:cs="Arial"/>
                <w:color w:val="616161"/>
                <w:sz w:val="20"/>
                <w:lang w:eastAsia="es-CO"/>
              </w:rPr>
            </w:pPr>
          </w:p>
          <w:p w:rsidR="00177269" w:rsidRPr="008E00B5" w:rsidRDefault="00177269" w:rsidP="00083343">
            <w:pPr>
              <w:jc w:val="both"/>
              <w:rPr>
                <w:rFonts w:ascii="Arial" w:hAnsi="Arial" w:cs="Arial"/>
                <w:color w:val="616161"/>
                <w:sz w:val="20"/>
                <w:lang w:eastAsia="es-CO"/>
              </w:rPr>
            </w:pPr>
          </w:p>
          <w:p w:rsidR="00177269" w:rsidRPr="008E00B5" w:rsidRDefault="00177269" w:rsidP="00083343">
            <w:pPr>
              <w:jc w:val="both"/>
              <w:rPr>
                <w:rFonts w:ascii="Arial" w:hAnsi="Arial" w:cs="Arial"/>
                <w:bCs/>
                <w:sz w:val="20"/>
              </w:rPr>
            </w:pPr>
          </w:p>
          <w:p w:rsidR="00177269" w:rsidRPr="008E00B5" w:rsidRDefault="00177269" w:rsidP="00083343">
            <w:pPr>
              <w:jc w:val="both"/>
              <w:rPr>
                <w:rFonts w:ascii="Arial" w:hAnsi="Arial" w:cs="Arial"/>
                <w:sz w:val="20"/>
                <w:lang w:val="es-CO" w:eastAsia="es-CO"/>
              </w:rPr>
            </w:pPr>
          </w:p>
        </w:tc>
      </w:tr>
      <w:tr w:rsidR="00177269" w:rsidRPr="008E00B5" w:rsidTr="00083343">
        <w:trPr>
          <w:trHeight w:val="836"/>
          <w:jc w:val="center"/>
        </w:trPr>
        <w:tc>
          <w:tcPr>
            <w:tcW w:w="9993" w:type="dxa"/>
            <w:gridSpan w:val="10"/>
            <w:tcBorders>
              <w:top w:val="single" w:sz="6" w:space="0" w:color="auto"/>
              <w:left w:val="single" w:sz="6" w:space="0" w:color="auto"/>
              <w:bottom w:val="single" w:sz="6" w:space="0" w:color="auto"/>
              <w:right w:val="single" w:sz="6" w:space="0" w:color="auto"/>
            </w:tcBorders>
          </w:tcPr>
          <w:p w:rsidR="00177269" w:rsidRPr="008E00B5" w:rsidRDefault="00177269" w:rsidP="008E00B5">
            <w:pPr>
              <w:widowControl w:val="0"/>
              <w:jc w:val="both"/>
              <w:rPr>
                <w:rFonts w:ascii="Arial" w:hAnsi="Arial" w:cs="Arial"/>
                <w:sz w:val="20"/>
              </w:rPr>
            </w:pPr>
            <w:r w:rsidRPr="008E00B5">
              <w:rPr>
                <w:rFonts w:ascii="Arial" w:hAnsi="Arial" w:cs="Arial"/>
                <w:b/>
                <w:bCs/>
                <w:sz w:val="20"/>
              </w:rPr>
              <w:t xml:space="preserve">7. </w:t>
            </w:r>
            <w:r w:rsidR="008E00B5" w:rsidRPr="008E00B5">
              <w:rPr>
                <w:rFonts w:ascii="Arial" w:hAnsi="Arial" w:cs="Arial"/>
                <w:b/>
                <w:bCs/>
                <w:sz w:val="20"/>
              </w:rPr>
              <w:t>RESULTADOS</w:t>
            </w:r>
          </w:p>
          <w:p w:rsidR="00177269" w:rsidRPr="008E00B5" w:rsidRDefault="00177269" w:rsidP="00083343">
            <w:pPr>
              <w:pStyle w:val="Prrafodelista"/>
              <w:ind w:left="0"/>
              <w:jc w:val="both"/>
              <w:rPr>
                <w:rFonts w:ascii="Arial" w:hAnsi="Arial" w:cs="Arial"/>
                <w:bCs/>
                <w:sz w:val="20"/>
              </w:rPr>
            </w:pPr>
          </w:p>
          <w:p w:rsidR="00177269" w:rsidRPr="008E00B5" w:rsidRDefault="00177269" w:rsidP="00083343">
            <w:pPr>
              <w:pStyle w:val="Prrafodelista"/>
              <w:ind w:left="0"/>
              <w:rPr>
                <w:rFonts w:ascii="Arial" w:hAnsi="Arial" w:cs="Arial"/>
                <w:bCs/>
                <w:sz w:val="20"/>
              </w:rPr>
            </w:pPr>
          </w:p>
        </w:tc>
      </w:tr>
      <w:tr w:rsidR="00177269" w:rsidRPr="008E00B5" w:rsidTr="008E00B5">
        <w:trPr>
          <w:trHeight w:val="2052"/>
          <w:jc w:val="center"/>
        </w:trPr>
        <w:tc>
          <w:tcPr>
            <w:tcW w:w="9993" w:type="dxa"/>
            <w:gridSpan w:val="10"/>
            <w:tcBorders>
              <w:top w:val="single" w:sz="6" w:space="0" w:color="auto"/>
              <w:left w:val="single" w:sz="6" w:space="0" w:color="auto"/>
              <w:bottom w:val="single" w:sz="4" w:space="0" w:color="auto"/>
              <w:right w:val="single" w:sz="6" w:space="0" w:color="auto"/>
            </w:tcBorders>
          </w:tcPr>
          <w:p w:rsidR="00177269" w:rsidRPr="008E00B5" w:rsidRDefault="00177269" w:rsidP="008E00B5">
            <w:pPr>
              <w:widowControl w:val="0"/>
              <w:jc w:val="both"/>
              <w:rPr>
                <w:rFonts w:ascii="Arial" w:hAnsi="Arial" w:cs="Arial"/>
                <w:sz w:val="20"/>
              </w:rPr>
            </w:pPr>
            <w:r w:rsidRPr="008E00B5">
              <w:rPr>
                <w:rFonts w:ascii="Arial" w:hAnsi="Arial" w:cs="Arial"/>
                <w:b/>
                <w:bCs/>
                <w:sz w:val="20"/>
              </w:rPr>
              <w:t xml:space="preserve">8.CONCLUSIONES: </w:t>
            </w:r>
          </w:p>
          <w:p w:rsidR="00177269" w:rsidRPr="008E00B5" w:rsidRDefault="00177269" w:rsidP="00083343">
            <w:pPr>
              <w:widowControl w:val="0"/>
              <w:jc w:val="both"/>
              <w:rPr>
                <w:rFonts w:ascii="Arial" w:hAnsi="Arial" w:cs="Arial"/>
                <w:sz w:val="20"/>
              </w:rPr>
            </w:pPr>
          </w:p>
          <w:p w:rsidR="008E00B5" w:rsidRPr="008E00B5" w:rsidRDefault="008E00B5" w:rsidP="00083343">
            <w:pPr>
              <w:widowControl w:val="0"/>
              <w:jc w:val="both"/>
              <w:rPr>
                <w:rFonts w:ascii="Arial" w:hAnsi="Arial" w:cs="Arial"/>
                <w:b/>
                <w:sz w:val="20"/>
              </w:rPr>
            </w:pPr>
          </w:p>
          <w:p w:rsidR="008E00B5" w:rsidRPr="008E00B5" w:rsidRDefault="008E00B5" w:rsidP="00083343">
            <w:pPr>
              <w:widowControl w:val="0"/>
              <w:jc w:val="both"/>
              <w:rPr>
                <w:rFonts w:ascii="Arial" w:hAnsi="Arial" w:cs="Arial"/>
                <w:b/>
                <w:sz w:val="20"/>
              </w:rPr>
            </w:pPr>
          </w:p>
          <w:p w:rsidR="008E00B5" w:rsidRPr="008E00B5" w:rsidRDefault="008E00B5" w:rsidP="00083343">
            <w:pPr>
              <w:widowControl w:val="0"/>
              <w:jc w:val="both"/>
              <w:rPr>
                <w:rFonts w:ascii="Arial" w:hAnsi="Arial" w:cs="Arial"/>
                <w:b/>
                <w:sz w:val="20"/>
              </w:rPr>
            </w:pPr>
          </w:p>
          <w:p w:rsidR="008E00B5" w:rsidRPr="008E00B5" w:rsidRDefault="008E00B5" w:rsidP="00083343">
            <w:pPr>
              <w:widowControl w:val="0"/>
              <w:jc w:val="both"/>
              <w:rPr>
                <w:rFonts w:ascii="Arial" w:hAnsi="Arial" w:cs="Arial"/>
                <w:b/>
                <w:sz w:val="20"/>
              </w:rPr>
            </w:pPr>
          </w:p>
          <w:p w:rsidR="008E00B5" w:rsidRPr="008E00B5" w:rsidRDefault="008E00B5" w:rsidP="00083343">
            <w:pPr>
              <w:widowControl w:val="0"/>
              <w:jc w:val="both"/>
              <w:rPr>
                <w:rFonts w:ascii="Arial" w:hAnsi="Arial" w:cs="Arial"/>
                <w:b/>
                <w:sz w:val="20"/>
              </w:rPr>
            </w:pPr>
          </w:p>
          <w:p w:rsidR="008E00B5" w:rsidRPr="008E00B5" w:rsidRDefault="008E00B5" w:rsidP="00083343">
            <w:pPr>
              <w:widowControl w:val="0"/>
              <w:jc w:val="both"/>
              <w:rPr>
                <w:rFonts w:ascii="Arial" w:hAnsi="Arial" w:cs="Arial"/>
                <w:b/>
                <w:sz w:val="20"/>
              </w:rPr>
            </w:pPr>
          </w:p>
          <w:p w:rsidR="00177269" w:rsidRPr="008E00B5" w:rsidRDefault="00177269" w:rsidP="00083343">
            <w:pPr>
              <w:widowControl w:val="0"/>
              <w:jc w:val="both"/>
              <w:rPr>
                <w:rFonts w:ascii="Arial" w:hAnsi="Arial" w:cs="Arial"/>
                <w:b/>
                <w:bCs/>
                <w:sz w:val="20"/>
              </w:rPr>
            </w:pPr>
          </w:p>
        </w:tc>
      </w:tr>
      <w:tr w:rsidR="008E00B5" w:rsidRPr="008E00B5" w:rsidTr="008E00B5">
        <w:trPr>
          <w:trHeight w:val="1068"/>
          <w:jc w:val="center"/>
        </w:trPr>
        <w:tc>
          <w:tcPr>
            <w:tcW w:w="9993" w:type="dxa"/>
            <w:gridSpan w:val="10"/>
            <w:tcBorders>
              <w:top w:val="single" w:sz="4" w:space="0" w:color="auto"/>
              <w:left w:val="single" w:sz="6" w:space="0" w:color="auto"/>
              <w:bottom w:val="single" w:sz="6" w:space="0" w:color="auto"/>
              <w:right w:val="single" w:sz="6" w:space="0" w:color="auto"/>
            </w:tcBorders>
          </w:tcPr>
          <w:p w:rsidR="008E00B5" w:rsidRPr="008E00B5" w:rsidRDefault="008E00B5" w:rsidP="008E00B5">
            <w:pPr>
              <w:widowControl w:val="0"/>
              <w:jc w:val="both"/>
              <w:rPr>
                <w:rFonts w:ascii="Arial" w:hAnsi="Arial" w:cs="Arial"/>
                <w:b/>
                <w:sz w:val="20"/>
              </w:rPr>
            </w:pPr>
          </w:p>
          <w:p w:rsidR="008E00B5" w:rsidRPr="008E00B5" w:rsidRDefault="008E00B5" w:rsidP="008E00B5">
            <w:pPr>
              <w:widowControl w:val="0"/>
              <w:jc w:val="both"/>
              <w:rPr>
                <w:rFonts w:ascii="Arial" w:hAnsi="Arial" w:cs="Arial"/>
                <w:b/>
                <w:sz w:val="20"/>
              </w:rPr>
            </w:pPr>
            <w:r w:rsidRPr="008E00B5">
              <w:rPr>
                <w:rFonts w:ascii="Arial" w:hAnsi="Arial" w:cs="Arial"/>
                <w:b/>
                <w:sz w:val="20"/>
              </w:rPr>
              <w:t>9.    RECOMENDACIONES</w:t>
            </w:r>
          </w:p>
          <w:p w:rsidR="008E00B5" w:rsidRPr="008E00B5" w:rsidRDefault="008E00B5" w:rsidP="008E00B5">
            <w:pPr>
              <w:widowControl w:val="0"/>
              <w:jc w:val="both"/>
              <w:rPr>
                <w:rFonts w:ascii="Arial" w:hAnsi="Arial" w:cs="Arial"/>
                <w:color w:val="616161"/>
                <w:sz w:val="20"/>
                <w:lang w:eastAsia="es-CO"/>
              </w:rPr>
            </w:pPr>
          </w:p>
          <w:p w:rsidR="008E00B5" w:rsidRPr="008E00B5" w:rsidRDefault="008E00B5" w:rsidP="008E00B5">
            <w:pPr>
              <w:widowControl w:val="0"/>
              <w:jc w:val="both"/>
              <w:rPr>
                <w:rFonts w:ascii="Arial" w:hAnsi="Arial" w:cs="Arial"/>
                <w:color w:val="616161"/>
                <w:sz w:val="20"/>
                <w:lang w:eastAsia="es-CO"/>
              </w:rPr>
            </w:pPr>
          </w:p>
          <w:p w:rsidR="008E00B5" w:rsidRPr="008E00B5" w:rsidRDefault="008E00B5" w:rsidP="008E00B5">
            <w:pPr>
              <w:widowControl w:val="0"/>
              <w:jc w:val="both"/>
              <w:rPr>
                <w:rFonts w:ascii="Arial" w:hAnsi="Arial" w:cs="Arial"/>
                <w:color w:val="616161"/>
                <w:sz w:val="20"/>
                <w:lang w:eastAsia="es-CO"/>
              </w:rPr>
            </w:pPr>
          </w:p>
          <w:p w:rsidR="008E00B5" w:rsidRDefault="008E00B5" w:rsidP="008E00B5">
            <w:pPr>
              <w:widowControl w:val="0"/>
              <w:jc w:val="both"/>
              <w:rPr>
                <w:rFonts w:ascii="Arial" w:hAnsi="Arial" w:cs="Arial"/>
                <w:color w:val="616161"/>
                <w:sz w:val="20"/>
                <w:lang w:eastAsia="es-CO"/>
              </w:rPr>
            </w:pPr>
          </w:p>
          <w:p w:rsidR="00707EF6" w:rsidRPr="008E00B5" w:rsidRDefault="00707EF6" w:rsidP="008E00B5">
            <w:pPr>
              <w:widowControl w:val="0"/>
              <w:jc w:val="both"/>
              <w:rPr>
                <w:rFonts w:ascii="Arial" w:hAnsi="Arial" w:cs="Arial"/>
                <w:color w:val="616161"/>
                <w:sz w:val="20"/>
                <w:lang w:eastAsia="es-CO"/>
              </w:rPr>
            </w:pPr>
          </w:p>
          <w:p w:rsidR="008E00B5" w:rsidRPr="008E00B5" w:rsidRDefault="008E00B5" w:rsidP="00083343">
            <w:pPr>
              <w:widowControl w:val="0"/>
              <w:jc w:val="both"/>
              <w:rPr>
                <w:rFonts w:ascii="Arial" w:hAnsi="Arial" w:cs="Arial"/>
                <w:b/>
                <w:bCs/>
                <w:sz w:val="20"/>
              </w:rPr>
            </w:pPr>
          </w:p>
        </w:tc>
      </w:tr>
      <w:tr w:rsidR="00177269" w:rsidRPr="008E00B5" w:rsidTr="00083343">
        <w:trPr>
          <w:jc w:val="center"/>
        </w:trPr>
        <w:tc>
          <w:tcPr>
            <w:tcW w:w="9993" w:type="dxa"/>
            <w:gridSpan w:val="10"/>
            <w:tcBorders>
              <w:top w:val="single" w:sz="6" w:space="0" w:color="auto"/>
              <w:left w:val="single" w:sz="6" w:space="0" w:color="auto"/>
              <w:bottom w:val="single" w:sz="6" w:space="0" w:color="auto"/>
              <w:right w:val="single" w:sz="6" w:space="0" w:color="auto"/>
            </w:tcBorders>
          </w:tcPr>
          <w:p w:rsidR="008E00B5" w:rsidRPr="008E00B5" w:rsidRDefault="00177269" w:rsidP="008E00B5">
            <w:pPr>
              <w:ind w:left="720" w:hanging="720"/>
              <w:jc w:val="both"/>
              <w:rPr>
                <w:rFonts w:ascii="Arial" w:hAnsi="Arial" w:cs="Arial"/>
                <w:bCs/>
                <w:sz w:val="20"/>
              </w:rPr>
            </w:pPr>
            <w:r w:rsidRPr="008E00B5">
              <w:rPr>
                <w:rFonts w:ascii="Arial" w:hAnsi="Arial" w:cs="Arial"/>
                <w:b/>
                <w:bCs/>
                <w:sz w:val="20"/>
              </w:rPr>
              <w:t>9.  BIBLIOGRAFIA:</w:t>
            </w:r>
            <w:r w:rsidRPr="008E00B5">
              <w:rPr>
                <w:rFonts w:ascii="Arial" w:hAnsi="Arial" w:cs="Arial"/>
                <w:bCs/>
                <w:sz w:val="20"/>
              </w:rPr>
              <w:t xml:space="preserve"> </w:t>
            </w:r>
          </w:p>
          <w:p w:rsidR="003B0537" w:rsidRDefault="003B0537" w:rsidP="003B0537">
            <w:pPr>
              <w:pStyle w:val="Prrafodelista"/>
              <w:numPr>
                <w:ilvl w:val="0"/>
                <w:numId w:val="11"/>
              </w:numPr>
              <w:jc w:val="both"/>
              <w:rPr>
                <w:rFonts w:ascii="Arial" w:hAnsi="Arial" w:cs="Arial"/>
                <w:sz w:val="20"/>
                <w:lang w:val="es-CO"/>
              </w:rPr>
            </w:pPr>
            <w:proofErr w:type="spellStart"/>
            <w:r w:rsidRPr="003B0537">
              <w:rPr>
                <w:rFonts w:ascii="Arial" w:hAnsi="Arial" w:cs="Arial"/>
                <w:sz w:val="20"/>
                <w:lang w:val="es-CO"/>
              </w:rPr>
              <w:t>Emssanar</w:t>
            </w:r>
            <w:proofErr w:type="spellEnd"/>
            <w:r w:rsidRPr="003B0537">
              <w:rPr>
                <w:rFonts w:ascii="Arial" w:hAnsi="Arial" w:cs="Arial"/>
                <w:sz w:val="20"/>
                <w:lang w:val="es-CO"/>
              </w:rPr>
              <w:t xml:space="preserve"> EPS. (2024, 24 de septiembre). Hábitos y estilos de vida saludables: La Clave para un bienestar integral. </w:t>
            </w:r>
            <w:hyperlink r:id="rId7" w:history="1">
              <w:r w:rsidRPr="00D47585">
                <w:rPr>
                  <w:rStyle w:val="Hipervnculo"/>
                  <w:rFonts w:ascii="Arial" w:hAnsi="Arial" w:cs="Arial"/>
                  <w:sz w:val="20"/>
                  <w:lang w:val="es-CO"/>
                </w:rPr>
                <w:t>https://emssanareps.co/component/content/article/habitos-y-estilos-de-vida-saludables?catid=12&amp;Itemid=361</w:t>
              </w:r>
            </w:hyperlink>
          </w:p>
          <w:p w:rsidR="003B0537" w:rsidRPr="003B0537" w:rsidRDefault="003B0537" w:rsidP="003B0537">
            <w:pPr>
              <w:jc w:val="both"/>
              <w:rPr>
                <w:rFonts w:ascii="Arial" w:hAnsi="Arial" w:cs="Arial"/>
                <w:sz w:val="20"/>
                <w:lang w:val="es-CO"/>
              </w:rPr>
            </w:pPr>
          </w:p>
          <w:p w:rsidR="00177269" w:rsidRDefault="003B0537" w:rsidP="003B0537">
            <w:pPr>
              <w:pStyle w:val="Prrafodelista"/>
              <w:numPr>
                <w:ilvl w:val="0"/>
                <w:numId w:val="10"/>
              </w:numPr>
              <w:jc w:val="both"/>
              <w:rPr>
                <w:rFonts w:ascii="Arial" w:hAnsi="Arial" w:cs="Arial"/>
                <w:sz w:val="20"/>
                <w:lang w:val="es-CO"/>
              </w:rPr>
            </w:pPr>
            <w:r w:rsidRPr="003B0537">
              <w:rPr>
                <w:rFonts w:ascii="Arial" w:hAnsi="Arial" w:cs="Arial"/>
                <w:sz w:val="20"/>
                <w:lang w:val="es-CO"/>
              </w:rPr>
              <w:lastRenderedPageBreak/>
              <w:t xml:space="preserve">Unidad de Prevención Comunitaria en Conductas Adictivas. (2017). Los hábitos: Qué son y cómo se forman. </w:t>
            </w:r>
            <w:proofErr w:type="spellStart"/>
            <w:r w:rsidRPr="003B0537">
              <w:rPr>
                <w:rFonts w:ascii="Arial" w:hAnsi="Arial" w:cs="Arial"/>
                <w:sz w:val="20"/>
                <w:lang w:val="es-CO"/>
              </w:rPr>
              <w:t>Ajuntament</w:t>
            </w:r>
            <w:proofErr w:type="spellEnd"/>
            <w:r w:rsidRPr="003B0537">
              <w:rPr>
                <w:rFonts w:ascii="Arial" w:hAnsi="Arial" w:cs="Arial"/>
                <w:sz w:val="20"/>
                <w:lang w:val="es-CO"/>
              </w:rPr>
              <w:t xml:space="preserve"> </w:t>
            </w:r>
            <w:proofErr w:type="spellStart"/>
            <w:r w:rsidRPr="003B0537">
              <w:rPr>
                <w:rFonts w:ascii="Arial" w:hAnsi="Arial" w:cs="Arial"/>
                <w:sz w:val="20"/>
                <w:lang w:val="es-CO"/>
              </w:rPr>
              <w:t>d'Alfara</w:t>
            </w:r>
            <w:proofErr w:type="spellEnd"/>
            <w:r w:rsidRPr="003B0537">
              <w:rPr>
                <w:rFonts w:ascii="Arial" w:hAnsi="Arial" w:cs="Arial"/>
                <w:sz w:val="20"/>
                <w:lang w:val="es-CO"/>
              </w:rPr>
              <w:t xml:space="preserve"> del Patriarca. </w:t>
            </w:r>
            <w:hyperlink r:id="rId8" w:history="1">
              <w:r w:rsidRPr="003B0537">
                <w:rPr>
                  <w:rStyle w:val="Hipervnculo"/>
                  <w:rFonts w:ascii="Arial" w:hAnsi="Arial" w:cs="Arial"/>
                  <w:sz w:val="20"/>
                  <w:lang w:val="es-CO"/>
                </w:rPr>
                <w:t>https://www.alfaradelpatriarca.es/wp-content/uploads/2017/12/QUE-SON-LOS-H%C3%81BITOS.pdf</w:t>
              </w:r>
            </w:hyperlink>
          </w:p>
          <w:p w:rsidR="003B0537" w:rsidRPr="003B0537" w:rsidRDefault="003B0537" w:rsidP="003B0537">
            <w:pPr>
              <w:pStyle w:val="Prrafodelista"/>
              <w:jc w:val="both"/>
              <w:rPr>
                <w:rFonts w:ascii="Arial" w:hAnsi="Arial" w:cs="Arial"/>
                <w:sz w:val="20"/>
                <w:lang w:val="es-CO"/>
              </w:rPr>
            </w:pPr>
          </w:p>
          <w:p w:rsidR="003B0537" w:rsidRPr="003B0537" w:rsidRDefault="003B0537" w:rsidP="003B0537">
            <w:pPr>
              <w:pStyle w:val="Prrafodelista"/>
              <w:numPr>
                <w:ilvl w:val="0"/>
                <w:numId w:val="9"/>
              </w:numPr>
              <w:jc w:val="both"/>
              <w:rPr>
                <w:rFonts w:ascii="Arial" w:hAnsi="Arial" w:cs="Arial"/>
                <w:sz w:val="20"/>
                <w:lang w:val="es-CO"/>
              </w:rPr>
            </w:pPr>
            <w:r w:rsidRPr="003B0537">
              <w:rPr>
                <w:rFonts w:ascii="Arial" w:hAnsi="Arial" w:cs="Arial"/>
                <w:sz w:val="20"/>
                <w:lang w:val="es-CO"/>
              </w:rPr>
              <w:t xml:space="preserve">González, A., &amp; Torres, L. (2022). El chatbot aplicado a salud. Una revisión </w:t>
            </w:r>
            <w:proofErr w:type="spellStart"/>
            <w:r w:rsidRPr="003B0537">
              <w:rPr>
                <w:rFonts w:ascii="Arial" w:hAnsi="Arial" w:cs="Arial"/>
                <w:sz w:val="20"/>
                <w:lang w:val="es-CO"/>
              </w:rPr>
              <w:t>bibliométrica</w:t>
            </w:r>
            <w:proofErr w:type="spellEnd"/>
            <w:r w:rsidRPr="003B0537">
              <w:rPr>
                <w:rFonts w:ascii="Arial" w:hAnsi="Arial" w:cs="Arial"/>
                <w:sz w:val="20"/>
                <w:lang w:val="es-CO"/>
              </w:rPr>
              <w:t>. Revista de Comunicación y Salud, 12(1), 13–25. https://revistadecomunicacionysalud.org/index.php/rcys/article/view/222</w:t>
            </w:r>
          </w:p>
          <w:p w:rsidR="003B0537" w:rsidRPr="003B0537" w:rsidRDefault="003B0537" w:rsidP="003B0537">
            <w:pPr>
              <w:ind w:left="720" w:hanging="720"/>
              <w:jc w:val="both"/>
              <w:rPr>
                <w:rFonts w:ascii="Arial" w:hAnsi="Arial" w:cs="Arial"/>
                <w:sz w:val="20"/>
                <w:lang w:val="es-CO"/>
              </w:rPr>
            </w:pPr>
          </w:p>
        </w:tc>
      </w:tr>
    </w:tbl>
    <w:p w:rsidR="007A233F" w:rsidRDefault="007A233F">
      <w:pPr>
        <w:rPr>
          <w:rFonts w:ascii="Arial" w:hAnsi="Arial" w:cs="Arial"/>
          <w:sz w:val="20"/>
        </w:rPr>
      </w:pPr>
    </w:p>
    <w:p w:rsidR="00DD093E" w:rsidRDefault="00DD093E">
      <w:pPr>
        <w:rPr>
          <w:rFonts w:ascii="Arial" w:hAnsi="Arial" w:cs="Arial"/>
          <w:sz w:val="20"/>
        </w:rPr>
      </w:pPr>
    </w:p>
    <w:p w:rsidR="00DD093E" w:rsidRDefault="00DD093E">
      <w:pPr>
        <w:rPr>
          <w:rFonts w:ascii="Arial" w:hAnsi="Arial" w:cs="Arial"/>
          <w:sz w:val="20"/>
        </w:rPr>
      </w:pPr>
    </w:p>
    <w:p w:rsidR="00DD093E" w:rsidRDefault="00DD093E">
      <w:pPr>
        <w:rPr>
          <w:rFonts w:ascii="Arial" w:hAnsi="Arial" w:cs="Arial"/>
          <w:sz w:val="20"/>
        </w:rPr>
      </w:pPr>
    </w:p>
    <w:p w:rsidR="00DD093E" w:rsidRDefault="00DD093E">
      <w:pPr>
        <w:rPr>
          <w:rFonts w:ascii="Arial" w:hAnsi="Arial" w:cs="Arial"/>
          <w:sz w:val="20"/>
        </w:rPr>
      </w:pPr>
    </w:p>
    <w:p w:rsidR="00DD093E" w:rsidRDefault="00DD093E">
      <w:pPr>
        <w:rPr>
          <w:rFonts w:ascii="Arial" w:hAnsi="Arial" w:cs="Arial"/>
          <w:sz w:val="20"/>
        </w:rPr>
      </w:pPr>
    </w:p>
    <w:p w:rsidR="00DD093E" w:rsidRPr="008E00B5" w:rsidRDefault="00DD093E">
      <w:pPr>
        <w:rPr>
          <w:rFonts w:ascii="Arial" w:hAnsi="Arial" w:cs="Arial"/>
          <w:sz w:val="20"/>
        </w:rPr>
      </w:pPr>
    </w:p>
    <w:sectPr w:rsidR="00DD093E" w:rsidRPr="008E0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4405"/>
    <w:multiLevelType w:val="hybridMultilevel"/>
    <w:tmpl w:val="F5DA725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 w15:restartNumberingAfterBreak="0">
    <w:nsid w:val="0B394E69"/>
    <w:multiLevelType w:val="hybridMultilevel"/>
    <w:tmpl w:val="A8007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63A19"/>
    <w:multiLevelType w:val="hybridMultilevel"/>
    <w:tmpl w:val="BAFE4080"/>
    <w:lvl w:ilvl="0" w:tplc="56D0047E">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8640CA"/>
    <w:multiLevelType w:val="hybridMultilevel"/>
    <w:tmpl w:val="6BBA3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267CAD"/>
    <w:multiLevelType w:val="hybridMultilevel"/>
    <w:tmpl w:val="824E7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355FA4"/>
    <w:multiLevelType w:val="hybridMultilevel"/>
    <w:tmpl w:val="E76CC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727A8B"/>
    <w:multiLevelType w:val="hybridMultilevel"/>
    <w:tmpl w:val="D472B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A75C36"/>
    <w:multiLevelType w:val="multilevel"/>
    <w:tmpl w:val="7B026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703744"/>
    <w:multiLevelType w:val="hybridMultilevel"/>
    <w:tmpl w:val="ADB8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D3DC4"/>
    <w:multiLevelType w:val="multilevel"/>
    <w:tmpl w:val="8D9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5A2372"/>
    <w:multiLevelType w:val="hybridMultilevel"/>
    <w:tmpl w:val="2CBA3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9"/>
  </w:num>
  <w:num w:numId="5">
    <w:abstractNumId w:val="7"/>
  </w:num>
  <w:num w:numId="6">
    <w:abstractNumId w:val="8"/>
  </w:num>
  <w:num w:numId="7">
    <w:abstractNumId w:val="0"/>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69"/>
    <w:rsid w:val="00177269"/>
    <w:rsid w:val="002313C8"/>
    <w:rsid w:val="00296E2F"/>
    <w:rsid w:val="002C6951"/>
    <w:rsid w:val="003B0537"/>
    <w:rsid w:val="0058536A"/>
    <w:rsid w:val="00707EF6"/>
    <w:rsid w:val="00716E06"/>
    <w:rsid w:val="0078435A"/>
    <w:rsid w:val="007A233F"/>
    <w:rsid w:val="008E00B5"/>
    <w:rsid w:val="00940EEF"/>
    <w:rsid w:val="00947000"/>
    <w:rsid w:val="00AB6689"/>
    <w:rsid w:val="00AE11E6"/>
    <w:rsid w:val="00B04686"/>
    <w:rsid w:val="00D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E46E2-E3B2-4E73-A91E-BCF71154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269"/>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77269"/>
    <w:pPr>
      <w:ind w:left="720"/>
      <w:contextualSpacing/>
    </w:pPr>
  </w:style>
  <w:style w:type="character" w:customStyle="1" w:styleId="apple-converted-space">
    <w:name w:val="apple-converted-space"/>
    <w:rsid w:val="00177269"/>
  </w:style>
  <w:style w:type="character" w:customStyle="1" w:styleId="PrrafodelistaCar">
    <w:name w:val="Párrafo de lista Car"/>
    <w:link w:val="Prrafodelista"/>
    <w:uiPriority w:val="34"/>
    <w:rsid w:val="00177269"/>
    <w:rPr>
      <w:rFonts w:ascii="Times New Roman" w:eastAsia="Times New Roman" w:hAnsi="Times New Roman" w:cs="Times New Roman"/>
      <w:sz w:val="24"/>
      <w:szCs w:val="20"/>
      <w:lang w:val="es-ES_tradnl" w:eastAsia="es-ES"/>
    </w:rPr>
  </w:style>
  <w:style w:type="character" w:customStyle="1" w:styleId="a">
    <w:name w:val="a"/>
    <w:basedOn w:val="Fuentedeprrafopredeter"/>
    <w:rsid w:val="00177269"/>
  </w:style>
  <w:style w:type="character" w:customStyle="1" w:styleId="l7">
    <w:name w:val="l7"/>
    <w:basedOn w:val="Fuentedeprrafopredeter"/>
    <w:rsid w:val="00177269"/>
  </w:style>
  <w:style w:type="character" w:customStyle="1" w:styleId="l6">
    <w:name w:val="l6"/>
    <w:basedOn w:val="Fuentedeprrafopredeter"/>
    <w:rsid w:val="00177269"/>
  </w:style>
  <w:style w:type="character" w:customStyle="1" w:styleId="l12">
    <w:name w:val="l12"/>
    <w:basedOn w:val="Fuentedeprrafopredeter"/>
    <w:rsid w:val="00177269"/>
  </w:style>
  <w:style w:type="character" w:customStyle="1" w:styleId="citation">
    <w:name w:val="citation"/>
    <w:basedOn w:val="Fuentedeprrafopredeter"/>
    <w:rsid w:val="00177269"/>
  </w:style>
  <w:style w:type="paragraph" w:styleId="Encabezado">
    <w:name w:val="header"/>
    <w:basedOn w:val="Normal"/>
    <w:link w:val="EncabezadoCar"/>
    <w:uiPriority w:val="99"/>
    <w:unhideWhenUsed/>
    <w:rsid w:val="00AE11E6"/>
    <w:pPr>
      <w:tabs>
        <w:tab w:val="center" w:pos="4419"/>
        <w:tab w:val="right" w:pos="8838"/>
      </w:tabs>
      <w:suppressAutoHyphens w:val="0"/>
      <w:overflowPunct/>
      <w:autoSpaceDE/>
      <w:autoSpaceDN/>
      <w:adjustRightInd/>
      <w:textAlignment w:val="auto"/>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AE11E6"/>
    <w:rPr>
      <w:lang w:val="es-CO"/>
    </w:rPr>
  </w:style>
  <w:style w:type="paragraph" w:styleId="Sangra3detindependiente">
    <w:name w:val="Body Text Indent 3"/>
    <w:basedOn w:val="Normal"/>
    <w:link w:val="Sangra3detindependienteCar"/>
    <w:uiPriority w:val="99"/>
    <w:unhideWhenUsed/>
    <w:rsid w:val="00AE11E6"/>
    <w:pPr>
      <w:suppressAutoHyphens w:val="0"/>
      <w:overflowPunct/>
      <w:autoSpaceDE/>
      <w:autoSpaceDN/>
      <w:adjustRightInd/>
      <w:spacing w:after="120"/>
      <w:ind w:left="283"/>
      <w:textAlignment w:val="auto"/>
    </w:pPr>
    <w:rPr>
      <w:sz w:val="16"/>
      <w:szCs w:val="16"/>
      <w:lang w:val="es-ES"/>
    </w:rPr>
  </w:style>
  <w:style w:type="character" w:customStyle="1" w:styleId="Sangra3detindependienteCar">
    <w:name w:val="Sangría 3 de t. independiente Car"/>
    <w:basedOn w:val="Fuentedeprrafopredeter"/>
    <w:link w:val="Sangra3detindependiente"/>
    <w:uiPriority w:val="99"/>
    <w:rsid w:val="00AE11E6"/>
    <w:rPr>
      <w:rFonts w:ascii="Times New Roman" w:eastAsia="Times New Roman" w:hAnsi="Times New Roman" w:cs="Times New Roman"/>
      <w:sz w:val="16"/>
      <w:szCs w:val="16"/>
      <w:lang w:val="es-ES" w:eastAsia="es-ES"/>
    </w:rPr>
  </w:style>
  <w:style w:type="character" w:styleId="Hipervnculo">
    <w:name w:val="Hyperlink"/>
    <w:basedOn w:val="Fuentedeprrafopredeter"/>
    <w:uiPriority w:val="99"/>
    <w:unhideWhenUsed/>
    <w:rsid w:val="008E00B5"/>
    <w:rPr>
      <w:color w:val="0563C1" w:themeColor="hyperlink"/>
      <w:u w:val="single"/>
    </w:rPr>
  </w:style>
  <w:style w:type="paragraph" w:styleId="Sinespaciado">
    <w:name w:val="No Spacing"/>
    <w:aliases w:val="lineamiento"/>
    <w:uiPriority w:val="1"/>
    <w:qFormat/>
    <w:rsid w:val="00AB6689"/>
    <w:pPr>
      <w:spacing w:after="0" w:line="360" w:lineRule="auto"/>
      <w:jc w:val="both"/>
    </w:pPr>
    <w:rPr>
      <w:rFonts w:ascii="Arial" w:hAnsi="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6029">
      <w:bodyDiv w:val="1"/>
      <w:marLeft w:val="0"/>
      <w:marRight w:val="0"/>
      <w:marTop w:val="0"/>
      <w:marBottom w:val="0"/>
      <w:divBdr>
        <w:top w:val="none" w:sz="0" w:space="0" w:color="auto"/>
        <w:left w:val="none" w:sz="0" w:space="0" w:color="auto"/>
        <w:bottom w:val="none" w:sz="0" w:space="0" w:color="auto"/>
        <w:right w:val="none" w:sz="0" w:space="0" w:color="auto"/>
      </w:divBdr>
    </w:div>
    <w:div w:id="444496248">
      <w:bodyDiv w:val="1"/>
      <w:marLeft w:val="0"/>
      <w:marRight w:val="0"/>
      <w:marTop w:val="0"/>
      <w:marBottom w:val="0"/>
      <w:divBdr>
        <w:top w:val="none" w:sz="0" w:space="0" w:color="auto"/>
        <w:left w:val="none" w:sz="0" w:space="0" w:color="auto"/>
        <w:bottom w:val="none" w:sz="0" w:space="0" w:color="auto"/>
        <w:right w:val="none" w:sz="0" w:space="0" w:color="auto"/>
      </w:divBdr>
    </w:div>
    <w:div w:id="761800292">
      <w:bodyDiv w:val="1"/>
      <w:marLeft w:val="0"/>
      <w:marRight w:val="0"/>
      <w:marTop w:val="0"/>
      <w:marBottom w:val="0"/>
      <w:divBdr>
        <w:top w:val="none" w:sz="0" w:space="0" w:color="auto"/>
        <w:left w:val="none" w:sz="0" w:space="0" w:color="auto"/>
        <w:bottom w:val="none" w:sz="0" w:space="0" w:color="auto"/>
        <w:right w:val="none" w:sz="0" w:space="0" w:color="auto"/>
      </w:divBdr>
    </w:div>
    <w:div w:id="1245408030">
      <w:bodyDiv w:val="1"/>
      <w:marLeft w:val="0"/>
      <w:marRight w:val="0"/>
      <w:marTop w:val="0"/>
      <w:marBottom w:val="0"/>
      <w:divBdr>
        <w:top w:val="none" w:sz="0" w:space="0" w:color="auto"/>
        <w:left w:val="none" w:sz="0" w:space="0" w:color="auto"/>
        <w:bottom w:val="none" w:sz="0" w:space="0" w:color="auto"/>
        <w:right w:val="none" w:sz="0" w:space="0" w:color="auto"/>
      </w:divBdr>
    </w:div>
    <w:div w:id="184254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faradelpatriarca.es/wp-content/uploads/2017/12/QUE-SON-LOS-H%C3%81BITOS.pdf" TargetMode="External"/><Relationship Id="rId3" Type="http://schemas.openxmlformats.org/officeDocument/2006/relationships/settings" Target="settings.xml"/><Relationship Id="rId7" Type="http://schemas.openxmlformats.org/officeDocument/2006/relationships/hyperlink" Target="https://emssanareps.co/component/content/article/habitos-y-estilos-de-vida-saludables?catid=12&amp;Itemid=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anaya@uniguajira.edu.co" TargetMode="External"/><Relationship Id="rId5" Type="http://schemas.openxmlformats.org/officeDocument/2006/relationships/hyperlink" Target="mailto:ajavierpenaranda@uniguajira.edu.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Cuenta Microsoft</cp:lastModifiedBy>
  <cp:revision>2</cp:revision>
  <dcterms:created xsi:type="dcterms:W3CDTF">2025-04-10T16:58:00Z</dcterms:created>
  <dcterms:modified xsi:type="dcterms:W3CDTF">2025-04-10T16:58:00Z</dcterms:modified>
</cp:coreProperties>
</file>