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96"/>
          <w:rtl w:val="0"/>
        </w:rPr>
        <w:t xml:space="preserve">FrozenWars</w:t>
      </w:r>
    </w:p>
    <w:p w:rsidP="00000000" w:rsidRPr="00000000" w:rsidR="00000000" w:rsidDel="00000000" w:rsidRDefault="00000000">
      <w:pPr/>
      <w:r w:rsidRPr="00000000" w:rsidR="00000000" w:rsidDel="00000000">
        <w:rPr>
          <w:b w:val="1"/>
          <w:sz w:val="48"/>
          <w:rtl w:val="0"/>
        </w:rPr>
        <w:t xml:space="preserve">Acta de reunión 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u w:val="single"/>
          <w:rtl w:val="0"/>
        </w:rPr>
        <w:t xml:space="preserve">Fecha:</w:t>
      </w:r>
      <w:r w:rsidRPr="00000000" w:rsidR="00000000" w:rsidDel="00000000">
        <w:rPr>
          <w:b w:val="1"/>
          <w:rtl w:val="0"/>
        </w:rPr>
        <w:t xml:space="preserve"> 26/10/2012</w:t>
      </w:r>
    </w:p>
    <w:p w:rsidP="00000000" w:rsidRPr="00000000" w:rsidR="00000000" w:rsidDel="00000000" w:rsidRDefault="00000000">
      <w:pPr>
        <w:ind w:right="160"/>
      </w:pPr>
      <w:r w:rsidRPr="00000000" w:rsidR="00000000" w:rsidDel="00000000">
        <w:rPr>
          <w:b w:val="1"/>
          <w:u w:val="single"/>
          <w:rtl w:val="0"/>
        </w:rPr>
        <w:t xml:space="preserve">Autor:</w:t>
      </w:r>
      <w:r w:rsidRPr="00000000" w:rsidR="00000000" w:rsidDel="00000000">
        <w:rPr>
          <w:b w:val="1"/>
          <w:rtl w:val="0"/>
        </w:rPr>
        <w:t xml:space="preserve"> Concepción Núñez Montes de Oca</w:t>
      </w:r>
    </w:p>
    <w:p w:rsidP="00000000" w:rsidRPr="00000000" w:rsidR="00000000" w:rsidDel="00000000" w:rsidRDefault="00000000">
      <w:pPr/>
      <w:r w:rsidRPr="00000000" w:rsidR="00000000" w:rsidDel="00000000">
        <w:rPr>
          <w:b w:val="1"/>
          <w:u w:val="single"/>
          <w:rtl w:val="0"/>
        </w:rPr>
        <w:t xml:space="preserve">Versión:</w:t>
      </w:r>
      <w:r w:rsidRPr="00000000" w:rsidR="00000000" w:rsidDel="00000000">
        <w:rPr>
          <w:b w:val="1"/>
          <w:rtl w:val="0"/>
        </w:rPr>
        <w:t xml:space="preserve"> 1.1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869" w:firstLine="0"/>
      </w:pPr>
      <w:r w:rsidRPr="00000000" w:rsidR="00000000" w:rsidDel="00000000">
        <w:drawing>
          <wp:inline>
            <wp:extent cy="2630078" cx="6617616"/>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30078" cx="6617616"/>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36"/>
          <w:u w:val="single"/>
          <w:rtl w:val="0"/>
        </w:rPr>
        <w:t xml:space="preserve">Reunión del día 26/10/12</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hanging="464"/>
      </w:pPr>
      <w:r w:rsidRPr="00000000" w:rsidR="00000000" w:rsidDel="00000000">
        <w:rPr>
          <w:b w:val="1"/>
          <w:rtl w:val="0"/>
        </w:rPr>
        <w:t xml:space="preserve">Hora de comienzo:</w:t>
      </w:r>
      <w:r w:rsidRPr="00000000" w:rsidR="00000000" w:rsidDel="00000000">
        <w:rPr>
          <w:rtl w:val="0"/>
        </w:rPr>
        <w:t xml:space="preserve"> 14:30.</w:t>
      </w:r>
    </w:p>
    <w:p w:rsidP="00000000" w:rsidRPr="00000000" w:rsidR="00000000" w:rsidDel="00000000" w:rsidRDefault="00000000">
      <w:pPr>
        <w:ind w:left="720" w:hanging="464"/>
      </w:pPr>
      <w:r w:rsidRPr="00000000" w:rsidR="00000000" w:rsidDel="00000000">
        <w:rPr>
          <w:b w:val="1"/>
          <w:rtl w:val="0"/>
        </w:rPr>
        <w:t xml:space="preserve">Hora de finalización:</w:t>
      </w:r>
      <w:r w:rsidRPr="00000000" w:rsidR="00000000" w:rsidDel="00000000">
        <w:rPr>
          <w:rtl w:val="0"/>
        </w:rPr>
        <w:t xml:space="preserve"> 16:30.</w:t>
      </w:r>
    </w:p>
    <w:p w:rsidP="00000000" w:rsidRPr="00000000" w:rsidR="00000000" w:rsidDel="00000000" w:rsidRDefault="00000000">
      <w:pPr>
        <w:ind w:left="720" w:hanging="464"/>
      </w:pPr>
      <w:r w:rsidRPr="00000000" w:rsidR="00000000" w:rsidDel="00000000">
        <w:rPr>
          <w:b w:val="1"/>
          <w:rtl w:val="0"/>
        </w:rPr>
        <w:t xml:space="preserve">Participantes:</w:t>
      </w:r>
      <w:r w:rsidRPr="00000000" w:rsidR="00000000" w:rsidDel="00000000">
        <w:rPr>
          <w:rtl w:val="0"/>
        </w:rPr>
        <w:t xml:space="preserve"> Todos los integrantes del grupo.</w:t>
      </w:r>
    </w:p>
    <w:p w:rsidP="00000000" w:rsidRPr="00000000" w:rsidR="00000000" w:rsidDel="00000000" w:rsidRDefault="00000000">
      <w:pPr>
        <w:ind w:left="720" w:hanging="464"/>
      </w:pPr>
      <w:r w:rsidRPr="00000000" w:rsidR="00000000" w:rsidDel="00000000">
        <w:rPr>
          <w:b w:val="1"/>
          <w:rtl w:val="0"/>
        </w:rPr>
        <w:t xml:space="preserve">Redactor del Acta:</w:t>
      </w:r>
      <w:r w:rsidRPr="00000000" w:rsidR="00000000" w:rsidDel="00000000">
        <w:rPr>
          <w:rtl w:val="0"/>
        </w:rPr>
        <w:t xml:space="preserve"> Concepción Núñez Montes de Oca.</w:t>
      </w:r>
    </w:p>
    <w:p w:rsidP="00000000" w:rsidRPr="00000000" w:rsidR="00000000" w:rsidDel="00000000" w:rsidRDefault="00000000">
      <w:pPr>
        <w:ind w:left="720" w:hanging="464"/>
      </w:pPr>
      <w:r w:rsidRPr="00000000" w:rsidR="00000000" w:rsidDel="00000000">
        <w:rPr>
          <w:b w:val="1"/>
          <w:rtl w:val="0"/>
        </w:rPr>
        <w:t xml:space="preserve">Revisiones:</w:t>
      </w:r>
      <w:r w:rsidRPr="00000000" w:rsidR="00000000" w:rsidDel="00000000">
        <w:rPr>
          <w:rtl w:val="0"/>
        </w:rPr>
        <w:t xml:space="preserve"> 29/10/12 por Gonzalo Pericacho Sánchez y Concepción Núñez Montes de Oca.</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firstLine="720"/>
      </w:pPr>
      <w:r w:rsidRPr="00000000" w:rsidR="00000000" w:rsidDel="00000000">
        <w:rPr>
          <w:b w:val="1"/>
          <w:rtl w:val="0"/>
        </w:rPr>
        <w:t xml:space="preserve">Temas a tratar: </w:t>
      </w:r>
    </w:p>
    <w:p w:rsidP="00000000" w:rsidRPr="00000000" w:rsidR="00000000" w:rsidDel="00000000" w:rsidRDefault="00000000">
      <w:pPr>
        <w:numPr>
          <w:ilvl w:val="1"/>
          <w:numId w:val="2"/>
        </w:numPr>
        <w:ind w:left="1440" w:hanging="359"/>
      </w:pPr>
      <w:r w:rsidRPr="00000000" w:rsidR="00000000" w:rsidDel="00000000">
        <w:rPr>
          <w:rtl w:val="0"/>
        </w:rPr>
        <w:t xml:space="preserve">Revisión de la planificación.</w:t>
      </w:r>
    </w:p>
    <w:p w:rsidP="00000000" w:rsidRPr="00000000" w:rsidR="00000000" w:rsidDel="00000000" w:rsidRDefault="00000000">
      <w:pPr>
        <w:numPr>
          <w:ilvl w:val="1"/>
          <w:numId w:val="2"/>
        </w:numPr>
        <w:ind w:left="1440" w:hanging="359"/>
      </w:pPr>
      <w:r w:rsidRPr="00000000" w:rsidR="00000000" w:rsidDel="00000000">
        <w:rPr>
          <w:rtl w:val="0"/>
        </w:rPr>
        <w:t xml:space="preserve">Ajustar puntos de la entrega del día 30/10/2012.</w:t>
      </w:r>
      <w:r w:rsidRPr="00000000" w:rsidR="00000000" w:rsidDel="00000000">
        <w:rPr>
          <w:rtl w:val="0"/>
        </w:rPr>
      </w:r>
    </w:p>
    <w:p w:rsidP="00000000" w:rsidRPr="00000000" w:rsidR="00000000" w:rsidDel="00000000" w:rsidRDefault="00000000">
      <w:pPr>
        <w:numPr>
          <w:ilvl w:val="1"/>
          <w:numId w:val="2"/>
        </w:numPr>
        <w:ind w:left="1440" w:hanging="359"/>
      </w:pPr>
      <w:r w:rsidRPr="00000000" w:rsidR="00000000" w:rsidDel="00000000">
        <w:rPr>
          <w:rtl w:val="0"/>
        </w:rPr>
        <w:t xml:space="preserve">Herramientas de desarrollo de la aplicación.</w:t>
      </w:r>
    </w:p>
    <w:p w:rsidP="00000000" w:rsidRPr="00000000" w:rsidR="00000000" w:rsidDel="00000000" w:rsidRDefault="00000000">
      <w:pPr>
        <w:numPr>
          <w:ilvl w:val="1"/>
          <w:numId w:val="2"/>
        </w:numPr>
        <w:ind w:left="1440" w:hanging="359"/>
      </w:pPr>
      <w:r w:rsidRPr="00000000" w:rsidR="00000000" w:rsidDel="00000000">
        <w:rPr>
          <w:rtl w:val="0"/>
        </w:rPr>
        <w:t xml:space="preserve">Proposición del tema del juego (gráficos).</w:t>
      </w:r>
    </w:p>
    <w:p w:rsidP="00000000" w:rsidRPr="00000000" w:rsidR="00000000" w:rsidDel="00000000" w:rsidRDefault="00000000">
      <w:pPr>
        <w:numPr>
          <w:ilvl w:val="1"/>
          <w:numId w:val="2"/>
        </w:numPr>
        <w:ind w:left="1440" w:hanging="359"/>
      </w:pPr>
      <w:r w:rsidRPr="00000000" w:rsidR="00000000" w:rsidDel="00000000">
        <w:rPr>
          <w:rtl w:val="0"/>
        </w:rPr>
        <w:t xml:space="preserve">Proposición de la interfaz del juego.</w:t>
      </w:r>
    </w:p>
    <w:p w:rsidP="00000000" w:rsidRPr="00000000" w:rsidR="00000000" w:rsidDel="00000000" w:rsidRDefault="00000000">
      <w:pPr>
        <w:numPr>
          <w:ilvl w:val="1"/>
          <w:numId w:val="2"/>
        </w:numPr>
        <w:ind w:left="1440" w:hanging="359"/>
      </w:pPr>
      <w:r w:rsidRPr="00000000" w:rsidR="00000000" w:rsidDel="00000000">
        <w:rPr>
          <w:rtl w:val="0"/>
        </w:rPr>
        <w:t xml:space="preserve">Decisión del modelo de desarrollo del proyecto a seguir.</w:t>
      </w:r>
    </w:p>
    <w:p w:rsidP="00000000" w:rsidRPr="00000000" w:rsidR="00000000" w:rsidDel="00000000" w:rsidRDefault="00000000">
      <w:pPr>
        <w:numPr>
          <w:ilvl w:val="1"/>
          <w:numId w:val="2"/>
        </w:numPr>
        <w:ind w:left="1440" w:hanging="359"/>
      </w:pPr>
      <w:r w:rsidRPr="00000000" w:rsidR="00000000" w:rsidDel="00000000">
        <w:rPr>
          <w:rtl w:val="0"/>
        </w:rPr>
        <w:t xml:space="preserve">Control de tareas propuestas de aprendizaje, evolución y nuevas tareas a seguir.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720"/>
      </w:pPr>
      <w:r w:rsidRPr="00000000" w:rsidR="00000000" w:rsidDel="00000000">
        <w:rPr>
          <w:b w:val="1"/>
          <w:rtl w:val="0"/>
        </w:rPr>
        <w:t xml:space="preserve">Decisiones tomadas:</w:t>
      </w:r>
    </w:p>
    <w:p w:rsidP="00000000" w:rsidRPr="00000000" w:rsidR="00000000" w:rsidDel="00000000" w:rsidRDefault="00000000">
      <w:pPr>
        <w:numPr>
          <w:ilvl w:val="1"/>
          <w:numId w:val="1"/>
        </w:numPr>
        <w:ind w:left="1440" w:hanging="359"/>
      </w:pPr>
      <w:r w:rsidRPr="00000000" w:rsidR="00000000" w:rsidDel="00000000">
        <w:rPr>
          <w:rtl w:val="0"/>
        </w:rPr>
        <w:t xml:space="preserve">M</w:t>
      </w:r>
      <w:r w:rsidRPr="00000000" w:rsidR="00000000" w:rsidDel="00000000">
        <w:rPr>
          <w:rtl w:val="0"/>
        </w:rPr>
        <w:t xml:space="preserve">odificación leve en la interfaz del juego, en la sección del sistema de menús para facilitar la visión de la imagen.</w:t>
      </w:r>
    </w:p>
    <w:p w:rsidP="00000000" w:rsidRPr="00000000" w:rsidR="00000000" w:rsidDel="00000000" w:rsidRDefault="00000000">
      <w:pPr>
        <w:numPr>
          <w:ilvl w:val="1"/>
          <w:numId w:val="1"/>
        </w:numPr>
        <w:ind w:left="1440" w:hanging="359"/>
      </w:pPr>
      <w:r w:rsidRPr="00000000" w:rsidR="00000000" w:rsidDel="00000000">
        <w:rPr>
          <w:rtl w:val="0"/>
        </w:rPr>
        <w:t xml:space="preserve">Gráficos: Tema del juego: pingüinos militares; no se produce ninguna discrepancia sobre él. En cuanto a la apariencia de los personajes, modificación en la vestimenta de los pingüinos, poner casco para diferenciar mejor a los jugadores. La distinción de personajes se hace a través de cambios de colores en la vestimenta de cada jugador.</w:t>
      </w:r>
    </w:p>
    <w:p w:rsidP="00000000" w:rsidRPr="00000000" w:rsidR="00000000" w:rsidDel="00000000" w:rsidRDefault="00000000">
      <w:pPr>
        <w:numPr>
          <w:ilvl w:val="1"/>
          <w:numId w:val="1"/>
        </w:numPr>
        <w:ind w:left="1440" w:hanging="359"/>
      </w:pPr>
      <w:r w:rsidRPr="00000000" w:rsidR="00000000" w:rsidDel="00000000">
        <w:rPr>
          <w:rtl w:val="0"/>
        </w:rPr>
        <w:t xml:space="preserve">Lenguaje de programación: Java con librería libgdx (Incluida en la documentación un estudio de toma de decisión de esta librería ante AndEngine)</w:t>
      </w:r>
    </w:p>
    <w:p w:rsidP="00000000" w:rsidRPr="00000000" w:rsidR="00000000" w:rsidDel="00000000" w:rsidRDefault="00000000">
      <w:pPr>
        <w:numPr>
          <w:ilvl w:val="1"/>
          <w:numId w:val="1"/>
        </w:numPr>
        <w:ind w:left="1440" w:hanging="359"/>
      </w:pPr>
      <w:r w:rsidRPr="00000000" w:rsidR="00000000" w:rsidDel="00000000">
        <w:rPr>
          <w:rtl w:val="0"/>
        </w:rPr>
        <w:t xml:space="preserve">Documentos a entregar el martes: Resumen del grupo, planificación, horarios de disponibilidad y trabajo, proposición e interfaz del juego, tema del juego y gráficos, chat entre varios dispositivos móviles como método de aprendizaje, tutorial de php, estudio de preferencias para programación en ligdx.</w:t>
      </w:r>
    </w:p>
    <w:p w:rsidP="00000000" w:rsidRPr="00000000" w:rsidR="00000000" w:rsidDel="00000000" w:rsidRDefault="00000000">
      <w:pPr>
        <w:numPr>
          <w:ilvl w:val="1"/>
          <w:numId w:val="1"/>
        </w:numPr>
        <w:ind w:left="1440" w:hanging="359"/>
      </w:pPr>
      <w:r w:rsidRPr="00000000" w:rsidR="00000000" w:rsidDel="00000000">
        <w:rPr>
          <w:rtl w:val="0"/>
        </w:rPr>
        <w:t xml:space="preserve">Desarrollo del proyecto: El modelo de desarrollo escogido por los integrantes del grupo es el modelo Rational Unified Process (RUP). En la fase de implementación el grupo se dividirá en varios subgrupos con desarrollo en paralelo y comunicación entre sí. Ningún miembro del grupo será crítico. </w:t>
      </w:r>
    </w:p>
    <w:p w:rsidP="00000000" w:rsidRPr="00000000" w:rsidR="00000000" w:rsidDel="00000000" w:rsidRDefault="00000000">
      <w:pPr>
        <w:numPr>
          <w:ilvl w:val="1"/>
          <w:numId w:val="1"/>
        </w:numPr>
        <w:ind w:left="1440" w:hanging="359"/>
      </w:pPr>
      <w:r w:rsidRPr="00000000" w:rsidR="00000000" w:rsidDel="00000000">
        <w:rPr>
          <w:rtl w:val="0"/>
        </w:rPr>
        <w:t xml:space="preserve">Tareas propuestas: Aprendizaje de nuevas tecnologías, en las que vamos a basar la aplicación, desarrollo de tutoriales sobre herramientas de desarrollo con interés general por parte de los miembros del grupo.</w:t>
      </w:r>
    </w:p>
    <w:p w:rsidP="00000000" w:rsidRPr="00000000" w:rsidR="00000000" w:rsidDel="00000000" w:rsidRDefault="00000000">
      <w:pPr>
        <w:numPr>
          <w:ilvl w:val="1"/>
          <w:numId w:val="1"/>
        </w:numPr>
        <w:ind w:left="1440" w:hanging="359"/>
      </w:pPr>
      <w:r w:rsidRPr="00000000" w:rsidR="00000000" w:rsidDel="00000000">
        <w:rPr>
          <w:rtl w:val="0"/>
        </w:rPr>
        <w:t xml:space="preserve">Planificación Modificada.</w:t>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jc w:val="right"/>
    </w:pPr>
    <w:r w:rsidRPr="00000000" w:rsidR="00000000" w:rsidDel="00000000">
      <w:rPr>
        <w:rtl w:val="0"/>
      </w:rPr>
    </w:r>
  </w:p>
  <w:p w:rsidP="00000000" w:rsidRPr="00000000" w:rsidR="00000000" w:rsidDel="00000000" w:rsidRDefault="00000000">
    <w:pPr>
      <w:ind w:right="-824"/>
      <w:jc w:val="right"/>
    </w:pPr>
    <w:r w:rsidRPr="00000000" w:rsidR="00000000" w:rsidDel="00000000">
      <w:rPr>
        <w:rtl w:val="0"/>
      </w:rPr>
      <w:t xml:space="preserve">Acta1. </w:t>
    </w:r>
    <w:fldSimple w:dirty="0" w:instr="PAGE" w:fldLock="0">
      <w:r w:rsidRPr="00000000" w:rsidR="00000000" w:rsidDel="00000000">
        <w:rPr/>
      </w:r>
    </w:fldSimple>
    <w:r w:rsidRPr="00000000" w:rsidR="00000000" w:rsidDel="00000000">
      <w:rPr>
        <w:rtl w:val="0"/>
      </w:rPr>
      <w:t xml:space="preserve">/</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1. Reunión del día 26/10/2012.docx</dc:title>
</cp:coreProperties>
</file>