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Acta reunión 6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08/01/2013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Concepción Núñez Montes de Oca.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/>
      </w:pPr>
      <w:r w:rsidRPr="00000000" w:rsidR="00000000" w:rsidDel="00000000">
        <w:drawing>
          <wp:inline>
            <wp:extent cy="2648932" cx="6664751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48932" cx="6664751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08/01/2013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12:00.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14:00.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 </w:t>
      </w:r>
      <w:r w:rsidRPr="00000000" w:rsidR="00000000" w:rsidDel="00000000">
        <w:rPr>
          <w:rtl w:val="0"/>
        </w:rPr>
        <w:t xml:space="preserve">Todos los integrantes del grupo.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 del Acta:</w:t>
      </w:r>
      <w:r w:rsidRPr="00000000" w:rsidR="00000000" w:rsidDel="00000000">
        <w:rPr>
          <w:rtl w:val="0"/>
        </w:rPr>
        <w:t xml:space="preserve"> Concepción Núñez Montes de Oca.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Ninguna.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Diseño del mapa de juego.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Exposición de avances en el desarrollo del servidor.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Exposición de los nuevos gráficos creados.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Seguimiento de avances en la lógica del juego.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Seguimiento de los avances en el diseño de menús.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Cambio de nombre de la aplicación y nuevo logo.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Documentos a realizar para la entrega del 22/01/2013.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</w:pPr>
      <w:r w:rsidRPr="00000000" w:rsidR="00000000" w:rsidDel="00000000">
        <w:rPr>
          <w:rtl w:val="0"/>
        </w:rPr>
        <w:t xml:space="preserve">Control de calidad.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</w:pPr>
      <w:r w:rsidRPr="00000000" w:rsidR="00000000" w:rsidDel="00000000">
        <w:rPr>
          <w:rtl w:val="0"/>
        </w:rPr>
        <w:t xml:space="preserve">Arquitectura de la aplicación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</w:pPr>
      <w:r w:rsidRPr="00000000" w:rsidR="00000000" w:rsidDel="00000000">
        <w:rPr>
          <w:rtl w:val="0"/>
        </w:rPr>
        <w:t xml:space="preserve">Control de Riesgos.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</w:pPr>
      <w:r w:rsidRPr="00000000" w:rsidR="00000000" w:rsidDel="00000000">
        <w:rPr>
          <w:rtl w:val="0"/>
        </w:rPr>
        <w:t xml:space="preserve">Casos de uso.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 la planificación (tanto la realizada en gantter como la escrita)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Modificación de Documentos para ajustes en el formato (incluir en cada documento portada con logo).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El mapa de juego será de 11X11 conteniendo 5 bloques fijos por fila. Se aumentará el tamaño de la cruceta de direcciones por María Díaz Calvo, Diego Arranz García, Ricardo Javier Carrión Beltrán (Diseño) y Concepción Núñez Montes de Oca (Gráficos).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Integración de los avances en el servidor expuestos por Gonzalo Pericacho Sánchez en la aplicación para Febrero por Daniel Corrales Rodríguez, Daniel López Carreras, Gonzalo Pericacho Sánchez (Servidor).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Aceptado “FrozenWars” como nombre del proyecto y su correspondiente logo.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Integración del nuevo logo creado por Concepción Núñez Montes de Oca en los documentos por Gonzalo Pericacho Sánchez y Concepción Núñez Montes de Oca.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Establecimiento de una próxima fecha para el seguimiento de los avances de los grupos.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Los Documentos “Control de calidad” y “Control de Riesgos” serán realizados para la entrega por Gonzalo Pericacho Sánchez y Concepción Núñez Montes de Oca.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Los Casos de uso serán realizados por las personas que implementen la parte del proyecto que englobe ese caso de uso.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Creación del documento de la arquitectura de la aplicación por María Díaz Calvo, Diego Arranz García, Ricardo Javier Carrión Beltrán.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Revisión de la planificación por Beatriz Gómez Carrero y Federico García Ávila.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Acta6.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6. Reunión del día 08/01/2013.docx</dc:title>
</cp:coreProperties>
</file>