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Seguimiento de los documentos por entregas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17/12/12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Gonzalo Pericacho Sánchez, Concepción Núñez Montes de Oca.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1.0</w:t>
      </w:r>
    </w:p>
    <w:p w:rsidP="00000000" w:rsidRPr="00000000" w:rsidR="00000000" w:rsidDel="00000000" w:rsidRDefault="00000000">
      <w:pPr>
        <w:tabs>
          <w:tab w:val="right" w:pos="2700"/>
        </w:tabs>
        <w:ind w:left="0" w:firstLine="0" w:right="60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2700"/>
        </w:tabs>
        <w:ind w:left="0" w:firstLine="0" w:right="60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2700"/>
        </w:tabs>
        <w:ind w:left="0" w:firstLine="0" w:right="60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2700"/>
        </w:tabs>
        <w:ind w:left="0" w:firstLine="0" w:right="60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/>
        <w:jc w:val="center"/>
      </w:pPr>
      <w:r w:rsidRPr="00000000" w:rsidR="00000000" w:rsidDel="00000000">
        <w:drawing>
          <wp:inline>
            <wp:extent cy="2630078" cx="6617616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30078" cx="6617616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425"/>
        <w:gridCol w:w="1560"/>
        <w:gridCol w:w="4125"/>
        <w:gridCol w:w="2250"/>
        <w:gridCol w:w="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17/12/12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Gonzalo Pericacho Sánchez, Concepción Núñez Montes de Oca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Descripción del documento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 esta sección se recoge un resumen de los documentos que han sido realizados o modificados para cada una de las entregas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Documentos Realizados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Octubre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Acta de la 1ª reunión.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Planificación del proyecto.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Disponibilidad para las reuniones de grupo.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Planificación personal de trabajo.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Estudio de herramienta de desarrollo para gráficos.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Estudio Libgdx vs AndEngine.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Interfaz de la aplicación.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Tutorial de php.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Noviembre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Acta de la 2ª reunión.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Acta de la 3ª reunión.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Acta de la 4ª reunión.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Modificación de la planificación.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Ajuste en el formato de los documentos.</w:t>
      </w:r>
    </w:p>
    <w:p w:rsidP="00000000" w:rsidRPr="00000000" w:rsidR="00000000" w:rsidDel="00000000" w:rsidRDefault="00000000">
      <w:pPr/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Creación de plantillas para la redacción de documentos.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Creación de plantillas para la redacción de actas.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Tutorial de instalación de SmartFoxServer.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Creación del documento maestro de actas.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Creación del índice de contenidos.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Documento de requisitos.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22">
        <w:r w:rsidRPr="00000000" w:rsidR="00000000" w:rsidDel="00000000">
          <w:rPr>
            <w:color w:val="1155cc"/>
            <w:u w:val="single"/>
            <w:rtl w:val="0"/>
          </w:rPr>
          <w:t xml:space="preserve">Especificación de la aplicación.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Diciembre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23">
        <w:r w:rsidRPr="00000000" w:rsidR="00000000" w:rsidDel="00000000">
          <w:rPr>
            <w:color w:val="1155cc"/>
            <w:u w:val="single"/>
            <w:rtl w:val="0"/>
          </w:rPr>
          <w:t xml:space="preserve">Acta de la 5ª reunión.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24">
        <w:r w:rsidRPr="00000000" w:rsidR="00000000" w:rsidDel="00000000">
          <w:rPr>
            <w:color w:val="1155cc"/>
            <w:u w:val="single"/>
            <w:rtl w:val="0"/>
          </w:rPr>
          <w:t xml:space="preserve">Estudio sobre SmartFoxServer.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25">
        <w:r w:rsidRPr="00000000" w:rsidR="00000000" w:rsidDel="00000000">
          <w:rPr>
            <w:color w:val="1155cc"/>
            <w:u w:val="single"/>
            <w:rtl w:val="0"/>
          </w:rPr>
          <w:t xml:space="preserve">Diseño de Gráficos.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Modificación del índice de contenidos.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Creación de este documento.</w:t>
      </w:r>
    </w:p>
    <w:p w:rsidP="00000000" w:rsidRPr="00000000" w:rsidR="00000000" w:rsidDel="00000000" w:rsidRDefault="00000000">
      <w:pPr/>
      <w:hyperlink r:id="rId27">
        <w:r w:rsidRPr="00000000" w:rsidR="00000000" w:rsidDel="00000000">
          <w:rPr>
            <w:color w:val="1155cc"/>
            <w:u w:val="single"/>
            <w:rtl w:val="0"/>
          </w:rPr>
          <w:t xml:space="preserve">Casos de uso.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28">
        <w:r w:rsidRPr="00000000" w:rsidR="00000000" w:rsidDel="00000000">
          <w:rPr>
            <w:color w:val="1155cc"/>
            <w:u w:val="single"/>
            <w:rtl w:val="0"/>
          </w:rPr>
          <w:t xml:space="preserve">Plantilla para redacción de casos de uso.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29">
        <w:r w:rsidRPr="00000000" w:rsidR="00000000" w:rsidDel="00000000">
          <w:rPr>
            <w:color w:val="1155cc"/>
            <w:u w:val="single"/>
            <w:rtl w:val="0"/>
          </w:rPr>
          <w:t xml:space="preserve">Presentación sobre el proyecto.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30">
        <w:r w:rsidRPr="00000000" w:rsidR="00000000" w:rsidDel="00000000">
          <w:rPr>
            <w:color w:val="1155cc"/>
            <w:u w:val="single"/>
            <w:rtl w:val="0"/>
          </w:rPr>
          <w:t xml:space="preserve">Planificación en forma gráfica.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31">
        <w:r w:rsidRPr="00000000" w:rsidR="00000000" w:rsidDel="00000000">
          <w:rPr>
            <w:color w:val="1155cc"/>
            <w:u w:val="single"/>
            <w:rtl w:val="0"/>
          </w:rPr>
          <w:t xml:space="preserve">Puntos de función.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Enero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32">
        <w:r w:rsidRPr="00000000" w:rsidR="00000000" w:rsidDel="00000000">
          <w:rPr>
            <w:color w:val="1155cc"/>
            <w:u w:val="single"/>
            <w:rtl w:val="0"/>
          </w:rPr>
          <w:t xml:space="preserve">Acta de la 6ª reunión.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33">
        <w:r w:rsidRPr="00000000" w:rsidR="00000000" w:rsidDel="00000000">
          <w:rPr>
            <w:color w:val="1155cc"/>
            <w:u w:val="single"/>
            <w:rtl w:val="0"/>
          </w:rPr>
          <w:t xml:space="preserve">Creación de más casos de uso.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Ajuste en el formato de los documentos.</w:t>
      </w:r>
    </w:p>
    <w:p w:rsidP="00000000" w:rsidRPr="00000000" w:rsidR="00000000" w:rsidDel="00000000" w:rsidRDefault="00000000">
      <w:pPr/>
      <w:hyperlink r:id="rId34">
        <w:r w:rsidRPr="00000000" w:rsidR="00000000" w:rsidDel="00000000">
          <w:rPr>
            <w:color w:val="1155cc"/>
            <w:u w:val="single"/>
            <w:rtl w:val="0"/>
          </w:rPr>
          <w:t xml:space="preserve">Plan de Gestión de Riesgos.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35">
        <w:r w:rsidRPr="00000000" w:rsidR="00000000" w:rsidDel="00000000">
          <w:rPr>
            <w:color w:val="1155cc"/>
            <w:u w:val="single"/>
            <w:rtl w:val="0"/>
          </w:rPr>
          <w:t xml:space="preserve">Gestión de Calidad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36">
        <w:r w:rsidRPr="00000000" w:rsidR="00000000" w:rsidDel="00000000">
          <w:rPr>
            <w:color w:val="1155cc"/>
            <w:u w:val="single"/>
            <w:rtl w:val="0"/>
          </w:rPr>
          <w:t xml:space="preserve">Modificación de la planificación en Gantter.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37">
        <w:r w:rsidRPr="00000000" w:rsidR="00000000" w:rsidDel="00000000">
          <w:rPr>
            <w:color w:val="1155cc"/>
            <w:u w:val="single"/>
            <w:rtl w:val="0"/>
          </w:rPr>
          <w:t xml:space="preserve">Arquitectura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38">
        <w:r w:rsidRPr="00000000" w:rsidR="00000000" w:rsidDel="00000000">
          <w:rPr>
            <w:color w:val="1155cc"/>
            <w:u w:val="single"/>
            <w:rtl w:val="0"/>
          </w:rPr>
          <w:t xml:space="preserve">Creación Índice de Casos de Uso</w:t>
        </w:r>
      </w:hyperlink>
      <w:r w:rsidRPr="00000000" w:rsidR="00000000" w:rsidDel="00000000">
        <w:rPr>
          <w:rtl w:val="0"/>
        </w:rPr>
      </w:r>
    </w:p>
    <w:sectPr>
      <w:footerReference r:id="rId39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674"/>
      <w:jc w:val="right"/>
    </w:pPr>
    <w:r w:rsidRPr="00000000" w:rsidR="00000000" w:rsidDel="00000000">
      <w:rPr>
        <w:rtl w:val="0"/>
      </w:rPr>
      <w:t xml:space="preserve">Seguimiento de los documentos por entregas.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39"/><Relationship Target="https://docs.google.com/document/d/1E94VBBP0DdQtgkXZLwy6i7Olp6Kbt8X8lNRzc8OPuyc/edit" Type="http://schemas.openxmlformats.org/officeDocument/2006/relationships/hyperlink" TargetMode="External" Id="rId38"/><Relationship Target="https://docs.google.com/document/d/1Iq8B-AkYqA0O6aHhnuHIIqj8YA32Ww5--64sK-EFce8/edit" Type="http://schemas.openxmlformats.org/officeDocument/2006/relationships/hyperlink" TargetMode="External" Id="rId37"/><Relationship Target="https://docs.google.com/document/d/19bUV_FRZQ0jeV4nOXVyAKopsTq9fMoTjSXDgEqLkg9I/edit" Type="http://schemas.openxmlformats.org/officeDocument/2006/relationships/hyperlink" TargetMode="External" Id="rId19"/><Relationship Target="https://app.gantter.com/index.html?fileID=0BwZQI7jYw3s1UUtTcGxHN1ZZRGc" Type="http://schemas.openxmlformats.org/officeDocument/2006/relationships/hyperlink" TargetMode="External" Id="rId36"/><Relationship Target="https://drive.google.com/?tab=mo&amp;authuser=0#folders/0BwZQI7jYw3s1eFpNZHZrd25BVmM" Type="http://schemas.openxmlformats.org/officeDocument/2006/relationships/hyperlink" TargetMode="External" Id="rId18"/><Relationship Target="https://docs.google.com/document/d/1BmHjMZ8g8_TLGlxnubCG9fYHffkSDFSRv6Kh3_KTygE/edit" Type="http://schemas.openxmlformats.org/officeDocument/2006/relationships/hyperlink" TargetMode="External" Id="rId17"/><Relationship Target="https://docs.google.com/document/d/18_Uhy-J7vSGxkbr4aQLOH8EkkBMauRkPOhQxC1AzRFM/edit" Type="http://schemas.openxmlformats.org/officeDocument/2006/relationships/hyperlink" TargetMode="External" Id="rId16"/><Relationship Target="https://docs.google.com/document/d/1N3h0W7WhsbikjaMTUgMaU30xhWlmptCv9mVgIRDOFOQ/edit" Type="http://schemas.openxmlformats.org/officeDocument/2006/relationships/hyperlink" TargetMode="External" Id="rId15"/><Relationship Target="https://docs.google.com/document/d/1rbIcYxRwn0Yp4pntD48M8qEd1zirrlU08joGCKm4PNI/edit" Type="http://schemas.openxmlformats.org/officeDocument/2006/relationships/hyperlink" TargetMode="External" Id="rId14"/><Relationship Target="https://app.gantter.com/index.html?fileID=0BwZQI7jYw3s1UUtTcGxHN1ZZRGc" Type="http://schemas.openxmlformats.org/officeDocument/2006/relationships/hyperlink" TargetMode="External" Id="rId30"/><Relationship Target="https://docs.google.com/file/d/0B7CeevfKqbEETGsxeTB2SGN2am8/edit" Type="http://schemas.openxmlformats.org/officeDocument/2006/relationships/hyperlink" TargetMode="External" Id="rId12"/><Relationship Target="https://docs.google.com/spreadsheet/ccc?key=0AgRUj9DWfmFmdFNMSUlHMG5aZU14SlZQSm5kYllia2c#gid=0" Type="http://schemas.openxmlformats.org/officeDocument/2006/relationships/hyperlink" TargetMode="External" Id="rId31"/><Relationship Target="https://docs.google.com/document/d/1GhUW4YiM0XM6Upo9YgOooYMH8G5-Oq42wuJiPPDFkDY/edit" Type="http://schemas.openxmlformats.org/officeDocument/2006/relationships/hyperlink" TargetMode="External" Id="rId13"/><Relationship Target="https://docs.google.com/document/d/13wQm4gu44DJBlhtOPz3c5CrJ0V3AjHKs55PLH8fF3Rw/edit" Type="http://schemas.openxmlformats.org/officeDocument/2006/relationships/hyperlink" TargetMode="External" Id="rId10"/><Relationship Target="https://drive.google.com/?tab=mo&amp;authuser=0#folders/0BwZQI7jYw3s1Y0pxQXl3blBsOVE" Type="http://schemas.openxmlformats.org/officeDocument/2006/relationships/hyperlink" TargetMode="External" Id="rId11"/><Relationship Target="https://docs.google.com/document/d/1DAi3ux6qCcybhK06vWuouZknmzMX2YFfG7OWoUx8xSQ/edit" Type="http://schemas.openxmlformats.org/officeDocument/2006/relationships/hyperlink" TargetMode="External" Id="rId34"/><Relationship Target="https://docs.google.com/document/d/1XkGOcF39r2XVCvKd6tixme1U_nEZMQbEWgcukYwZVqg/edit" Type="http://schemas.openxmlformats.org/officeDocument/2006/relationships/hyperlink" TargetMode="External" Id="rId35"/><Relationship Target="https://docs.google.com/document/d/1NC5K6q7bqTJvyiuwP855X71x-tr94iQSVI20aaFMTGs/edit" Type="http://schemas.openxmlformats.org/officeDocument/2006/relationships/hyperlink" TargetMode="External" Id="rId32"/><Relationship Target="https://drive.google.com/?authuser=0#folders/0BwRUj9DWfmFmSk1xSFFEbUdSUGs" Type="http://schemas.openxmlformats.org/officeDocument/2006/relationships/hyperlink" TargetMode="External" Id="rId33"/><Relationship Target="https://docs.google.com/file/d/0BwZQI7jYw3s1dTJfNVVtaEViWnc/edit" Type="http://schemas.openxmlformats.org/officeDocument/2006/relationships/hyperlink" TargetMode="External" Id="rId29"/><Relationship Target="https://docs.google.com/document/d/1i-qtj4NSyKO749Lji6YlDpx311_SssYYdzTVLlq3X8A/edit" Type="http://schemas.openxmlformats.org/officeDocument/2006/relationships/hyperlink" TargetMode="External" Id="rId26"/><Relationship Target="https://drive.google.com/?authuser=0#folders/0BwZQI7jYw3s1TTJjZ0J1U1pjRGc" Type="http://schemas.openxmlformats.org/officeDocument/2006/relationships/hyperlink" TargetMode="External" Id="rId25"/><Relationship Target="https://docs.google.com/document/d/1CHWyIUNlWV2VE7Tiqwso5KtVL444YNggszIw1wQ4mz4/edit" Type="http://schemas.openxmlformats.org/officeDocument/2006/relationships/hyperlink" TargetMode="External" Id="rId28"/><Relationship Target="https://drive.google.com/?authuser=0#folders/0BwRUj9DWfmFmSk1xSFFEbUdSUGs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s://docs.google.com/document/d/1PZ-SD95kaErf6ukcXG0xRvkerYHbBDGeyUH-KbkdWMY/edit" Type="http://schemas.openxmlformats.org/officeDocument/2006/relationships/hyperlink" TargetMode="External" Id="rId21"/><Relationship Target="settings.xml" Type="http://schemas.openxmlformats.org/officeDocument/2006/relationships/settings" Id="rId1"/><Relationship Target="https://docs.google.com/document/d/1pl1HaIpWvPovPXeJpDeINqpH5QSeEmOXOGLM3CdjdwE/edit" Type="http://schemas.openxmlformats.org/officeDocument/2006/relationships/hyperlink" TargetMode="External" Id="rId22"/><Relationship Target="styles.xml" Type="http://schemas.openxmlformats.org/officeDocument/2006/relationships/styles" Id="rId4"/><Relationship Target="https://docs.google.com/document/d/1V1dhPlWp8mSYLWOnM82TNSaqFQWaoJLD8O2zxSnvRBM/edit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s://docs.google.com/document/d/11n_2en9W4RmHpGvxbJM-LsS1pCTlWiCkZwPrjEBiX_c/edit" Type="http://schemas.openxmlformats.org/officeDocument/2006/relationships/hyperlink" TargetMode="External" Id="rId24"/><Relationship Target="https://docs.google.com/document/d/1i-qtj4NSyKO749Lji6YlDpx311_SssYYdzTVLlq3X8A/edit" Type="http://schemas.openxmlformats.org/officeDocument/2006/relationships/hyperlink" TargetMode="External" Id="rId20"/><Relationship Target="https://docs.google.com/document/d/1H1gLE91W33bAfRlvv2dOGuQKbZa5SEJmrDl8xN2xVKs/edit" Type="http://schemas.openxmlformats.org/officeDocument/2006/relationships/hyperlink" TargetMode="External" Id="rId9"/><Relationship Target="https://docs.google.com/document/d/1p3mshn61VbHhatoH2nADimXk__Ti0yvahDW7d3NRzUA/edit" Type="http://schemas.openxmlformats.org/officeDocument/2006/relationships/hyperlink" TargetMode="External" Id="rId6"/><Relationship Target="media/image00.png" Type="http://schemas.openxmlformats.org/officeDocument/2006/relationships/image" Id="rId5"/><Relationship Target="https://docs.google.com/document/d/1ZWZ6s7XK8esT62NLylZfpDVuWidHsdiR1pZVHLklzkI/edit" Type="http://schemas.openxmlformats.org/officeDocument/2006/relationships/hyperlink" TargetMode="External" Id="rId8"/><Relationship Target="https://docs.google.com/spreadsheet/ccc?key=0AgRUj9DWfmFmdGhCcjhHbVNKZkZoa3Awd0RLcEJRdF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los documentos por entregas.docx</dc:title>
</cp:coreProperties>
</file>