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73A3" w14:textId="77777777" w:rsidR="000860AF" w:rsidRDefault="00D6181D">
      <w:pPr>
        <w:jc w:val="center"/>
      </w:pPr>
      <w:r>
        <w:rPr>
          <w:b/>
          <w:color w:val="1F4E79"/>
          <w:sz w:val="38"/>
        </w:rPr>
        <w:t>MODELO DE INFORME DE SALIDA TDAH</w:t>
      </w:r>
    </w:p>
    <w:p w14:paraId="622F0DAD" w14:textId="77777777" w:rsidR="000860AF" w:rsidRDefault="00D6181D">
      <w:pPr>
        <w:jc w:val="center"/>
      </w:pPr>
      <w:r>
        <w:rPr>
          <w:i/>
          <w:sz w:val="20"/>
        </w:rPr>
        <w:t>Proyecto de evaluación TDAH · Documento operativo</w:t>
      </w:r>
    </w:p>
    <w:p w14:paraId="422CA168" w14:textId="77777777" w:rsidR="000860AF" w:rsidRDefault="00D6181D">
      <w:r>
        <w:t>Versión corregida para programación y uso profesional · 30 de octubre de 2026</w:t>
      </w:r>
    </w:p>
    <w:p w14:paraId="4538DA6A" w14:textId="77777777" w:rsidR="000860AF" w:rsidRDefault="00D6181D">
      <w:r>
        <w:t>Plantilla de salida clínica-funcional. Los campos entre corchetes deben completarse exclusivamente con información verificada del expediente. Mantener las 16 secciones y la síntesis educativa. No eliminar apartados por ausencia de datos.</w:t>
      </w:r>
    </w:p>
    <w:p w14:paraId="311FE0DC" w14:textId="77777777" w:rsidR="000860AF" w:rsidRDefault="00D6181D">
      <w:pPr>
        <w:pStyle w:val="Ttulo1"/>
      </w:pPr>
      <w:r>
        <w:t>Identificación resumida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860AF" w14:paraId="0BB506D8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2F023549" w14:textId="77777777" w:rsidR="000860AF" w:rsidRDefault="00D6181D">
            <w:r>
              <w:t>Nombre/código</w:t>
            </w:r>
          </w:p>
        </w:tc>
        <w:tc>
          <w:tcPr>
            <w:tcW w:w="4968" w:type="dxa"/>
          </w:tcPr>
          <w:p w14:paraId="02C2F170" w14:textId="77777777" w:rsidR="000860AF" w:rsidRDefault="00D6181D">
            <w:r>
              <w:t>[Dato verificado]</w:t>
            </w:r>
          </w:p>
        </w:tc>
      </w:tr>
      <w:tr w:rsidR="000860AF" w14:paraId="22B19F6C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AD445F1" w14:textId="77777777" w:rsidR="000860AF" w:rsidRDefault="00D6181D">
            <w:r>
              <w:t>Fecha de nacimiento / edad al evaluar</w:t>
            </w:r>
          </w:p>
        </w:tc>
        <w:tc>
          <w:tcPr>
            <w:tcW w:w="4968" w:type="dxa"/>
          </w:tcPr>
          <w:p w14:paraId="7C8C053B" w14:textId="77777777" w:rsidR="000860AF" w:rsidRDefault="00D6181D">
            <w:r>
              <w:t>[Dato verificado]</w:t>
            </w:r>
          </w:p>
        </w:tc>
      </w:tr>
      <w:tr w:rsidR="000860AF" w14:paraId="5C1355D8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33DB6CC" w14:textId="77777777" w:rsidR="000860AF" w:rsidRDefault="00D6181D">
            <w:r>
              <w:t>Curso / establecimiento</w:t>
            </w:r>
          </w:p>
        </w:tc>
        <w:tc>
          <w:tcPr>
            <w:tcW w:w="4968" w:type="dxa"/>
          </w:tcPr>
          <w:p w14:paraId="419A6B4E" w14:textId="77777777" w:rsidR="000860AF" w:rsidRDefault="00D6181D">
            <w:r>
              <w:t>[Dato verificado o no informado]</w:t>
            </w:r>
          </w:p>
        </w:tc>
      </w:tr>
      <w:tr w:rsidR="000860AF" w14:paraId="45E79D3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CD11662" w14:textId="77777777" w:rsidR="000860AF" w:rsidRDefault="00D6181D">
            <w:r>
              <w:t>Fecha(s) de evaluación</w:t>
            </w:r>
          </w:p>
        </w:tc>
        <w:tc>
          <w:tcPr>
            <w:tcW w:w="4968" w:type="dxa"/>
          </w:tcPr>
          <w:p w14:paraId="2C54A26B" w14:textId="77777777" w:rsidR="000860AF" w:rsidRDefault="00D6181D">
            <w:r>
              <w:t>[Dato verificado]</w:t>
            </w:r>
          </w:p>
        </w:tc>
      </w:tr>
      <w:tr w:rsidR="000860AF" w14:paraId="67F085F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1881A1B" w14:textId="77777777" w:rsidR="000860AF" w:rsidRDefault="00D6181D">
            <w:r>
              <w:t>Profesional responsable</w:t>
            </w:r>
          </w:p>
        </w:tc>
        <w:tc>
          <w:tcPr>
            <w:tcW w:w="4968" w:type="dxa"/>
          </w:tcPr>
          <w:p w14:paraId="3D5E5BB2" w14:textId="77777777" w:rsidR="000860AF" w:rsidRDefault="00D6181D">
            <w:r>
              <w:t>[Dato verificado]</w:t>
            </w:r>
          </w:p>
        </w:tc>
      </w:tr>
    </w:tbl>
    <w:p w14:paraId="1151424F" w14:textId="77777777" w:rsidR="000860AF" w:rsidRDefault="00D6181D">
      <w:pPr>
        <w:pStyle w:val="Ttulo1"/>
      </w:pPr>
      <w:r>
        <w:t>Alcance y lectura del informe</w:t>
      </w:r>
    </w:p>
    <w:p w14:paraId="75698CCA" w14:textId="77777777" w:rsidR="000860AF" w:rsidRDefault="00D6181D">
      <w:r>
        <w:t>Este informe organiza la información disponible del expediente. Distingue entrevista, documentos escolares, instrumentos y realidad virtual/CPT. La integración conserva coincidencias, discrepancias, incertidumbres y datos no informados. Los resultados de RV/CPT son complementarios y no constituyen por sí solos síntomas DSM-5-TR ni diagnóstico. La conclusión reproduce el estado establecido por el motor y queda sujeta a revisión profesional.</w:t>
      </w:r>
    </w:p>
    <w:p w14:paraId="6D4B1525" w14:textId="77777777" w:rsidR="000860AF" w:rsidRDefault="00D6181D">
      <w:r>
        <w:t>Estado de validación: [PENDIENTE / VALIDADO]. La generación automática no puede establecer VALIDADO.</w:t>
      </w:r>
    </w:p>
    <w:p w14:paraId="74771EB4" w14:textId="77777777" w:rsidR="000860AF" w:rsidRDefault="00D6181D">
      <w:pPr>
        <w:pStyle w:val="Ttulo1"/>
      </w:pPr>
      <w:r>
        <w:t>3.1. Identificación y motivo de consulta</w:t>
      </w:r>
    </w:p>
    <w:p w14:paraId="18E1DFBF" w14:textId="77777777" w:rsidR="000860AF" w:rsidRDefault="00D6181D">
      <w:r>
        <w:t>Datos disponibles para identificar el expediente, edad al momento de la evaluación, curso/establecimiento cuando corresponda, fecha, profesional responsable, motivo expresado por el apoderado, motivo de derivación y finalidad. Mantener separados los motivos de consulta y derivación; no convertirlos en síntomas confirmados. Los datos ausentes se consignan como no informados.</w:t>
      </w:r>
    </w:p>
    <w:p w14:paraId="2C515BB5" w14:textId="77777777" w:rsidR="000860AF" w:rsidRDefault="00D6181D">
      <w:r>
        <w:t>Nombre/código: [ ] · Edad: [ ] · Curso: [ ] · Establecimiento: [ ] · Fecha: [ ] · Profesional: [ ]</w:t>
      </w:r>
    </w:p>
    <w:p w14:paraId="483806DF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286C63DE" w14:textId="77777777" w:rsidR="000860AF" w:rsidRDefault="00D6181D">
      <w:pPr>
        <w:pStyle w:val="Ttulo1"/>
      </w:pPr>
      <w:r>
        <w:t>3.2. Fuentes de información</w:t>
      </w:r>
    </w:p>
    <w:p w14:paraId="614000BB" w14:textId="77777777" w:rsidR="000860AF" w:rsidRDefault="00D6181D">
      <w:r>
        <w:t>Tabla de fuentes realmente disponibles: entrevista al apoderado, informe escolar, observaciones/informantes adicionales, Nesplora/RV-CPT y otros instrumentos. Para cada fuente registrar fecha, informante o instrumento, información aportada, áreas que permite evaluar y limitaciones. Verificar identidad, edad y fecha de cada evaluación antes de atribuir resultados al caso. Una fuente pendiente no se describe como revisada.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2170"/>
        <w:gridCol w:w="1938"/>
        <w:gridCol w:w="1942"/>
      </w:tblGrid>
      <w:tr w:rsidR="000860AF" w14:paraId="5507C6AB" w14:textId="77777777">
        <w:tc>
          <w:tcPr>
            <w:tcW w:w="1987" w:type="dxa"/>
            <w:shd w:val="clear" w:color="auto" w:fill="D9EAF7"/>
          </w:tcPr>
          <w:p w14:paraId="6F68F1E7" w14:textId="77777777" w:rsidR="000860AF" w:rsidRDefault="00D6181D">
            <w:r>
              <w:t>Fuente</w:t>
            </w:r>
          </w:p>
        </w:tc>
        <w:tc>
          <w:tcPr>
            <w:tcW w:w="1987" w:type="dxa"/>
            <w:shd w:val="clear" w:color="auto" w:fill="D9EAF7"/>
          </w:tcPr>
          <w:p w14:paraId="2815214E" w14:textId="77777777" w:rsidR="000860AF" w:rsidRDefault="00D6181D">
            <w:r>
              <w:t>Fecha</w:t>
            </w:r>
          </w:p>
        </w:tc>
        <w:tc>
          <w:tcPr>
            <w:tcW w:w="1987" w:type="dxa"/>
            <w:shd w:val="clear" w:color="auto" w:fill="D9EAF7"/>
          </w:tcPr>
          <w:p w14:paraId="4DAB86E0" w14:textId="77777777" w:rsidR="000860AF" w:rsidRDefault="00D6181D">
            <w:r>
              <w:t>Informante/instrumento</w:t>
            </w:r>
          </w:p>
        </w:tc>
        <w:tc>
          <w:tcPr>
            <w:tcW w:w="1987" w:type="dxa"/>
            <w:shd w:val="clear" w:color="auto" w:fill="D9EAF7"/>
          </w:tcPr>
          <w:p w14:paraId="48621B89" w14:textId="77777777" w:rsidR="000860AF" w:rsidRDefault="00D6181D">
            <w:r>
              <w:t>Información aportada</w:t>
            </w:r>
          </w:p>
        </w:tc>
        <w:tc>
          <w:tcPr>
            <w:tcW w:w="1987" w:type="dxa"/>
            <w:shd w:val="clear" w:color="auto" w:fill="D9EAF7"/>
          </w:tcPr>
          <w:p w14:paraId="76C740A4" w14:textId="77777777" w:rsidR="000860AF" w:rsidRDefault="00D6181D">
            <w:r>
              <w:t>Limitaciones</w:t>
            </w:r>
          </w:p>
        </w:tc>
      </w:tr>
      <w:tr w:rsidR="000860AF" w14:paraId="1961DBC0" w14:textId="77777777">
        <w:tc>
          <w:tcPr>
            <w:tcW w:w="1987" w:type="dxa"/>
          </w:tcPr>
          <w:p w14:paraId="265D67F6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686A1A09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4975CB06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46FA7368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112A2889" w14:textId="77777777" w:rsidR="000860AF" w:rsidRDefault="00D6181D">
            <w:r>
              <w:t>[Completar]</w:t>
            </w:r>
          </w:p>
        </w:tc>
      </w:tr>
      <w:tr w:rsidR="000860AF" w14:paraId="703EBBE7" w14:textId="77777777">
        <w:tc>
          <w:tcPr>
            <w:tcW w:w="1987" w:type="dxa"/>
          </w:tcPr>
          <w:p w14:paraId="5A380F45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33AE9E96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4D06B622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158627CC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56B170BC" w14:textId="77777777" w:rsidR="000860AF" w:rsidRDefault="00D6181D">
            <w:r>
              <w:t>[Completar]</w:t>
            </w:r>
          </w:p>
        </w:tc>
      </w:tr>
      <w:tr w:rsidR="000860AF" w14:paraId="296F5D39" w14:textId="77777777">
        <w:tc>
          <w:tcPr>
            <w:tcW w:w="1987" w:type="dxa"/>
          </w:tcPr>
          <w:p w14:paraId="31BB846E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01D43F04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468221C4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09564795" w14:textId="77777777" w:rsidR="000860AF" w:rsidRDefault="00D6181D">
            <w:r>
              <w:t>[Completar]</w:t>
            </w:r>
          </w:p>
        </w:tc>
        <w:tc>
          <w:tcPr>
            <w:tcW w:w="1987" w:type="dxa"/>
          </w:tcPr>
          <w:p w14:paraId="4E04CE68" w14:textId="77777777" w:rsidR="000860AF" w:rsidRDefault="00D6181D">
            <w:r>
              <w:t>[Completar]</w:t>
            </w:r>
          </w:p>
        </w:tc>
      </w:tr>
    </w:tbl>
    <w:p w14:paraId="30582DB2" w14:textId="77777777" w:rsidR="000860AF" w:rsidRDefault="00D6181D">
      <w:pPr>
        <w:pStyle w:val="Ttulo1"/>
      </w:pPr>
      <w:r>
        <w:lastRenderedPageBreak/>
        <w:t>3.3. Síntesis ejecutiva</w:t>
      </w:r>
    </w:p>
    <w:p w14:paraId="41DDE546" w14:textId="77777777" w:rsidR="000860AF" w:rsidRDefault="00D6181D">
      <w:r>
        <w:t>Síntesis clara de dificultades documentadas, situaciones/contextos, fortalezas, impacto funcional, apoyos que parecen útiles según evidencia y cuestiones pendientes. Debe permitir comprender el caso sin leer primero las tablas técnicas. No agregar conclusiones que no estén respaldadas.</w:t>
      </w:r>
    </w:p>
    <w:p w14:paraId="78B17F93" w14:textId="77777777" w:rsidR="000860AF" w:rsidRDefault="00D6181D">
      <w:r>
        <w:t>[Completar con información respaldada; si no existe, indicar no informado/no disponible/no aplica y explicar el límite.]</w:t>
      </w:r>
    </w:p>
    <w:p w14:paraId="4C781FBD" w14:textId="77777777" w:rsidR="000860AF" w:rsidRDefault="00D6181D">
      <w:pPr>
        <w:pStyle w:val="Ttulo1"/>
      </w:pPr>
      <w:r>
        <w:t>3.4. Integración de las fuentes</w:t>
      </w:r>
    </w:p>
    <w:p w14:paraId="376680E2" w14:textId="77777777" w:rsidR="000860AF" w:rsidRDefault="00D6181D">
      <w:r>
        <w:t>Presentar hallazgos convergentes, complementarios, discrepantes y exclusivos de cada fuente; datos ausentes y límites de integración. Mantener la procedencia. No promediar ni resolver automáticamente discrepancias. Diferenciar observación escolar directa de información escolar relatada por el apoderado.</w:t>
      </w:r>
    </w:p>
    <w:p w14:paraId="726B352A" w14:textId="77777777" w:rsidR="000860AF" w:rsidRDefault="00D6181D">
      <w:r>
        <w:t>[Completar con información respaldada; si no existe, indicar no informado/no disponible/no aplica y explicar el límite.]</w:t>
      </w:r>
    </w:p>
    <w:p w14:paraId="15E38F03" w14:textId="77777777" w:rsidR="000860AF" w:rsidRDefault="00D6181D">
      <w:pPr>
        <w:pStyle w:val="Ttulo1"/>
      </w:pPr>
      <w:r>
        <w:t>3.5. Análisis de síntomas DSM-5-TR</w:t>
      </w:r>
    </w:p>
    <w:p w14:paraId="55F21837" w14:textId="77777777" w:rsidR="000860AF" w:rsidRDefault="00D6181D">
      <w:r>
        <w:t>Usar los estados y resultados del motor. Matriz fija de 18 síntomas (A1–A9 y H1–H9), con descripción, estado de evidencia, fuentes, conductas documentadas, contexto, frecuencia y datos disponibles de duración/intensidad/impacto, información faltante/contradictoria y observaciones para revisión profesional. No duplicar un síntoma por múltiples fuentes ni inferirlo desde una dificultad ejecutiva general.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7"/>
        <w:gridCol w:w="1257"/>
        <w:gridCol w:w="1257"/>
        <w:gridCol w:w="1589"/>
        <w:gridCol w:w="2656"/>
        <w:gridCol w:w="2150"/>
      </w:tblGrid>
      <w:tr w:rsidR="000860AF" w14:paraId="5715DCAF" w14:textId="77777777">
        <w:tc>
          <w:tcPr>
            <w:tcW w:w="1656" w:type="dxa"/>
            <w:shd w:val="clear" w:color="auto" w:fill="D9EAF7"/>
          </w:tcPr>
          <w:p w14:paraId="4397E3AD" w14:textId="77777777" w:rsidR="000860AF" w:rsidRDefault="00D6181D">
            <w:r>
              <w:t>Síntoma</w:t>
            </w:r>
          </w:p>
        </w:tc>
        <w:tc>
          <w:tcPr>
            <w:tcW w:w="1656" w:type="dxa"/>
            <w:shd w:val="clear" w:color="auto" w:fill="D9EAF7"/>
          </w:tcPr>
          <w:p w14:paraId="35063AB1" w14:textId="77777777" w:rsidR="000860AF" w:rsidRDefault="00D6181D">
            <w:r>
              <w:t>Estado motor</w:t>
            </w:r>
          </w:p>
        </w:tc>
        <w:tc>
          <w:tcPr>
            <w:tcW w:w="1656" w:type="dxa"/>
            <w:shd w:val="clear" w:color="auto" w:fill="D9EAF7"/>
          </w:tcPr>
          <w:p w14:paraId="4B065FC8" w14:textId="77777777" w:rsidR="000860AF" w:rsidRDefault="00D6181D">
            <w:r>
              <w:t>Evidencia conductual</w:t>
            </w:r>
          </w:p>
        </w:tc>
        <w:tc>
          <w:tcPr>
            <w:tcW w:w="1656" w:type="dxa"/>
            <w:shd w:val="clear" w:color="auto" w:fill="D9EAF7"/>
          </w:tcPr>
          <w:p w14:paraId="4E95606F" w14:textId="77777777" w:rsidR="000860AF" w:rsidRDefault="00D6181D">
            <w:r>
              <w:t>Fuente/contexto</w:t>
            </w:r>
          </w:p>
        </w:tc>
        <w:tc>
          <w:tcPr>
            <w:tcW w:w="1656" w:type="dxa"/>
            <w:shd w:val="clear" w:color="auto" w:fill="D9EAF7"/>
          </w:tcPr>
          <w:p w14:paraId="53A167ED" w14:textId="77777777" w:rsidR="000860AF" w:rsidRDefault="00D6181D">
            <w:r>
              <w:t>Frecuencia/duración/impacto</w:t>
            </w:r>
          </w:p>
        </w:tc>
        <w:tc>
          <w:tcPr>
            <w:tcW w:w="1656" w:type="dxa"/>
            <w:shd w:val="clear" w:color="auto" w:fill="D9EAF7"/>
          </w:tcPr>
          <w:p w14:paraId="721CD49F" w14:textId="77777777" w:rsidR="000860AF" w:rsidRDefault="00D6181D">
            <w:r>
              <w:t>Pendiente/observación</w:t>
            </w:r>
          </w:p>
        </w:tc>
      </w:tr>
      <w:tr w:rsidR="000860AF" w14:paraId="46732B13" w14:textId="77777777">
        <w:tc>
          <w:tcPr>
            <w:tcW w:w="1656" w:type="dxa"/>
          </w:tcPr>
          <w:p w14:paraId="7CC00867" w14:textId="77777777" w:rsidR="000860AF" w:rsidRDefault="00D6181D">
            <w:r>
              <w:t>A1</w:t>
            </w:r>
          </w:p>
        </w:tc>
        <w:tc>
          <w:tcPr>
            <w:tcW w:w="1656" w:type="dxa"/>
          </w:tcPr>
          <w:p w14:paraId="6E0F47A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B3CFC21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DA160D1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30C222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387A935" w14:textId="77777777" w:rsidR="000860AF" w:rsidRDefault="00D6181D">
            <w:r>
              <w:t>[Según expediente]</w:t>
            </w:r>
          </w:p>
        </w:tc>
      </w:tr>
      <w:tr w:rsidR="000860AF" w14:paraId="6C204587" w14:textId="77777777">
        <w:tc>
          <w:tcPr>
            <w:tcW w:w="1656" w:type="dxa"/>
          </w:tcPr>
          <w:p w14:paraId="4B48430E" w14:textId="77777777" w:rsidR="000860AF" w:rsidRDefault="00D6181D">
            <w:r>
              <w:t>A2</w:t>
            </w:r>
          </w:p>
        </w:tc>
        <w:tc>
          <w:tcPr>
            <w:tcW w:w="1656" w:type="dxa"/>
          </w:tcPr>
          <w:p w14:paraId="2E41510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ACEEE7C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F9FDC9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2DD987F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A2FF03F" w14:textId="77777777" w:rsidR="000860AF" w:rsidRDefault="00D6181D">
            <w:r>
              <w:t>[Según expediente]</w:t>
            </w:r>
          </w:p>
        </w:tc>
      </w:tr>
      <w:tr w:rsidR="000860AF" w14:paraId="4FBFCE7A" w14:textId="77777777">
        <w:tc>
          <w:tcPr>
            <w:tcW w:w="1656" w:type="dxa"/>
          </w:tcPr>
          <w:p w14:paraId="2D18360F" w14:textId="77777777" w:rsidR="000860AF" w:rsidRDefault="00D6181D">
            <w:r>
              <w:t>A3</w:t>
            </w:r>
          </w:p>
        </w:tc>
        <w:tc>
          <w:tcPr>
            <w:tcW w:w="1656" w:type="dxa"/>
          </w:tcPr>
          <w:p w14:paraId="14DEA8E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D027C63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36AACF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E7A791D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B853144" w14:textId="77777777" w:rsidR="000860AF" w:rsidRDefault="00D6181D">
            <w:r>
              <w:t>[Según expediente]</w:t>
            </w:r>
          </w:p>
        </w:tc>
      </w:tr>
      <w:tr w:rsidR="000860AF" w14:paraId="29945551" w14:textId="77777777">
        <w:tc>
          <w:tcPr>
            <w:tcW w:w="1656" w:type="dxa"/>
          </w:tcPr>
          <w:p w14:paraId="0C60F0D2" w14:textId="77777777" w:rsidR="000860AF" w:rsidRDefault="00D6181D">
            <w:r>
              <w:t>A4</w:t>
            </w:r>
          </w:p>
        </w:tc>
        <w:tc>
          <w:tcPr>
            <w:tcW w:w="1656" w:type="dxa"/>
          </w:tcPr>
          <w:p w14:paraId="7E035B3D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1D020C7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886689C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767D4E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55E9C05" w14:textId="77777777" w:rsidR="000860AF" w:rsidRDefault="00D6181D">
            <w:r>
              <w:t>[Según expediente]</w:t>
            </w:r>
          </w:p>
        </w:tc>
      </w:tr>
      <w:tr w:rsidR="000860AF" w14:paraId="0867C8FD" w14:textId="77777777">
        <w:tc>
          <w:tcPr>
            <w:tcW w:w="1656" w:type="dxa"/>
          </w:tcPr>
          <w:p w14:paraId="3A99D4AD" w14:textId="77777777" w:rsidR="000860AF" w:rsidRDefault="00D6181D">
            <w:r>
              <w:t>A5</w:t>
            </w:r>
          </w:p>
        </w:tc>
        <w:tc>
          <w:tcPr>
            <w:tcW w:w="1656" w:type="dxa"/>
          </w:tcPr>
          <w:p w14:paraId="3A80B8EE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743524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CB798F9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A7470F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01F3602" w14:textId="77777777" w:rsidR="000860AF" w:rsidRDefault="00D6181D">
            <w:r>
              <w:t>[Según expediente]</w:t>
            </w:r>
          </w:p>
        </w:tc>
      </w:tr>
      <w:tr w:rsidR="000860AF" w14:paraId="6185370A" w14:textId="77777777">
        <w:tc>
          <w:tcPr>
            <w:tcW w:w="1656" w:type="dxa"/>
          </w:tcPr>
          <w:p w14:paraId="109658B8" w14:textId="77777777" w:rsidR="000860AF" w:rsidRDefault="00D6181D">
            <w:r>
              <w:t>A6</w:t>
            </w:r>
          </w:p>
        </w:tc>
        <w:tc>
          <w:tcPr>
            <w:tcW w:w="1656" w:type="dxa"/>
          </w:tcPr>
          <w:p w14:paraId="72D65745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3DED666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6D3C2EC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4E9B697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50EBD69" w14:textId="77777777" w:rsidR="000860AF" w:rsidRDefault="00D6181D">
            <w:r>
              <w:t>[Según expediente]</w:t>
            </w:r>
          </w:p>
        </w:tc>
      </w:tr>
      <w:tr w:rsidR="000860AF" w14:paraId="3DD0823B" w14:textId="77777777">
        <w:tc>
          <w:tcPr>
            <w:tcW w:w="1656" w:type="dxa"/>
          </w:tcPr>
          <w:p w14:paraId="4E9D68ED" w14:textId="77777777" w:rsidR="000860AF" w:rsidRDefault="00D6181D">
            <w:r>
              <w:t>A7</w:t>
            </w:r>
          </w:p>
        </w:tc>
        <w:tc>
          <w:tcPr>
            <w:tcW w:w="1656" w:type="dxa"/>
          </w:tcPr>
          <w:p w14:paraId="07CF3454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317210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95AF15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0E8A03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7575E7C" w14:textId="77777777" w:rsidR="000860AF" w:rsidRDefault="00D6181D">
            <w:r>
              <w:t>[Según expediente]</w:t>
            </w:r>
          </w:p>
        </w:tc>
      </w:tr>
      <w:tr w:rsidR="000860AF" w14:paraId="08C36D6D" w14:textId="77777777">
        <w:tc>
          <w:tcPr>
            <w:tcW w:w="1656" w:type="dxa"/>
          </w:tcPr>
          <w:p w14:paraId="0320DA58" w14:textId="77777777" w:rsidR="000860AF" w:rsidRDefault="00D6181D">
            <w:r>
              <w:t>A8</w:t>
            </w:r>
          </w:p>
        </w:tc>
        <w:tc>
          <w:tcPr>
            <w:tcW w:w="1656" w:type="dxa"/>
          </w:tcPr>
          <w:p w14:paraId="1E650B55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570798D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6F3CD25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211E3C0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35B1862" w14:textId="77777777" w:rsidR="000860AF" w:rsidRDefault="00D6181D">
            <w:r>
              <w:t>[Según expediente]</w:t>
            </w:r>
          </w:p>
        </w:tc>
      </w:tr>
      <w:tr w:rsidR="000860AF" w14:paraId="37C16CD9" w14:textId="77777777">
        <w:tc>
          <w:tcPr>
            <w:tcW w:w="1656" w:type="dxa"/>
          </w:tcPr>
          <w:p w14:paraId="4C49B1F5" w14:textId="77777777" w:rsidR="000860AF" w:rsidRDefault="00D6181D">
            <w:r>
              <w:t>A9</w:t>
            </w:r>
          </w:p>
        </w:tc>
        <w:tc>
          <w:tcPr>
            <w:tcW w:w="1656" w:type="dxa"/>
          </w:tcPr>
          <w:p w14:paraId="423CE92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5C9859D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F17A8F6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9B99F70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1265CC4" w14:textId="77777777" w:rsidR="000860AF" w:rsidRDefault="00D6181D">
            <w:r>
              <w:t>[Según expediente]</w:t>
            </w:r>
          </w:p>
        </w:tc>
      </w:tr>
      <w:tr w:rsidR="000860AF" w14:paraId="54727CAA" w14:textId="77777777">
        <w:tc>
          <w:tcPr>
            <w:tcW w:w="1656" w:type="dxa"/>
          </w:tcPr>
          <w:p w14:paraId="127989AB" w14:textId="77777777" w:rsidR="000860AF" w:rsidRDefault="00D6181D">
            <w:r>
              <w:t>H1</w:t>
            </w:r>
          </w:p>
        </w:tc>
        <w:tc>
          <w:tcPr>
            <w:tcW w:w="1656" w:type="dxa"/>
          </w:tcPr>
          <w:p w14:paraId="5BA312FA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A1BE0F5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A91CC34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653BF63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5E1D9EF" w14:textId="77777777" w:rsidR="000860AF" w:rsidRDefault="00D6181D">
            <w:r>
              <w:t>[Según expediente]</w:t>
            </w:r>
          </w:p>
        </w:tc>
      </w:tr>
      <w:tr w:rsidR="000860AF" w14:paraId="2FB813DD" w14:textId="77777777">
        <w:tc>
          <w:tcPr>
            <w:tcW w:w="1656" w:type="dxa"/>
          </w:tcPr>
          <w:p w14:paraId="4725739A" w14:textId="77777777" w:rsidR="000860AF" w:rsidRDefault="00D6181D">
            <w:r>
              <w:t>H2</w:t>
            </w:r>
          </w:p>
        </w:tc>
        <w:tc>
          <w:tcPr>
            <w:tcW w:w="1656" w:type="dxa"/>
          </w:tcPr>
          <w:p w14:paraId="02D0BFBA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D5801D0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44A47BA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0AEA02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64211F8" w14:textId="77777777" w:rsidR="000860AF" w:rsidRDefault="00D6181D">
            <w:r>
              <w:t>[Según expediente]</w:t>
            </w:r>
          </w:p>
        </w:tc>
      </w:tr>
      <w:tr w:rsidR="000860AF" w14:paraId="15E3DBDA" w14:textId="77777777">
        <w:tc>
          <w:tcPr>
            <w:tcW w:w="1656" w:type="dxa"/>
          </w:tcPr>
          <w:p w14:paraId="43DEC4AD" w14:textId="77777777" w:rsidR="000860AF" w:rsidRDefault="00D6181D">
            <w:r>
              <w:t>H3</w:t>
            </w:r>
          </w:p>
        </w:tc>
        <w:tc>
          <w:tcPr>
            <w:tcW w:w="1656" w:type="dxa"/>
          </w:tcPr>
          <w:p w14:paraId="542BEDF3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4545999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2FDFFA7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5455E9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149C3A8" w14:textId="77777777" w:rsidR="000860AF" w:rsidRDefault="00D6181D">
            <w:r>
              <w:t>[Según expediente]</w:t>
            </w:r>
          </w:p>
        </w:tc>
      </w:tr>
      <w:tr w:rsidR="000860AF" w14:paraId="32F1F4C7" w14:textId="77777777">
        <w:tc>
          <w:tcPr>
            <w:tcW w:w="1656" w:type="dxa"/>
          </w:tcPr>
          <w:p w14:paraId="6175E92C" w14:textId="77777777" w:rsidR="000860AF" w:rsidRDefault="00D6181D">
            <w:r>
              <w:t>H4</w:t>
            </w:r>
          </w:p>
        </w:tc>
        <w:tc>
          <w:tcPr>
            <w:tcW w:w="1656" w:type="dxa"/>
          </w:tcPr>
          <w:p w14:paraId="037F38E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2B7537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E0A73CC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20911F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1039EDA" w14:textId="77777777" w:rsidR="000860AF" w:rsidRDefault="00D6181D">
            <w:r>
              <w:t>[Según expediente]</w:t>
            </w:r>
          </w:p>
        </w:tc>
      </w:tr>
      <w:tr w:rsidR="000860AF" w14:paraId="41271C81" w14:textId="77777777">
        <w:tc>
          <w:tcPr>
            <w:tcW w:w="1656" w:type="dxa"/>
          </w:tcPr>
          <w:p w14:paraId="07483935" w14:textId="77777777" w:rsidR="000860AF" w:rsidRDefault="00D6181D">
            <w:r>
              <w:t>H5</w:t>
            </w:r>
          </w:p>
        </w:tc>
        <w:tc>
          <w:tcPr>
            <w:tcW w:w="1656" w:type="dxa"/>
          </w:tcPr>
          <w:p w14:paraId="78C7619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3F7FF07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BFF7E4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39CD96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34D8D01" w14:textId="77777777" w:rsidR="000860AF" w:rsidRDefault="00D6181D">
            <w:r>
              <w:t>[Según expediente]</w:t>
            </w:r>
          </w:p>
        </w:tc>
      </w:tr>
      <w:tr w:rsidR="000860AF" w14:paraId="6E5B351F" w14:textId="77777777">
        <w:tc>
          <w:tcPr>
            <w:tcW w:w="1656" w:type="dxa"/>
          </w:tcPr>
          <w:p w14:paraId="147D6319" w14:textId="77777777" w:rsidR="000860AF" w:rsidRDefault="00D6181D">
            <w:r>
              <w:lastRenderedPageBreak/>
              <w:t>H6</w:t>
            </w:r>
          </w:p>
        </w:tc>
        <w:tc>
          <w:tcPr>
            <w:tcW w:w="1656" w:type="dxa"/>
          </w:tcPr>
          <w:p w14:paraId="294F6E94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751FBF4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F3BB7D3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410800F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B1A632A" w14:textId="77777777" w:rsidR="000860AF" w:rsidRDefault="00D6181D">
            <w:r>
              <w:t>[Según expediente]</w:t>
            </w:r>
          </w:p>
        </w:tc>
      </w:tr>
      <w:tr w:rsidR="000860AF" w14:paraId="4483D1D6" w14:textId="77777777">
        <w:tc>
          <w:tcPr>
            <w:tcW w:w="1656" w:type="dxa"/>
          </w:tcPr>
          <w:p w14:paraId="3C11D1A2" w14:textId="77777777" w:rsidR="000860AF" w:rsidRDefault="00D6181D">
            <w:r>
              <w:t>H7</w:t>
            </w:r>
          </w:p>
        </w:tc>
        <w:tc>
          <w:tcPr>
            <w:tcW w:w="1656" w:type="dxa"/>
          </w:tcPr>
          <w:p w14:paraId="12A418EF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3C5D3D93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0100572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1ADC67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2A3E48D" w14:textId="77777777" w:rsidR="000860AF" w:rsidRDefault="00D6181D">
            <w:r>
              <w:t>[Según expediente]</w:t>
            </w:r>
          </w:p>
        </w:tc>
      </w:tr>
      <w:tr w:rsidR="000860AF" w14:paraId="16ECF7BF" w14:textId="77777777">
        <w:tc>
          <w:tcPr>
            <w:tcW w:w="1656" w:type="dxa"/>
          </w:tcPr>
          <w:p w14:paraId="1015C5B4" w14:textId="77777777" w:rsidR="000860AF" w:rsidRDefault="00D6181D">
            <w:r>
              <w:t>H8</w:t>
            </w:r>
          </w:p>
        </w:tc>
        <w:tc>
          <w:tcPr>
            <w:tcW w:w="1656" w:type="dxa"/>
          </w:tcPr>
          <w:p w14:paraId="2E4E3E64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0ABC5E6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77EEB69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5B1A125B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23F069A" w14:textId="77777777" w:rsidR="000860AF" w:rsidRDefault="00D6181D">
            <w:r>
              <w:t>[Según expediente]</w:t>
            </w:r>
          </w:p>
        </w:tc>
      </w:tr>
      <w:tr w:rsidR="000860AF" w14:paraId="740573C0" w14:textId="77777777">
        <w:tc>
          <w:tcPr>
            <w:tcW w:w="1656" w:type="dxa"/>
          </w:tcPr>
          <w:p w14:paraId="1BE91DE6" w14:textId="77777777" w:rsidR="000860AF" w:rsidRDefault="00D6181D">
            <w:r>
              <w:t>H9</w:t>
            </w:r>
          </w:p>
        </w:tc>
        <w:tc>
          <w:tcPr>
            <w:tcW w:w="1656" w:type="dxa"/>
          </w:tcPr>
          <w:p w14:paraId="592CCD48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26CC1CFF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7F81344E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1AC09417" w14:textId="77777777" w:rsidR="000860AF" w:rsidRDefault="00D6181D">
            <w:r>
              <w:t>[Según expediente]</w:t>
            </w:r>
          </w:p>
        </w:tc>
        <w:tc>
          <w:tcPr>
            <w:tcW w:w="1656" w:type="dxa"/>
          </w:tcPr>
          <w:p w14:paraId="68FE04A7" w14:textId="77777777" w:rsidR="000860AF" w:rsidRDefault="00D6181D">
            <w:r>
              <w:t>[Según expediente]</w:t>
            </w:r>
          </w:p>
        </w:tc>
      </w:tr>
    </w:tbl>
    <w:p w14:paraId="10367AF9" w14:textId="77777777" w:rsidR="000860AF" w:rsidRDefault="00D6181D">
      <w:pPr>
        <w:pStyle w:val="Ttulo1"/>
      </w:pPr>
      <w:r>
        <w:t>3.6. Contraste de requisitos diagnósticos</w:t>
      </w:r>
    </w:p>
    <w:p w14:paraId="15185D6E" w14:textId="77777777" w:rsidR="000860AF" w:rsidRDefault="00D6181D">
      <w:r>
        <w:t>Presentar por separado los requisitos que el motor evalúa: umbrales sintomáticos por edad, persistencia, inicio antes de los 12 años, presencia en dos o más contextos, impacto/interferencia y explicaciones alternativas/exclusiones pertinentes. Reproducir el estado calculado por el motor; no recalcularlo en el generador. Si falta evidencia, consignar insuficiente/no determinado y no forzar conclusión.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0860AF" w14:paraId="236329EA" w14:textId="77777777">
        <w:tc>
          <w:tcPr>
            <w:tcW w:w="2484" w:type="dxa"/>
            <w:shd w:val="clear" w:color="auto" w:fill="D9EAF7"/>
          </w:tcPr>
          <w:p w14:paraId="62C4F690" w14:textId="77777777" w:rsidR="000860AF" w:rsidRDefault="00D6181D">
            <w:r>
              <w:t>Requisito</w:t>
            </w:r>
          </w:p>
        </w:tc>
        <w:tc>
          <w:tcPr>
            <w:tcW w:w="2484" w:type="dxa"/>
            <w:shd w:val="clear" w:color="auto" w:fill="D9EAF7"/>
          </w:tcPr>
          <w:p w14:paraId="3933D598" w14:textId="77777777" w:rsidR="000860AF" w:rsidRDefault="00D6181D">
            <w:r>
              <w:t>Estado del motor</w:t>
            </w:r>
          </w:p>
        </w:tc>
        <w:tc>
          <w:tcPr>
            <w:tcW w:w="2484" w:type="dxa"/>
            <w:shd w:val="clear" w:color="auto" w:fill="D9EAF7"/>
          </w:tcPr>
          <w:p w14:paraId="1495F58C" w14:textId="77777777" w:rsidR="000860AF" w:rsidRDefault="00D6181D">
            <w:r>
              <w:t>Evidencia disponible</w:t>
            </w:r>
          </w:p>
        </w:tc>
        <w:tc>
          <w:tcPr>
            <w:tcW w:w="2484" w:type="dxa"/>
            <w:shd w:val="clear" w:color="auto" w:fill="D9EAF7"/>
          </w:tcPr>
          <w:p w14:paraId="57F9C0B8" w14:textId="77777777" w:rsidR="000860AF" w:rsidRDefault="00D6181D">
            <w:r>
              <w:t>Límite / pendiente</w:t>
            </w:r>
          </w:p>
        </w:tc>
      </w:tr>
      <w:tr w:rsidR="000860AF" w14:paraId="4C272B7A" w14:textId="77777777">
        <w:tc>
          <w:tcPr>
            <w:tcW w:w="2484" w:type="dxa"/>
          </w:tcPr>
          <w:p w14:paraId="2E4BAC08" w14:textId="77777777" w:rsidR="000860AF" w:rsidRDefault="00D6181D">
            <w:r>
              <w:t>Umbral sintomático por edad</w:t>
            </w:r>
          </w:p>
        </w:tc>
        <w:tc>
          <w:tcPr>
            <w:tcW w:w="2484" w:type="dxa"/>
          </w:tcPr>
          <w:p w14:paraId="28138753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103B3B85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4B6711EA" w14:textId="77777777" w:rsidR="000860AF" w:rsidRDefault="00D6181D">
            <w:r>
              <w:t>[Reproducir estado del motor]</w:t>
            </w:r>
          </w:p>
        </w:tc>
      </w:tr>
      <w:tr w:rsidR="000860AF" w14:paraId="7A36DE62" w14:textId="77777777">
        <w:tc>
          <w:tcPr>
            <w:tcW w:w="2484" w:type="dxa"/>
          </w:tcPr>
          <w:p w14:paraId="15BBCFA0" w14:textId="77777777" w:rsidR="000860AF" w:rsidRDefault="00D6181D">
            <w:r>
              <w:t>Persistencia</w:t>
            </w:r>
          </w:p>
        </w:tc>
        <w:tc>
          <w:tcPr>
            <w:tcW w:w="2484" w:type="dxa"/>
          </w:tcPr>
          <w:p w14:paraId="6118DA9B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11874FF7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0F13808A" w14:textId="77777777" w:rsidR="000860AF" w:rsidRDefault="00D6181D">
            <w:r>
              <w:t>[Reproducir estado del motor]</w:t>
            </w:r>
          </w:p>
        </w:tc>
      </w:tr>
      <w:tr w:rsidR="000860AF" w14:paraId="1E0075A8" w14:textId="77777777">
        <w:tc>
          <w:tcPr>
            <w:tcW w:w="2484" w:type="dxa"/>
          </w:tcPr>
          <w:p w14:paraId="25FE54E8" w14:textId="77777777" w:rsidR="000860AF" w:rsidRDefault="00D6181D">
            <w:r>
              <w:t>Inicio antes de los 12 años</w:t>
            </w:r>
          </w:p>
        </w:tc>
        <w:tc>
          <w:tcPr>
            <w:tcW w:w="2484" w:type="dxa"/>
          </w:tcPr>
          <w:p w14:paraId="290C1323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4F46EACC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6EAA8014" w14:textId="77777777" w:rsidR="000860AF" w:rsidRDefault="00D6181D">
            <w:r>
              <w:t>[Reproducir estado del motor]</w:t>
            </w:r>
          </w:p>
        </w:tc>
      </w:tr>
      <w:tr w:rsidR="000860AF" w14:paraId="10A9DA5C" w14:textId="77777777">
        <w:tc>
          <w:tcPr>
            <w:tcW w:w="2484" w:type="dxa"/>
          </w:tcPr>
          <w:p w14:paraId="12AE6136" w14:textId="77777777" w:rsidR="000860AF" w:rsidRDefault="00D6181D">
            <w:r>
              <w:t>Dos o más contextos</w:t>
            </w:r>
          </w:p>
        </w:tc>
        <w:tc>
          <w:tcPr>
            <w:tcW w:w="2484" w:type="dxa"/>
          </w:tcPr>
          <w:p w14:paraId="46D40A6A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4FA06E61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58B77254" w14:textId="77777777" w:rsidR="000860AF" w:rsidRDefault="00D6181D">
            <w:r>
              <w:t>[Reproducir estado del motor]</w:t>
            </w:r>
          </w:p>
        </w:tc>
      </w:tr>
      <w:tr w:rsidR="000860AF" w14:paraId="0BD00642" w14:textId="77777777">
        <w:tc>
          <w:tcPr>
            <w:tcW w:w="2484" w:type="dxa"/>
          </w:tcPr>
          <w:p w14:paraId="5F2AA6BB" w14:textId="77777777" w:rsidR="000860AF" w:rsidRDefault="00D6181D">
            <w:r>
              <w:t>Impacto/interferencia funcional</w:t>
            </w:r>
          </w:p>
        </w:tc>
        <w:tc>
          <w:tcPr>
            <w:tcW w:w="2484" w:type="dxa"/>
          </w:tcPr>
          <w:p w14:paraId="024B2D54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19169761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12BA2FFF" w14:textId="77777777" w:rsidR="000860AF" w:rsidRDefault="00D6181D">
            <w:r>
              <w:t>[Reproducir estado del motor]</w:t>
            </w:r>
          </w:p>
        </w:tc>
      </w:tr>
      <w:tr w:rsidR="000860AF" w14:paraId="723C776F" w14:textId="77777777">
        <w:tc>
          <w:tcPr>
            <w:tcW w:w="2484" w:type="dxa"/>
          </w:tcPr>
          <w:p w14:paraId="468CC36E" w14:textId="77777777" w:rsidR="000860AF" w:rsidRDefault="00D6181D">
            <w:r>
              <w:t>Explicaciones alternativas/diferencial</w:t>
            </w:r>
          </w:p>
        </w:tc>
        <w:tc>
          <w:tcPr>
            <w:tcW w:w="2484" w:type="dxa"/>
          </w:tcPr>
          <w:p w14:paraId="2132284E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1C410DE8" w14:textId="77777777" w:rsidR="000860AF" w:rsidRDefault="00D6181D">
            <w:r>
              <w:t>[Reproducir estado del motor]</w:t>
            </w:r>
          </w:p>
        </w:tc>
        <w:tc>
          <w:tcPr>
            <w:tcW w:w="2484" w:type="dxa"/>
          </w:tcPr>
          <w:p w14:paraId="06BF4165" w14:textId="77777777" w:rsidR="000860AF" w:rsidRDefault="00D6181D">
            <w:r>
              <w:t>[Reproducir estado del motor]</w:t>
            </w:r>
          </w:p>
        </w:tc>
      </w:tr>
    </w:tbl>
    <w:p w14:paraId="14BEE2ED" w14:textId="77777777" w:rsidR="000860AF" w:rsidRDefault="00D6181D">
      <w:pPr>
        <w:pStyle w:val="Ttulo1"/>
      </w:pPr>
      <w:r>
        <w:t>3.7. Perfil neuropsicológico y funcional</w:t>
      </w:r>
    </w:p>
    <w:p w14:paraId="7A144C7A" w14:textId="77777777" w:rsidR="000860AF" w:rsidRDefault="00D6181D">
      <w:r>
        <w:t>Organizar procesos/áreas pertinentes. Para cada área: hallazgo, fuente, condiciones/contexto, repercusión funcional, grado de certeza y límites. No afirmar un déficit específico sin evidencia suficiente. La caracterización funcional no sustituye criterios DSM.</w:t>
      </w:r>
    </w:p>
    <w:p w14:paraId="77C6CEDE" w14:textId="77777777" w:rsidR="000860AF" w:rsidRDefault="00D6181D">
      <w:r>
        <w:t>[Completar con información respaldada; si no existe, indicar no informado/no disponible/no aplica y explicar el límite.]</w:t>
      </w:r>
    </w:p>
    <w:p w14:paraId="20FAFFE1" w14:textId="77777777" w:rsidR="000860AF" w:rsidRDefault="00D6181D">
      <w:pPr>
        <w:pStyle w:val="Ttulo1"/>
      </w:pPr>
      <w:r>
        <w:t>3.8. Fortalezas y capacidades preservadas</w:t>
      </w:r>
    </w:p>
    <w:p w14:paraId="58371D80" w14:textId="77777777" w:rsidR="000860AF" w:rsidRDefault="00D6181D">
      <w:r>
        <w:t>Describir recursos personales, cognitivos, conductuales, sociales y contextuales documentados. Indicar qué capacidad se observa/informa, condiciones en que aparece, fuente y posible uso en apoyos. No inventar fortalezas; si no hay información suficiente, declararlo.</w:t>
      </w:r>
    </w:p>
    <w:p w14:paraId="55738B45" w14:textId="77777777" w:rsidR="000860AF" w:rsidRDefault="00D6181D">
      <w:r>
        <w:t>[Completar con información respaldada; si no existe, indicar no informado/no disponible/no aplica y explicar el límite.]</w:t>
      </w:r>
    </w:p>
    <w:p w14:paraId="4CB2B2C1" w14:textId="77777777" w:rsidR="000860AF" w:rsidRDefault="00D6181D">
      <w:pPr>
        <w:pStyle w:val="Ttulo1"/>
      </w:pPr>
      <w:r>
        <w:t>3.9. Dificultades y necesidades de apoyo</w:t>
      </w:r>
    </w:p>
    <w:p w14:paraId="7E806409" w14:textId="77777777" w:rsidR="000860AF" w:rsidRDefault="00D6181D">
      <w:r>
        <w:t>Describir dificultades conductuales/funcionales sin etiquetas globales ni juicios de valor. Separar dificultad documentada, posible consecuencia funcional, necesidad de apoyo identificada e hipótesis por verificar.</w:t>
      </w:r>
    </w:p>
    <w:p w14:paraId="1E8AA9E1" w14:textId="77777777" w:rsidR="000860AF" w:rsidRDefault="00D6181D">
      <w:r>
        <w:t>[Completar con información respaldada; si no existe, indicar no informado/no disponible/no aplica y explicar el límite.]</w:t>
      </w:r>
    </w:p>
    <w:p w14:paraId="48A3D2E9" w14:textId="77777777" w:rsidR="000860AF" w:rsidRDefault="00D6181D">
      <w:pPr>
        <w:pStyle w:val="Ttulo1"/>
      </w:pPr>
      <w:r>
        <w:lastRenderedPageBreak/>
        <w:t>3.10. Realidad virtual y otros instrumentos</w:t>
      </w:r>
    </w:p>
    <w:p w14:paraId="4FDF1AFF" w14:textId="77777777" w:rsidR="000860AF" w:rsidRDefault="00D6181D">
      <w:r>
        <w:t>Por instrumento: nombre, versión/fecha si consta, variables evaluadas, resultados originales, interpretación permitida por manual/baremos, coincidencias/discrepancias con otras fuentes y límites. No inventar puntuaciones, normas ni categorías. RV/CPT es complementaria: no se transforma directamente en síntoma DSM ni confirma/descarta por sí sola TDAH.</w:t>
      </w:r>
    </w:p>
    <w:p w14:paraId="3D1B871F" w14:textId="77777777" w:rsidR="000860AF" w:rsidRDefault="00D6181D">
      <w:r>
        <w:t>Nombre/código: [ ] · Edad: [ ] · Curso: [ ] · Establecimiento: [ ] · Fecha: [ ] · Profesional: [ ]</w:t>
      </w:r>
    </w:p>
    <w:p w14:paraId="641B8BF9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0FD5B5E3" w14:textId="77777777" w:rsidR="000860AF" w:rsidRDefault="00D6181D">
      <w:pPr>
        <w:pStyle w:val="Ttulo1"/>
      </w:pPr>
      <w:r>
        <w:t>3.11. Explicaciones alternativas y condiciones concurrentes</w:t>
      </w:r>
    </w:p>
    <w:p w14:paraId="14AF848F" w14:textId="77777777" w:rsidR="000860AF" w:rsidRDefault="00D6181D">
      <w:r>
        <w:t>Tamizaje médico, sensorial y del sueño (factores concurrentes)</w:t>
      </w:r>
      <w:r>
        <w:br/>
        <w:t>• Sueño: antecedentes informados/documentados: [ ] · Estado: [informado / no informado / requiere aclaración / pendiente de evaluación]</w:t>
      </w:r>
      <w:r>
        <w:br/>
        <w:t>• Factores sensoriales: antecedentes informados/documentados: [ ] · Estado: [informado / no informado / requiere aclaración / pendiente de evaluación]</w:t>
      </w:r>
      <w:r>
        <w:br/>
        <w:t>• Factores neurológicos: antecedentes informados/documentados: [ ] · Estado: [informado / no informado / requiere aclaración / pendiente de evaluación]</w:t>
      </w:r>
      <w:r>
        <w:br/>
        <w:t xml:space="preserve">• Factores médicos: antecedentes informados/documentados: [ ] · Estado: </w:t>
      </w:r>
      <w:r>
        <w:t>[informado / no informado / requiere aclaración / pendiente de evaluación]</w:t>
      </w:r>
      <w:r>
        <w:br/>
        <w:t>• Fuente y fecha de cada antecedente: [ ] · Valoración/derivación sugerida, si corresponde: [ ]</w:t>
      </w:r>
      <w:r>
        <w:br/>
        <w:t>Distinguir antecedente, sospecha y diagnóstico confirmado. No diagnosticar ni descartar condiciones desde este tamizaje. No informado no equivale a negativo.</w:t>
      </w:r>
    </w:p>
    <w:p w14:paraId="2C7D132E" w14:textId="77777777" w:rsidR="000860AF" w:rsidRDefault="00D6181D">
      <w:r>
        <w:t>Informar posibilidades exploradas, evidencia disponible, áreas no evaluadas suficientemente y asuntos que requieren valoración profesional. No declarar descartada una condición por falta de mención. Distinguir antecedente informado, sospecha y diagnóstico confirmado.</w:t>
      </w:r>
    </w:p>
    <w:p w14:paraId="55558C26" w14:textId="77777777" w:rsidR="000860AF" w:rsidRDefault="00D6181D">
      <w:r>
        <w:t>Nombre/código: [ ] · Edad: [ ] · Curso: [ ] · Establecimiento: [ ] · Fecha: [ ] · Profesional: [ ]</w:t>
      </w:r>
    </w:p>
    <w:p w14:paraId="4DEE6FBC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4F4168A5" w14:textId="77777777" w:rsidR="000860AF" w:rsidRDefault="00D6181D">
      <w:pPr>
        <w:pStyle w:val="Ttulo1"/>
      </w:pPr>
      <w:r>
        <w:t>3.12. Recomendaciones individualizadas</w:t>
      </w:r>
    </w:p>
    <w:p w14:paraId="1B586A9E" w14:textId="77777777" w:rsidR="000860AF" w:rsidRDefault="00D6181D">
      <w:r>
        <w:t>Recomendaciones pertinentes organizadas en: A) aula/profesores; B) psicopedagogía/apoyos al aprendizaje; C) familia/hogar; D) evaluación/seguimiento profesional. Para cada una: hallazgo que la justifica, acción concreta, responsable sugerido, objetivo funcional e indicador observable. Deben ser proporcionales, viables y revisables; no prometer resultados ni prescribir tratamientos no sustentados.</w:t>
      </w:r>
    </w:p>
    <w:p w14:paraId="29FEFFB9" w14:textId="77777777" w:rsidR="000860AF" w:rsidRDefault="00D6181D">
      <w:r>
        <w:t>Nombre/código: [ ] · Edad: [ ] · Curso: [ ] · Establecimiento: [ ] · Fecha: [ ] · Profesional: [ ]</w:t>
      </w:r>
    </w:p>
    <w:p w14:paraId="36A52B42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79794EA7" w14:textId="77777777" w:rsidR="000860AF" w:rsidRDefault="00D6181D">
      <w:pPr>
        <w:pStyle w:val="Ttulo1"/>
      </w:pPr>
      <w:r>
        <w:lastRenderedPageBreak/>
        <w:t>3.13. Plan de seguimiento</w:t>
      </w:r>
    </w:p>
    <w:p w14:paraId="3DCB480A" w14:textId="77777777" w:rsidR="000860AF" w:rsidRDefault="00D6181D">
      <w:r>
        <w:t>Cuando los datos lo permitan: conducta/habilidad objetivo, situación de medición, indicador inicial, apoyo, fecha/periodo de revisión acordado y criterio para mantener/modificar/retirar. No inventar línea base ni metas.</w:t>
      </w:r>
    </w:p>
    <w:p w14:paraId="3A978CB6" w14:textId="77777777" w:rsidR="000860AF" w:rsidRDefault="00D6181D">
      <w:r>
        <w:t>Nombre/código: [ ] · Edad: [ ] · Curso: [ ] · Establecimiento: [ ] · Fecha: [ ] · Profesional: [ ]</w:t>
      </w:r>
    </w:p>
    <w:p w14:paraId="62FDFD3A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44E8957A" w14:textId="77777777" w:rsidR="000860AF" w:rsidRDefault="00D6181D">
      <w:pPr>
        <w:pStyle w:val="Ttulo1"/>
      </w:pPr>
      <w:r>
        <w:t>3.14. Información pendiente</w:t>
      </w:r>
    </w:p>
    <w:p w14:paraId="29BB4961" w14:textId="77777777" w:rsidR="000860AF" w:rsidRDefault="00D6181D">
      <w:r>
        <w:t>Enumerar solo datos que pueden modificar la interpretación. Para cada uno: qué falta, por qué importa, fuente/procedimiento que podría aportarlo y quién debería revisarlo. No repetir preguntas ni solicitar datos ya resueltos.</w:t>
      </w:r>
    </w:p>
    <w:p w14:paraId="10FAE2D6" w14:textId="77777777" w:rsidR="000860AF" w:rsidRDefault="00D6181D">
      <w:r>
        <w:t>Nombre/código: [ ] · Edad: [ ] · Curso: [ ] · Establecimiento: [ ] · Fecha: [ ] · Profesional: [ ]</w:t>
      </w:r>
    </w:p>
    <w:p w14:paraId="03DCE1FF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4BD6943B" w14:textId="77777777" w:rsidR="000860AF" w:rsidRDefault="00D6181D">
      <w:pPr>
        <w:pStyle w:val="Ttulo1"/>
      </w:pPr>
      <w:r>
        <w:t>3.15. Conclusión integrada</w:t>
      </w:r>
    </w:p>
    <w:p w14:paraId="020175CD" w14:textId="77777777" w:rsidR="000860AF" w:rsidRDefault="00D6181D">
      <w:r>
        <w:t>Resumir perfil funcional, fortalezas, dificultades, apoyos y límites. La conclusión diagnóstica reproduce fielmente el estado del motor, sin recalcularlo. Si los requisitos no se cumplen o no se verifican, declarar que no puede establecerse conclusión diagnóstica definitiva con la información disponible.</w:t>
      </w:r>
    </w:p>
    <w:p w14:paraId="0D10EF33" w14:textId="77777777" w:rsidR="000860AF" w:rsidRDefault="00D6181D">
      <w:r>
        <w:t>Nombre/código: [ ] · Edad: [ ] · Curso: [ ] · Establecimiento: [ ] · Fecha: [ ] · Profesional: [ ]</w:t>
      </w:r>
    </w:p>
    <w:p w14:paraId="5DB53412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0B9B7E62" w14:textId="77777777" w:rsidR="000860AF" w:rsidRDefault="00D6181D">
      <w:pPr>
        <w:pStyle w:val="Ttulo1"/>
      </w:pPr>
      <w:r>
        <w:t>3.16. Revisión y validación profesional</w:t>
      </w:r>
    </w:p>
    <w:p w14:paraId="674C36B6" w14:textId="77777777" w:rsidR="000860AF" w:rsidRDefault="00D6181D">
      <w:r>
        <w:t>Incluir decisiones pendientes, incertidumbres clínicas, limitaciones de fuentes, estado (pendiente/validado), profesional responsable y fecha cuando estén disponibles. La generación automática nunca cambia el estado a validado; requiere aprobación efectiva del profesional.</w:t>
      </w:r>
    </w:p>
    <w:p w14:paraId="71DBDE66" w14:textId="77777777" w:rsidR="000860AF" w:rsidRDefault="00D6181D">
      <w:r>
        <w:t>Nombre/código: [ ] · Edad: [ ] · Curso: [ ] · Establecimiento: [ ] · Fecha: [ ] · Profesional: [ ]</w:t>
      </w:r>
    </w:p>
    <w:p w14:paraId="1AEFD9AE" w14:textId="77777777" w:rsidR="000860AF" w:rsidRDefault="00D6181D">
      <w:r>
        <w:t>Motivo del apoderado: [ ]</w:t>
      </w:r>
      <w:r>
        <w:br/>
        <w:t>Motivo de derivación escolar/profesional: [ ]</w:t>
      </w:r>
      <w:r>
        <w:br/>
        <w:t>Otros antecedentes: [ ]</w:t>
      </w:r>
      <w:r>
        <w:br/>
        <w:t>Finalidad: [ ]</w:t>
      </w:r>
    </w:p>
    <w:p w14:paraId="7E7EADF7" w14:textId="77777777" w:rsidR="000860AF" w:rsidRDefault="00D6181D">
      <w:pPr>
        <w:pStyle w:val="Ttulo1"/>
      </w:pPr>
      <w:r>
        <w:t>Síntesis educativa para profesores y psicopedagogos</w:t>
      </w:r>
    </w:p>
    <w:p w14:paraId="5CE4E10D" w14:textId="77777777" w:rsidR="000860AF" w:rsidRDefault="00D6181D">
      <w:r>
        <w:t>Documento derivado del informe clínico-funcional, limitado a la finalidad educativa y sin divulgar información clínica no pertinente.</w:t>
      </w:r>
    </w:p>
    <w:p w14:paraId="539AA788" w14:textId="77777777" w:rsidR="000860AF" w:rsidRDefault="00D6181D">
      <w:pPr>
        <w:pStyle w:val="Ttulo2"/>
      </w:pPr>
      <w:r>
        <w:lastRenderedPageBreak/>
        <w:t>Perfil funcional en lenguaje sencillo</w:t>
      </w:r>
    </w:p>
    <w:p w14:paraId="6F19F740" w14:textId="77777777" w:rsidR="000860AF" w:rsidRDefault="00D6181D">
      <w:r>
        <w:t>[ ]</w:t>
      </w:r>
    </w:p>
    <w:p w14:paraId="522F5333" w14:textId="77777777" w:rsidR="000860AF" w:rsidRDefault="00D6181D">
      <w:pPr>
        <w:pStyle w:val="Ttulo2"/>
      </w:pPr>
      <w:r>
        <w:t>Fortalezas aprovechables para el aprendizaje</w:t>
      </w:r>
    </w:p>
    <w:p w14:paraId="7C97BC97" w14:textId="77777777" w:rsidR="000860AF" w:rsidRDefault="00D6181D">
      <w:r>
        <w:t>[ ]</w:t>
      </w:r>
    </w:p>
    <w:p w14:paraId="642AF0BA" w14:textId="77777777" w:rsidR="000860AF" w:rsidRDefault="00D6181D">
      <w:pPr>
        <w:pStyle w:val="Ttulo2"/>
      </w:pPr>
      <w:r>
        <w:t>Dificultades observadas y contextos</w:t>
      </w:r>
    </w:p>
    <w:p w14:paraId="5E6203C8" w14:textId="77777777" w:rsidR="000860AF" w:rsidRDefault="00D6181D">
      <w:r>
        <w:t>[ ]</w:t>
      </w:r>
    </w:p>
    <w:p w14:paraId="7138054A" w14:textId="77777777" w:rsidR="000860AF" w:rsidRDefault="00D6181D">
      <w:pPr>
        <w:pStyle w:val="Ttulo2"/>
      </w:pPr>
      <w:r>
        <w:t>Apoyos concretos en aula</w:t>
      </w:r>
    </w:p>
    <w:p w14:paraId="0D2FEED5" w14:textId="77777777" w:rsidR="000860AF" w:rsidRDefault="00D6181D">
      <w:r>
        <w:t>[ ]</w:t>
      </w:r>
    </w:p>
    <w:p w14:paraId="02EA1A1B" w14:textId="77777777" w:rsidR="000860AF" w:rsidRDefault="00D6181D">
      <w:pPr>
        <w:pStyle w:val="Ttulo2"/>
      </w:pPr>
      <w:r>
        <w:t>Estrategias psicopedagógicas</w:t>
      </w:r>
    </w:p>
    <w:p w14:paraId="69F81E2D" w14:textId="77777777" w:rsidR="000860AF" w:rsidRDefault="00D6181D">
      <w:r>
        <w:t>[ ]</w:t>
      </w:r>
    </w:p>
    <w:p w14:paraId="6EAA902B" w14:textId="77777777" w:rsidR="000860AF" w:rsidRDefault="00D6181D">
      <w:pPr>
        <w:pStyle w:val="Ttulo2"/>
      </w:pPr>
      <w:r>
        <w:t>Orientaciones para el hogar (si corresponde)</w:t>
      </w:r>
    </w:p>
    <w:p w14:paraId="2069C114" w14:textId="77777777" w:rsidR="000860AF" w:rsidRDefault="00D6181D">
      <w:r>
        <w:t>[ ]</w:t>
      </w:r>
    </w:p>
    <w:p w14:paraId="1420CEB2" w14:textId="77777777" w:rsidR="000860AF" w:rsidRDefault="00D6181D">
      <w:pPr>
        <w:pStyle w:val="Ttulo2"/>
      </w:pPr>
      <w:r>
        <w:t>Indicadores de seguimiento</w:t>
      </w:r>
    </w:p>
    <w:p w14:paraId="49A63F81" w14:textId="77777777" w:rsidR="000860AF" w:rsidRDefault="00D6181D">
      <w:r>
        <w:t>[ ]</w:t>
      </w:r>
    </w:p>
    <w:p w14:paraId="09DF2496" w14:textId="77777777" w:rsidR="000860AF" w:rsidRDefault="00D6181D">
      <w:pPr>
        <w:pStyle w:val="Ttulo2"/>
      </w:pPr>
      <w:r>
        <w:t>Aspectos pendientes</w:t>
      </w:r>
    </w:p>
    <w:p w14:paraId="508B5779" w14:textId="77777777" w:rsidR="000860AF" w:rsidRDefault="00D6181D">
      <w:r>
        <w:t>[ ]</w:t>
      </w:r>
    </w:p>
    <w:p w14:paraId="0CA793A7" w14:textId="77777777" w:rsidR="000860AF" w:rsidRDefault="00D6181D">
      <w:pPr>
        <w:pStyle w:val="Ttulo1"/>
      </w:pPr>
      <w:r>
        <w:t>Declaración de alcance y responsabilidad profesional</w:t>
      </w:r>
    </w:p>
    <w:p w14:paraId="13D82737" w14:textId="77777777" w:rsidR="000860AF" w:rsidRDefault="00D6181D">
      <w:r>
        <w:t>Este informe es un apoyo a la evaluación clínica y funcional. La interpretación final y la determinación diagnóstica corresponden al profesional responsable, quien debe revisar los datos originales, los instrumentos, las limitaciones de las fuentes y el contexto clínico. La salida automatizada no constituye por sí sola una validación profesional.</w:t>
      </w:r>
    </w:p>
    <w:p w14:paraId="66652FA3" w14:textId="77777777" w:rsidR="000860AF" w:rsidRDefault="00D6181D">
      <w:r>
        <w:t>Profesional responsable: [ ]   Firma: [ ]   Fecha de validación: [ ]   Estado: [PENDIENTE / VALIDADO]</w:t>
      </w:r>
    </w:p>
    <w:sectPr w:rsidR="000860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733278">
    <w:abstractNumId w:val="8"/>
  </w:num>
  <w:num w:numId="2" w16cid:durableId="168102856">
    <w:abstractNumId w:val="6"/>
  </w:num>
  <w:num w:numId="3" w16cid:durableId="1080979703">
    <w:abstractNumId w:val="5"/>
  </w:num>
  <w:num w:numId="4" w16cid:durableId="548997704">
    <w:abstractNumId w:val="4"/>
  </w:num>
  <w:num w:numId="5" w16cid:durableId="531110412">
    <w:abstractNumId w:val="7"/>
  </w:num>
  <w:num w:numId="6" w16cid:durableId="360396215">
    <w:abstractNumId w:val="3"/>
  </w:num>
  <w:num w:numId="7" w16cid:durableId="86771885">
    <w:abstractNumId w:val="2"/>
  </w:num>
  <w:num w:numId="8" w16cid:durableId="462970589">
    <w:abstractNumId w:val="1"/>
  </w:num>
  <w:num w:numId="9" w16cid:durableId="8499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0AF"/>
    <w:rsid w:val="0015074B"/>
    <w:rsid w:val="0029639D"/>
    <w:rsid w:val="00326F90"/>
    <w:rsid w:val="00644A87"/>
    <w:rsid w:val="00AA1D8D"/>
    <w:rsid w:val="00B47730"/>
    <w:rsid w:val="00CB0664"/>
    <w:rsid w:val="00D61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4AFBAE"/>
  <w14:defaultImageDpi w14:val="300"/>
  <w15:docId w15:val="{3BFB2B79-10ED-4AD9-B981-DD59E2F5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2140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Denisse Florido Cid</cp:lastModifiedBy>
  <cp:revision>2</cp:revision>
  <dcterms:created xsi:type="dcterms:W3CDTF">2026-10-30T17:40:00Z</dcterms:created>
  <dcterms:modified xsi:type="dcterms:W3CDTF">2026-10-30T17:40:00Z</dcterms:modified>
  <cp:category/>
</cp:coreProperties>
</file>