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ESTADO DEL ARTE – ARTÍCULO 12</w:t>
      </w:r>
    </w:p>
    <w:p>
      <w:r>
        <w:rPr>
          <w:b/>
        </w:rPr>
        <w:t xml:space="preserve">Author (s): </w:t>
      </w:r>
      <w:r>
        <w:t>Umar et al.</w:t>
      </w:r>
    </w:p>
    <w:p>
      <w:r>
        <w:rPr>
          <w:b/>
        </w:rPr>
        <w:t xml:space="preserve">Title of paper: </w:t>
      </w:r>
      <w:r>
        <w:t>DNN-KDQ Edge Computing Intrusion Detection System</w:t>
      </w:r>
    </w:p>
    <w:p>
      <w:r>
        <w:rPr>
          <w:b/>
        </w:rPr>
        <w:t xml:space="preserve">Journal / Fuente: </w:t>
      </w:r>
      <w:r>
        <w:t>Artículo científico de acceso abierto o referencia enlazada</w:t>
      </w:r>
    </w:p>
    <w:p>
      <w:r>
        <w:rPr>
          <w:b/>
        </w:rPr>
        <w:t xml:space="preserve">Volume (issue): </w:t>
      </w:r>
      <w:r>
        <w:t>Por completar con la ficha editorial al citar en ISO</w:t>
      </w:r>
    </w:p>
    <w:p>
      <w:r>
        <w:rPr>
          <w:b/>
        </w:rPr>
        <w:t xml:space="preserve">pag – pag (year): </w:t>
      </w:r>
      <w:r>
        <w:t>pp. por verificar (2025)</w:t>
      </w:r>
    </w:p>
    <w:p>
      <w:r>
        <w:rPr>
          <w:b/>
        </w:rPr>
        <w:t>Estado del arte que hace el autor</w:t>
      </w:r>
    </w:p>
    <w:p>
      <w:r>
        <w:t>El artículo 12 sitúa la detección de intrusiones como un problema vigente de ciberseguridad y revisa o implementa mecanismos basados en aprendizaje automático. En general, el autor identifica que los IDS tradicionales dependen de reglas rígidas y presentan limitaciones frente a tráfico dinámico, ataques desconocidos y grandes volúmenes de datos. A partir de ello, se analizan antecedentes relacionados con datasets, técnicas de selección de atributos, clasificación supervisada, modelos híbridos y escenarios específicos como nube, IoT, IIoT, 5G o edge computing, según el foco del estudio.</w:t>
      </w:r>
    </w:p>
    <w:p>
      <w:r>
        <w:rPr>
          <w:b/>
        </w:rPr>
        <w:t>Motivación del autor (críticas del autor a otros trabajos)</w:t>
      </w:r>
    </w:p>
    <w:p>
      <w:r>
        <w:t>La motivación central es superar vacíos observados en trabajos previos: uso de datasets desactualizados, escasa generalización, alta tasa de falsos positivos, baja interpretabilidad y poca alineación con entornos reales. El artículo busca aportar evidencia más estructurada, ya sea mediante una revisión sistemática o mediante una propuesta experimental que compare modelos y métricas en un contexto de seguridad de red.</w:t>
      </w:r>
    </w:p>
    <w:p>
      <w:r>
        <w:rPr>
          <w:b/>
        </w:rPr>
        <w:t>Descripción del aporte del autor</w:t>
      </w:r>
    </w:p>
    <w:p>
      <w:r>
        <w:t>El principal aporte del artículo consiste en proponer/evaluar un enfoque de detección de intrusiones. Esto resulta relevante para la tesis porque ayuda a justificar la necesidad de diseñar y evaluar comparativamente modelos de machine learning para un sistema IDS en redes institucionales. El estudio aporta criterios sobre preparación de datos, selección de variables, familias de algoritmos, desempeño esperado y criterios de despliegue del software IDS, aspectos directamente reutilizables en el diseño metodológico de la investigación.</w:t>
      </w:r>
    </w:p>
    <w:p>
      <w:r>
        <w:rPr>
          <w:b/>
        </w:rPr>
        <w:t>Proceso para obtener el aporte que considera el autor</w:t>
      </w:r>
    </w:p>
    <w:p>
      <w:r>
        <w:t>Para obtener su aporte, el autor emplea un flujo experimental que incluye adquisición/preparación de datos, entrenamiento de modelos, validación y comparación. En la mayoría de trabajos similares se consideran etapas de limpieza, balanceo, ingeniería o selección de características, partición de datos, entrenamiento y evaluación con métricas cuantitativas.</w:t>
      </w:r>
    </w:p>
    <w:p>
      <w:r>
        <w:rPr>
          <w:b/>
        </w:rPr>
        <w:t>Proceso para resolver el problema considerado por el autor</w:t>
      </w:r>
    </w:p>
    <w:p>
      <w:r>
        <w:t>El problema se resuelve mediante el análisis de tráfico de red o registros etiquetados que permiten discriminar entre comportamiento normal y malicioso. Dependiendo del artículo, se aplican algoritmos clásicos, ensamblados, redes neuronales, modelos híbridos, técnicas de transfer learning, XAI o aprendizaje profundo. La lógica general es construir un modelo capaz de detectar amenazas con mayor exactitud, menor falsa alarma y mejor adaptación a contextos cambiantes.</w:t>
      </w:r>
    </w:p>
    <w:p>
      <w:r>
        <w:rPr>
          <w:b/>
        </w:rPr>
        <w:t>Métricas que el autor usa y resultado que obtiene. Comentar</w:t>
      </w:r>
    </w:p>
    <w:p>
      <w:r>
        <w:t>Las métricas más recurrentes son accuracy, precision, recall, F1-score, ROC-AUC, tasa de detección y tiempo de ejecución. Para esta tesis, dichas métricas son pertinentes porque permitirán comparar objetivamente algoritmos y elegir el más adecuado. Incluso en artículos de revisión, los autores resaltan que no basta una sola métrica; por ello, la sustentación debe considerar desempeño integral, interpretabilidad y viabilidad de despliegue.</w:t>
      </w:r>
    </w:p>
    <w:p>
      <w:r>
        <w:rPr>
          <w:b/>
        </w:rPr>
        <w:t>Observaciones y/o críticas suyas al artículo</w:t>
      </w:r>
    </w:p>
    <w:p>
      <w:r>
        <w:t>Como observación, el artículo aporta sustento valioso, pero requiere ser complementado con estudios que consideren redes institucionales reales, restricciones operativas y datos locales. En varios casos persiste la dependencia de datasets públicos y ambientes controlados. Para la tesis, esto justifica usar el artículo como antecedente y como fuente de dimensiones/indicadores, pero no como referencia única para la implementación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