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de evidencias reales IDS-ML</w:t>
      </w:r>
    </w:p>
    <w:p>
      <w:r>
        <w:t>Este apartado contiene evidencias reales capturadas desde herramientas y servicios vinculados al proyecto: aplicacion Streamlit, Adminer/PostgreSQL, SonarCloud y GitHub Actions. No corresponde a mockups ni laminas generadas.</w:t>
      </w:r>
    </w:p>
    <w:p>
      <w:pPr>
        <w:pStyle w:val="Heading2"/>
      </w:pPr>
      <w:r>
        <w:t>Figura R1. Aplicacion Streamlit real en ejecucion</w:t>
      </w:r>
    </w:p>
    <w:p>
      <w:r>
        <w:t>Captura real de la aplicacion IDS-ML ejecutandose en Docker y mostrando el dashboard con motor PostgreSQL.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6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lit_dashboard_re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R2. Base de datos fisica en Adminer/PostgreSQL</w:t>
      </w:r>
    </w:p>
    <w:p>
      <w:r>
        <w:t>Captura real del gestor Adminer conectado a PostgreSQL. Se observan 68 tablas visibles en el esquema public.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667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er_postgresql_tablas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67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R3. Dashboard real de SonarCloud</w:t>
      </w:r>
    </w:p>
    <w:p>
      <w:r>
        <w:t>Captura real del dashboard SonarCloud con Quality Gate aprobado, 0 issues y duplicacion 0.0%.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40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narcloud_dashboard_r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Figura R4. GitHub Actions real</w:t>
      </w:r>
    </w:p>
    <w:p>
      <w:r>
        <w:t>Captura real del workflow Quality and Sonar finalizado en estado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40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actions_success_re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0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Archivos tecnicos de respaldo</w:t>
      </w:r>
    </w:p>
    <w:p>
      <w:r>
        <w:t>docs/evidencias/reales/postgresql_tablas_reales.txt</w:t>
      </w:r>
    </w:p>
    <w:p>
      <w:r>
        <w:t>docs/evidencias/reales/postgresql_conteo_tablas_reales.txt</w:t>
      </w:r>
    </w:p>
    <w:p>
      <w:r>
        <w:t>docs/evidencias/reales/sonarcloud_quality_gate_api_real.txt</w:t>
      </w:r>
    </w:p>
    <w:p>
      <w:r>
        <w:t>docs/evidencias/reales/sonarcloud_metrics_api_real.txt</w:t>
      </w:r>
    </w:p>
    <w:p>
      <w:r>
        <w:t>docs/evidencias/reales/github_actions_latest_run_real.txt</w:t>
      </w:r>
    </w:p>
    <w:p>
      <w:pPr>
        <w:pStyle w:val="Heading2"/>
      </w:pPr>
      <w:r>
        <w:t>Pendiente Bizagi</w:t>
      </w:r>
    </w:p>
    <w:p>
      <w:r>
        <w:t>No se encontro un archivo real de Bizagi o BPMN exportado del proceso hospitalario. Si el asesor solicita esa evidencia, se debe anexar un .bpm, .bpmn, PNG, JPG o PDF exportado desde Bizagi Modeler.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