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tbl>
      <w:tblPr>
        <w:tblStyle w:val="NormalTable"/>
        <w:name w:val="Tabla4"/>
        <w:tabOrder w:val="0"/>
        <w:tblpPr w:horzAnchor="page" w:vertAnchor="page" w:tblpYSpec="top" w:leftFromText="187" w:rightFromText="187" w:topFromText="0" w:bottomFromText="0"/>
        <w:tblOverlap w:val="never"/>
        <w:jc w:val="left"/>
        <w:tblInd w:w="0" w:type="dxa"/>
        <w:tblW w:w="7479" w:type="dxa"/>
        <w:tblLook w:val="04A0" w:firstRow="1" w:lastRow="0" w:firstColumn="1" w:lastColumn="0" w:noHBand="0" w:noVBand="1"/>
      </w:tblPr>
      <w:tblGrid>
        <w:gridCol w:w="1440"/>
        <w:gridCol w:w="4104"/>
        <w:gridCol w:w="1935"/>
      </w:tblGrid>
      <w:tr>
        <w:trPr>
          <w:tblHeader w:val="0"/>
          <w:cantSplit w:val="0"/>
          <w:trHeight w:val="1440" w:hRule="atLeast"/>
        </w:trPr>
        <w:tc>
          <w:tcPr>
            <w:tcW w:w="1440" w:type="dxa"/>
            <w:shd w:val="solid" w:color="C45911" tmshd="1677721856, 0, 1137092"/>
            <w:tcBorders>
              <w:right w:val="single" w:sz="4" w:space="0" w:color="FFFFFF" tmln="10, 20, 20, 0, 0"/>
            </w:tcBorders>
            <w:tmTcPr id="1758784688" protected="0"/>
          </w:tcPr>
          <w:p>
            <w:pPr/>
            <w:r/>
          </w:p>
        </w:tc>
        <w:tc>
          <w:tcPr>
            <w:tcW w:w="6039" w:type="dxa"/>
            <w:gridSpan w:val="2"/>
            <w:vAlign w:val="bottom"/>
            <w:shd w:val="solid" w:color="C45911" tmshd="1677721856, 0, 1137092"/>
            <w:tcBorders>
              <w:left w:val="single" w:sz="4" w:space="0" w:color="FFFFFF" tmln="10, 20, 20, 0, 0"/>
            </w:tcBorders>
            <w:tmTcPr id="1758784688" protected="0"/>
          </w:tcPr>
          <w:p>
            <w:pPr>
              <w:pStyle w:val="para14"/>
              <w:rPr>
                <w:rFonts w:ascii="Calibri Light" w:hAnsi="Calibri Light" w:eastAsia="Calibri Light" w:cs="Calibri Light"/>
                <w:b/>
                <w:bCs/>
                <w:color w:val="ffffff"/>
                <w:sz w:val="72"/>
                <w:szCs w:val="72"/>
              </w:rPr>
            </w:pPr>
            <w:r>
              <w:rPr>
                <w:rFonts w:ascii="Calibri Light" w:hAnsi="Calibri Light" w:eastAsia="Calibri Light" w:cs="Calibri Light"/>
                <w:b/>
                <w:bCs/>
                <w:color w:val="ffffff"/>
                <w:sz w:val="72"/>
                <w:szCs w:val="72"/>
              </w:rPr>
              <w:t xml:space="preserve">Anteproyecto 2ºDAM </w:t>
            </w:r>
          </w:p>
        </w:tc>
      </w:tr>
      <w:tr>
        <w:trPr>
          <w:tblHeader w:val="0"/>
          <w:cantSplit w:val="0"/>
          <w:trHeight w:val="2880" w:hRule="atLeast"/>
        </w:trPr>
        <w:tc>
          <w:tcPr>
            <w:tcW w:w="1440" w:type="dxa"/>
            <w:tcBorders>
              <w:right w:val="single" w:sz="4" w:space="0" w:color="000000" tmln="10, 20, 20, 0, 0"/>
            </w:tcBorders>
            <w:tmTcPr id="1758784688" protected="0"/>
          </w:tcPr>
          <w:p>
            <w:pPr/>
            <w:r/>
          </w:p>
        </w:tc>
        <w:tc>
          <w:tcPr>
            <w:tcW w:w="4104" w:type="dxa"/>
            <w:vAlign w:val="center"/>
            <w:tcBorders>
              <w:left w:val="single" w:sz="4" w:space="0" w:color="000000" tmln="10, 20, 20, 0, 0"/>
            </w:tcBorders>
            <w:tmTcPr id="1758784688" protected="0"/>
          </w:tcPr>
          <w:p>
            <w:pPr>
              <w:pStyle w:val="para14"/>
              <w:rPr>
                <w:color w:val="7b7b7b"/>
              </w:rPr>
            </w:pPr>
            <w:r>
              <w:rPr>
                <w:color w:val="7b7b7b"/>
              </w:rPr>
            </w:r>
          </w:p>
          <w:p>
            <w:pPr>
              <w:pStyle w:val="para14"/>
              <w:rPr>
                <w:color w:val="7b7b7b"/>
              </w:rPr>
            </w:pPr>
            <w:r>
              <w:rPr>
                <w:color w:val="7b7b7b"/>
              </w:rPr>
            </w:r>
          </w:p>
          <w:p>
            <w:pPr>
              <w:pStyle w:val="para14"/>
              <w:rPr>
                <w:color w:val="7b7b7b"/>
              </w:rPr>
            </w:pPr>
            <w:r>
              <w:rPr>
                <w:color w:val="7b7b7b"/>
              </w:rPr>
            </w:r>
          </w:p>
          <w:p>
            <w:pPr>
              <w:pStyle w:val="para14"/>
              <w:rPr>
                <w:color w:val="7b7b7b"/>
              </w:rPr>
            </w:pPr>
            <w:r>
              <w:rPr>
                <w:color w:val="7b7b7b"/>
              </w:rPr>
            </w:r>
          </w:p>
        </w:tc>
      </w:tr>
    </w:tbl>
    <w:p>
      <w:r/>
    </w:p>
    <w:p>
      <w:r/>
    </w:p>
    <w:p>
      <w:r/>
    </w:p>
    <w:tbl>
      <w:tblPr>
        <w:tblStyle w:val="NormalTable"/>
        <w:name w:val="Tabla5"/>
        <w:tabOrder w:val="0"/>
        <w:tblpPr w:horzAnchor="margin" w:vertAnchor="page" w:tblpY="5521" w:leftFromText="187" w:rightFromText="187" w:topFromText="0" w:bottomFromText="0"/>
        <w:tblOverlap w:val="never"/>
        <w:jc w:val="left"/>
        <w:tblInd w:w="0" w:type="dxa"/>
        <w:tblW w:w="8885" w:type="dxa"/>
        <w:tblLook w:val="04A0" w:firstRow="1" w:lastRow="0" w:firstColumn="1" w:lastColumn="0" w:noHBand="0" w:noVBand="1"/>
      </w:tblPr>
      <w:tblGrid>
        <w:gridCol w:w="8885"/>
      </w:tblGrid>
      <w:tr>
        <w:trPr>
          <w:tblHeader w:val="0"/>
          <w:cantSplit w:val="0"/>
          <w:trHeight w:val="0" w:hRule="auto"/>
        </w:trPr>
        <w:tc>
          <w:tcPr>
            <w:tcW w:w="8885" w:type="dxa"/>
            <w:tmTcPr id="1758784688" protected="0"/>
          </w:tcPr>
          <w:p>
            <w:pPr>
              <w:pStyle w:val="para14"/>
              <w:spacing/>
              <w:jc w:val="center"/>
              <w:rPr>
                <w:rFonts w:ascii="Arial Narrow" w:hAnsi="Arial Narrow"/>
                <w:b/>
                <w:bCs/>
                <w:caps/>
                <w:sz w:val="72"/>
                <w:szCs w:val="72"/>
              </w:rPr>
            </w:pPr>
            <w:r>
              <w:rPr>
                <w:rFonts w:ascii="Arial Narrow" w:hAnsi="Arial Narrow"/>
                <w:b/>
                <w:bCs/>
                <w:sz w:val="72"/>
                <w:szCs w:val="72"/>
              </w:rPr>
              <w:t>Aplicación para el juego de cartas Ether&amp;SteamBoys: Legacy</w:t>
            </w:r>
            <w:r>
              <w:rPr>
                <w:rFonts w:ascii="Arial Narrow" w:hAnsi="Arial Narrow"/>
                <w:b/>
                <w:bCs/>
                <w:caps/>
                <w:sz w:val="72"/>
                <w:szCs w:val="72"/>
              </w:rPr>
            </w:r>
          </w:p>
        </w:tc>
      </w:tr>
      <w:tr>
        <w:trPr>
          <w:tblHeader w:val="0"/>
          <w:cantSplit w:val="0"/>
          <w:trHeight w:val="0" w:hRule="auto"/>
        </w:trPr>
        <w:tc>
          <w:tcPr>
            <w:tcW w:w="8885" w:type="dxa"/>
            <w:tmTcPr id="1758784688" protected="0"/>
          </w:tcPr>
          <w:p>
            <w:pPr>
              <w:pStyle w:val="para14"/>
              <w:spacing w:before="240"/>
              <w:jc w:val="center"/>
              <w:rPr>
                <w:color w:val="7f7f7f"/>
                <w:sz w:val="44"/>
                <w:szCs w:val="44"/>
              </w:rPr>
            </w:pPr>
            <w:r>
              <w:rPr>
                <w:color w:val="7f7f7f"/>
                <w:sz w:val="44"/>
                <w:szCs w:val="44"/>
              </w:rPr>
              <w:t>Diego Álvarez del Pozo</w:t>
            </w:r>
          </w:p>
        </w:tc>
      </w:tr>
    </w:tbl>
    <w:p>
      <w:pPr>
        <w:pStyle w:val="para14"/>
        <w:spacing w:before="240"/>
        <w:jc w:val="center"/>
        <w:rPr>
          <w:rFonts w:ascii="Calibri Light" w:hAnsi="Calibri Light" w:eastAsia="Calibri Light" w:cs="Calibri Light"/>
          <w:sz w:val="84"/>
          <w:szCs w:val="84"/>
        </w:rPr>
      </w:pPr>
      <w:r>
        <w:rPr>
          <w:noProof/>
        </w:rPr>
        <w:drawing>
          <wp:anchor distT="0" distB="0" distL="114300" distR="114300" simplePos="0" relativeHeight="251658244" behindDoc="0" locked="0" layoutInCell="0" hidden="0" allowOverlap="1">
            <wp:simplePos x="0" y="0"/>
            <wp:positionH relativeFrom="page">
              <wp:align>center</wp:align>
            </wp:positionH>
            <wp:positionV relativeFrom="page">
              <wp:align>center</wp:align>
            </wp:positionV>
            <wp:extent cx="2647950" cy="2194560"/>
            <wp:effectExtent l="0" t="0" r="0" b="0"/>
            <wp:wrapTopAndBottom/>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pic:cNvPicPr>
                      <a:picLocks noChangeAspect="1"/>
                      <a:extLst>
                        <a:ext uri="sm">
                          <sm:smNativeData xmlns:sm="sm" val="SMDATA_16_sOzU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AAAAAKEAAAAAAAAAAAAAAgAAAAAAAACOAQAAAgAAAAAAAAB9DAAAShAAAIANAAAAAAAAqhAAAKAmAAAoAAAACAAAAAEAAAABAAAA"/>
                        </a:ext>
                      </a:extLst>
                    </pic:cNvPicPr>
                  </pic:nvPicPr>
                  <pic:blipFill>
                    <a:blip r:embed="rId8"/>
                    <a:stretch>
                      <a:fillRect/>
                    </a:stretch>
                  </pic:blipFill>
                  <pic:spPr>
                    <a:xfrm>
                      <a:off x="0" y="0"/>
                      <a:ext cx="2647950" cy="2194560"/>
                    </a:xfrm>
                    <a:prstGeom prst="rect">
                      <a:avLst/>
                    </a:prstGeom>
                    <a:noFill/>
                    <a:ln w="12700">
                      <a:noFill/>
                    </a:ln>
                  </pic:spPr>
                </pic:pic>
              </a:graphicData>
            </a:graphic>
          </wp:anchor>
        </w:drawing>
      </w:r>
      <w:r>
        <w:rPr>
          <w:noProof/>
        </w:rPr>
        <w:drawing>
          <wp:anchor distT="0" distB="0" distL="0" distR="0" simplePos="0" relativeHeight="251658245" behindDoc="0" locked="0" layoutInCell="0" hidden="0" allowOverlap="1">
            <wp:simplePos x="0" y="0"/>
            <wp:positionH relativeFrom="page">
              <wp:align>center</wp:align>
            </wp:positionH>
            <wp:positionV relativeFrom="page">
              <wp:posOffset>9781540</wp:posOffset>
            </wp:positionV>
            <wp:extent cx="2266950" cy="546100"/>
            <wp:effectExtent l="0" t="0" r="0" b="0"/>
            <wp:wrapTight wrapText="bothSides">
              <wp:wrapPolygon edited="0">
                <wp:start x="13880" y="427"/>
                <wp:lineTo x="13880" y="2989"/>
                <wp:lineTo x="3957" y="3416"/>
                <wp:lineTo x="12" y="3843"/>
                <wp:lineTo x="12" y="8113"/>
                <wp:lineTo x="3019" y="8540"/>
                <wp:lineTo x="12" y="8967"/>
                <wp:lineTo x="12" y="9820"/>
                <wp:lineTo x="30" y="10247"/>
                <wp:lineTo x="67" y="10674"/>
                <wp:lineTo x="97" y="11101"/>
                <wp:lineTo x="133" y="11528"/>
                <wp:lineTo x="182" y="11955"/>
                <wp:lineTo x="254" y="12382"/>
                <wp:lineTo x="321" y="12809"/>
                <wp:lineTo x="424" y="13236"/>
                <wp:lineTo x="557" y="13663"/>
                <wp:lineTo x="708" y="14090"/>
                <wp:lineTo x="968" y="14517"/>
                <wp:lineTo x="18097" y="14517"/>
                <wp:lineTo x="18115" y="15371"/>
                <wp:lineTo x="18133" y="15798"/>
                <wp:lineTo x="18163" y="16225"/>
                <wp:lineTo x="18182" y="16652"/>
                <wp:lineTo x="18230" y="17079"/>
                <wp:lineTo x="12" y="17079"/>
                <wp:lineTo x="12" y="21349"/>
                <wp:lineTo x="20305" y="21349"/>
                <wp:lineTo x="20577" y="20922"/>
                <wp:lineTo x="20747" y="20495"/>
                <wp:lineTo x="20898" y="20068"/>
                <wp:lineTo x="21019" y="19641"/>
                <wp:lineTo x="21122" y="19214"/>
                <wp:lineTo x="21207" y="18787"/>
                <wp:lineTo x="21273" y="18360"/>
                <wp:lineTo x="21340" y="17933"/>
                <wp:lineTo x="21394" y="17506"/>
                <wp:lineTo x="21443" y="17079"/>
                <wp:lineTo x="21479" y="16652"/>
                <wp:lineTo x="21509" y="16225"/>
                <wp:lineTo x="21527" y="15798"/>
                <wp:lineTo x="21546" y="15371"/>
                <wp:lineTo x="21564" y="14944"/>
                <wp:lineTo x="21564" y="13236"/>
                <wp:lineTo x="21546" y="12809"/>
                <wp:lineTo x="21527" y="12382"/>
                <wp:lineTo x="21497" y="11955"/>
                <wp:lineTo x="21461" y="11528"/>
                <wp:lineTo x="21425" y="11101"/>
                <wp:lineTo x="21376" y="10674"/>
                <wp:lineTo x="21328" y="10247"/>
                <wp:lineTo x="21255" y="9820"/>
                <wp:lineTo x="21189" y="9393"/>
                <wp:lineTo x="21086" y="8967"/>
                <wp:lineTo x="20983" y="8540"/>
                <wp:lineTo x="20868" y="8113"/>
                <wp:lineTo x="20711" y="7686"/>
                <wp:lineTo x="20511" y="7259"/>
                <wp:lineTo x="20202" y="6832"/>
                <wp:lineTo x="18369" y="6405"/>
                <wp:lineTo x="18436" y="5978"/>
                <wp:lineTo x="17159" y="5551"/>
                <wp:lineTo x="17074" y="5124"/>
                <wp:lineTo x="16977" y="4697"/>
                <wp:lineTo x="16856" y="4270"/>
                <wp:lineTo x="16705" y="3843"/>
                <wp:lineTo x="16463" y="3416"/>
                <wp:lineTo x="14424" y="2989"/>
                <wp:lineTo x="14424" y="427"/>
                <wp:lineTo x="13880" y="427"/>
              </wp:wrapPolygon>
            </wp:wrapTight>
            <wp:docPr id="5"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pic:cNvPicPr>
                      <a:picLocks noChangeAspect="1"/>
                      <a:extLst>
                        <a:ext uri="sm">
                          <sm:smNativeData xmlns:sm="sm" val="SMDATA_16_sOzU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AAAAAKMAAAAAAAAAAAAAAgAAAAAAAABQAQAAAQAAAAAAAAAsPAAA8g0AAFwDAAAAAAAAmBEAACw8AAAoAAAACAAAAAEAAAABAAAA"/>
                        </a:ext>
                      </a:extLst>
                    </pic:cNvPicPr>
                  </pic:nvPicPr>
                  <pic:blipFill>
                    <a:blip r:embed="rId9"/>
                    <a:stretch>
                      <a:fillRect/>
                    </a:stretch>
                  </pic:blipFill>
                  <pic:spPr>
                    <a:xfrm>
                      <a:off x="0" y="0"/>
                      <a:ext cx="2266950" cy="546100"/>
                    </a:xfrm>
                    <a:prstGeom prst="rect">
                      <a:avLst/>
                    </a:prstGeom>
                    <a:noFill/>
                    <a:ln w="12700">
                      <a:noFill/>
                    </a:ln>
                  </pic:spPr>
                </pic:pic>
              </a:graphicData>
            </a:graphic>
          </wp:anchor>
        </w:drawing>
      </w:r>
      <w:r>
        <w:rPr>
          <w:rFonts w:ascii="Calibri Light" w:hAnsi="Calibri Light" w:eastAsia="Calibri Light" w:cs="Calibri Light"/>
          <w:sz w:val="84"/>
          <w:szCs w:val="84"/>
        </w:rPr>
      </w:r>
    </w:p>
    <w:p>
      <w:pPr>
        <w:pStyle w:val="para2"/>
      </w:pPr>
      <w:r>
        <w:br w:type="page"/>
      </w:r>
      <w:bookmarkStart w:id="0" w:name="_Toc179965226"/>
      <w:r>
        <w:t>Índice</w:t>
      </w:r>
      <w:bookmarkEnd w:id="0"/>
      <w:r/>
    </w:p>
    <w:p>
      <w:pPr>
        <w:pStyle w:val="para12"/>
        <w:rPr>
          <w:lang w:eastAsia="es-ES_tradnl"/>
        </w:rPr>
      </w:pPr>
      <w:r>
        <w:rPr>
          <w:lang w:eastAsia="es-ES_tradnl"/>
        </w:rPr>
        <w:fldChar w:fldCharType="begin"/>
      </w:r>
      <w:r>
        <w:rPr>
          <w:lang w:eastAsia="es-ES_tradnl"/>
        </w:rPr>
        <w:instrText xml:space="preserve"> TOC \o \z \h </w:instrText>
      </w:r>
      <w:r>
        <w:rPr>
          <w:lang w:eastAsia="es-ES_tradnl"/>
        </w:rPr>
        <w:fldChar w:fldCharType="separate"/>
      </w:r>
      <w:hyperlink w:anchor="_Toc179965226" w:history="1">
        <w:r>
          <w:rPr>
            <w:lang w:eastAsia="es-ES_tradnl"/>
          </w:rPr>
          <w:t>Índice</w:t>
          <w:tab/>
          <w:t>2</w:t>
        </w:r>
      </w:hyperlink>
    </w:p>
    <w:p>
      <w:pPr>
        <w:pStyle w:val="para12"/>
        <w:rPr>
          <w:lang w:eastAsia="es-ES_tradnl"/>
        </w:rPr>
      </w:pPr>
      <w:hyperlink w:anchor="_Toc179965227" w:history="1">
        <w:r>
          <w:rPr>
            <w:lang w:eastAsia="es-ES_tradnl"/>
          </w:rPr>
          <w:t>Título del proyecto</w:t>
          <w:tab/>
          <w:t>3</w:t>
        </w:r>
      </w:hyperlink>
    </w:p>
    <w:p>
      <w:pPr>
        <w:pStyle w:val="para12"/>
        <w:rPr>
          <w:lang w:eastAsia="es-ES_tradnl"/>
        </w:rPr>
      </w:pPr>
      <w:hyperlink w:anchor="_Toc179965228" w:history="1">
        <w:r>
          <w:rPr>
            <w:lang w:eastAsia="es-ES_tradnl"/>
          </w:rPr>
          <w:t>Introducción del proyecto</w:t>
          <w:tab/>
          <w:t>3</w:t>
        </w:r>
      </w:hyperlink>
    </w:p>
    <w:p>
      <w:pPr>
        <w:pStyle w:val="para12"/>
        <w:rPr>
          <w:lang w:eastAsia="es-ES_tradnl"/>
        </w:rPr>
      </w:pPr>
      <w:hyperlink w:anchor="_Toc179965229" w:history="1">
        <w:r>
          <w:rPr>
            <w:lang w:eastAsia="es-ES_tradnl"/>
          </w:rPr>
          <w:t>Finalidad</w:t>
          <w:tab/>
          <w:t>5</w:t>
        </w:r>
      </w:hyperlink>
    </w:p>
    <w:p>
      <w:pPr>
        <w:pStyle w:val="para12"/>
        <w:rPr>
          <w:lang w:eastAsia="es-ES_tradnl"/>
        </w:rPr>
      </w:pPr>
      <w:hyperlink w:anchor="_Toc179965230" w:history="1">
        <w:r>
          <w:rPr>
            <w:lang w:eastAsia="es-ES_tradnl"/>
          </w:rPr>
          <w:t>Objetivo</w:t>
          <w:tab/>
          <w:t>6</w:t>
        </w:r>
      </w:hyperlink>
    </w:p>
    <w:p>
      <w:pPr>
        <w:pStyle w:val="para12"/>
        <w:rPr>
          <w:lang w:eastAsia="es-ES_tradnl"/>
        </w:rPr>
      </w:pPr>
      <w:hyperlink w:anchor="_Toc179965231" w:history="1">
        <w:r>
          <w:rPr>
            <w:lang w:eastAsia="es-ES_tradnl"/>
          </w:rPr>
          <w:t>Medios hardware y software a utilizar</w:t>
          <w:tab/>
          <w:t>6</w:t>
        </w:r>
      </w:hyperlink>
    </w:p>
    <w:p>
      <w:pPr>
        <w:pStyle w:val="para12"/>
        <w:rPr>
          <w:lang w:eastAsia="es-ES_tradnl"/>
        </w:rPr>
      </w:pPr>
      <w:hyperlink w:anchor="_Toc179965232" w:history="1">
        <w:r>
          <w:rPr>
            <w:lang w:eastAsia="es-ES_tradnl"/>
          </w:rPr>
          <w:t>Planificación</w:t>
          <w:tab/>
          <w:t>7</w:t>
        </w:r>
      </w:hyperlink>
    </w:p>
    <w:p>
      <w:pPr>
        <w:pStyle w:val="para12"/>
        <w:rPr>
          <w:lang w:eastAsia="es-ES_tradnl"/>
        </w:rPr>
      </w:pPr>
      <w:hyperlink w:anchor="_Toc179965233" w:history="1">
        <w:r>
          <w:rPr>
            <w:lang w:eastAsia="es-ES_tradnl"/>
          </w:rPr>
          <w:t>Bibliografía</w:t>
          <w:tab/>
          <w:t>9</w:t>
        </w:r>
      </w:hyperlink>
    </w:p>
    <w:p>
      <w:r>
        <w:fldChar w:fldCharType="end"/>
      </w:r>
      <w:r/>
    </w:p>
    <w:p>
      <w:pPr>
        <w:pStyle w:val="para2"/>
      </w:pPr>
      <w:r>
        <w:br w:type="page"/>
      </w:r>
      <w:bookmarkStart w:id="1" w:name="_Toc179965227"/>
      <w:r>
        <w:t>Título del proyecto</w:t>
      </w:r>
      <w:bookmarkEnd w:id="1"/>
      <w:r/>
    </w:p>
    <w:p>
      <w:pPr>
        <w:rPr>
          <w:lang w:eastAsia="es-ES_tradnl"/>
        </w:rPr>
      </w:pPr>
      <w:r>
        <w:rPr>
          <w:lang w:eastAsia="es-ES_tradnl"/>
        </w:rPr>
        <w:t xml:space="preserve">Aplicación para el juego de cartas Ether&amp;SteamBoys: Legacy. El título proviene del propio juego original </w:t>
      </w:r>
      <w:r>
        <w:rPr>
          <w:i/>
          <w:lang w:eastAsia="es-ES_tradnl"/>
        </w:rPr>
        <w:t>Ether&amp;SteamBoys</w:t>
      </w:r>
      <w:r>
        <w:rPr>
          <w:lang w:eastAsia="es-ES_tradnl"/>
        </w:rPr>
        <w:t xml:space="preserve"> junto con el extra </w:t>
      </w:r>
      <w:r>
        <w:rPr>
          <w:i/>
          <w:lang w:eastAsia="es-ES_tradnl"/>
        </w:rPr>
        <w:t>Legacy</w:t>
      </w:r>
      <w:r>
        <w:rPr>
          <w:lang w:eastAsia="es-ES_tradnl"/>
        </w:rPr>
        <w:t>. El origen de estos términos surgen de:</w:t>
      </w:r>
      <w:r>
        <w:rPr>
          <w:lang w:eastAsia="es-ES_tradnl"/>
        </w:rPr>
      </w:r>
    </w:p>
    <w:p>
      <w:pPr>
        <w:pStyle w:val="para1"/>
        <w:numPr>
          <w:ilvl w:val="0"/>
          <w:numId w:val="8"/>
        </w:numPr>
        <w:ind w:left="720" w:hanging="360"/>
        <w:rPr>
          <w:lang w:eastAsia="es-ES_tradnl"/>
        </w:rPr>
      </w:pPr>
      <w:r>
        <w:rPr>
          <w:i/>
          <w:lang w:eastAsia="es-ES_tradnl"/>
        </w:rPr>
        <w:t xml:space="preserve">Ether </w:t>
      </w:r>
      <w:r>
        <w:rPr>
          <w:lang w:eastAsia="es-ES_tradnl"/>
        </w:rPr>
        <w:t xml:space="preserve">viene de la palabra Éter, una sustancia ficticia de gran importancia en el universo del juego que tiene relación con la magia. </w:t>
      </w:r>
      <w:r>
        <w:rPr>
          <w:i/>
          <w:lang w:eastAsia="es-ES_tradnl"/>
        </w:rPr>
        <w:t>SteamBoys</w:t>
      </w:r>
      <w:r>
        <w:rPr>
          <w:lang w:eastAsia="es-ES_tradnl"/>
        </w:rPr>
        <w:t xml:space="preserve"> son las palabras en inglés </w:t>
      </w:r>
      <w:r>
        <w:rPr>
          <w:i/>
          <w:lang w:eastAsia="es-ES_tradnl"/>
        </w:rPr>
        <w:t xml:space="preserve">Steam </w:t>
      </w:r>
      <w:r>
        <w:rPr>
          <w:lang w:eastAsia="es-ES_tradnl"/>
        </w:rPr>
        <w:t xml:space="preserve">(vapor) y </w:t>
      </w:r>
      <w:r>
        <w:rPr>
          <w:i/>
          <w:lang w:eastAsia="es-ES_tradnl"/>
        </w:rPr>
        <w:t xml:space="preserve">Boys </w:t>
      </w:r>
      <w:r>
        <w:rPr>
          <w:lang w:eastAsia="es-ES_tradnl"/>
        </w:rPr>
        <w:t xml:space="preserve">(chicos), que conjuntamente viene a significar “Chicos de vapor”. Esto va en referencia a la estética de tipo </w:t>
      </w:r>
      <w:r>
        <w:rPr>
          <w:i/>
          <w:lang w:eastAsia="es-ES_tradnl"/>
        </w:rPr>
        <w:t>Steampunk</w:t>
      </w:r>
      <w:r>
        <w:rPr>
          <w:lang w:eastAsia="es-ES_tradnl"/>
        </w:rPr>
        <w:t xml:space="preserve"> del universo del juego, un tipo de estética representativa por el uso de máquinas de vapor y estilo renacentista de atuendos, construcciones e indumentaria. </w:t>
      </w:r>
      <w:r>
        <w:rPr>
          <w:lang w:eastAsia="es-ES_tradnl"/>
        </w:rPr>
      </w:r>
    </w:p>
    <w:p>
      <w:pPr>
        <w:pStyle w:val="para1"/>
        <w:numPr>
          <w:ilvl w:val="0"/>
          <w:numId w:val="8"/>
        </w:numPr>
        <w:ind w:left="720" w:hanging="360"/>
        <w:rPr>
          <w:lang w:eastAsia="es-ES_tradnl"/>
        </w:rPr>
      </w:pPr>
      <w:r>
        <w:rPr>
          <w:i/>
          <w:lang w:eastAsia="es-ES_tradnl"/>
        </w:rPr>
        <w:t xml:space="preserve">Legacy </w:t>
      </w:r>
      <w:r>
        <w:rPr>
          <w:lang w:eastAsia="es-ES_tradnl"/>
        </w:rPr>
        <w:t>es la palabra inglesa para “Legado”. Ha sido escogida para el juego de cartas a modo de representar que el juego es una herencia del juego original en el que se basa.</w:t>
      </w:r>
      <w:r>
        <w:rPr>
          <w:lang w:eastAsia="es-ES_tradnl"/>
        </w:rPr>
      </w:r>
    </w:p>
    <w:p>
      <w:pPr>
        <w:ind w:firstLine="0"/>
        <w:rPr>
          <w:lang w:eastAsia="es-ES_tradnl"/>
        </w:rPr>
      </w:pPr>
      <w:r>
        <w:rPr>
          <w:lang w:eastAsia="es-ES_tradnl"/>
        </w:rPr>
        <w:t xml:space="preserve">El título tiene, a su vez, una versión reducida utilizando siglas para el nombre del juego. Dicha forma es: </w:t>
      </w:r>
      <w:r>
        <w:rPr>
          <w:i/>
          <w:lang w:eastAsia="es-ES_tradnl"/>
        </w:rPr>
        <w:t>E&amp;S: Legacy</w:t>
      </w:r>
      <w:r>
        <w:rPr>
          <w:lang w:eastAsia="es-ES_tradnl"/>
        </w:rPr>
        <w:t xml:space="preserve">. </w:t>
      </w:r>
      <w:r>
        <w:rPr>
          <w:lang w:eastAsia="es-ES_tradnl"/>
        </w:rPr>
      </w:r>
    </w:p>
    <w:p>
      <w:pPr>
        <w:pStyle w:val="para2"/>
      </w:pPr>
      <w:bookmarkStart w:id="2" w:name="_Toc179965228"/>
      <w:r>
        <w:t>Introducción del proyecto</w:t>
      </w:r>
      <w:bookmarkEnd w:id="2"/>
      <w:r/>
    </w:p>
    <w:p>
      <w:pPr>
        <w:rPr>
          <w:lang w:eastAsia="es-ES_tradnl"/>
        </w:rPr>
      </w:pPr>
      <w:r>
        <w:rPr>
          <w:lang w:eastAsia="es-ES_tradnl"/>
        </w:rPr>
        <w:t xml:space="preserve">El proyecto tiene como objetivo la creación de una aplicación de apoyo para el juego de cartas </w:t>
      </w:r>
      <w:r>
        <w:rPr>
          <w:i/>
          <w:lang w:eastAsia="es-ES_tradnl"/>
        </w:rPr>
        <w:t>Ether&amp;SteamBoys: Legacy</w:t>
      </w:r>
      <w:r>
        <w:rPr>
          <w:lang w:eastAsia="es-ES_tradnl"/>
        </w:rPr>
        <w:t xml:space="preserve">. Este juego es la versión de cartas del juego de rol de mesa con el mismo nombre, </w:t>
      </w:r>
      <w:r>
        <w:rPr>
          <w:i/>
          <w:lang w:eastAsia="es-ES_tradnl"/>
        </w:rPr>
        <w:t>Ether&amp;SteamBoys</w:t>
      </w:r>
      <w:r>
        <w:rPr>
          <w:lang w:eastAsia="es-ES_tradnl"/>
        </w:rPr>
        <w:t xml:space="preserve">. Ambos juegos totalmente originales y de creación propia. </w:t>
      </w:r>
      <w:r>
        <w:rPr>
          <w:lang w:eastAsia="es-ES_tradnl"/>
        </w:rPr>
      </w:r>
    </w:p>
    <w:p>
      <w:pPr>
        <w:rPr>
          <w:lang w:eastAsia="es-ES_tradnl"/>
        </w:rPr>
      </w:pPr>
      <w:r>
        <w:rPr>
          <w:lang w:eastAsia="es-ES_tradnl"/>
        </w:rPr>
        <w:t xml:space="preserve">Para entender la finalidad del proyecto, se procede a exponer el funcionamiento del juego. </w:t>
      </w:r>
      <w:r>
        <w:rPr>
          <w:i/>
          <w:lang w:eastAsia="es-ES_tradnl"/>
        </w:rPr>
        <w:t xml:space="preserve">Ether&amp;SteamBoys: Legacy </w:t>
      </w:r>
      <w:r>
        <w:rPr>
          <w:lang w:eastAsia="es-ES_tradnl"/>
        </w:rPr>
        <w:t xml:space="preserve">es un juego de combate por turnos donde los jugadores utilizan personajes únicos que cuentan con varias habilidades para el combate. Los jugadores se sumergen en aventuras del mundo de </w:t>
      </w:r>
      <w:r>
        <w:rPr>
          <w:i/>
          <w:lang w:eastAsia="es-ES_tradnl"/>
        </w:rPr>
        <w:t xml:space="preserve">Ether&amp;SteamBoys </w:t>
      </w:r>
      <w:r>
        <w:rPr>
          <w:lang w:eastAsia="es-ES_tradnl"/>
        </w:rPr>
        <w:t xml:space="preserve">creando un pintoresco grupo con los personajes más conocidos del juego original, donde la estrategia a la hora de seleccionar personajes, el equipo utilizado y el desarrollo de los combates decidirán como progresa su aventura. </w:t>
      </w:r>
      <w:r>
        <w:rPr>
          <w:lang w:eastAsia="es-ES_tradnl"/>
        </w:rPr>
      </w:r>
    </w:p>
    <w:p>
      <w:pPr>
        <w:rPr>
          <w:lang w:eastAsia="es-ES_tradnl"/>
        </w:rPr>
      </w:pPr>
      <w:r>
        <w:rPr>
          <w:lang w:eastAsia="es-ES_tradnl"/>
        </w:rPr>
        <w:t xml:space="preserve">El juego se desarrolla de forma totalmente analógica, es decir, se utilizan cartas y dados de múltiples caras para el desarrollo de los combates y las aventuras. El grupo de jugadores se enfrentará a otro que actuará como </w:t>
      </w:r>
      <w:r>
        <w:rPr>
          <w:i/>
          <w:lang w:eastAsia="es-ES_tradnl"/>
        </w:rPr>
        <w:t>Maestro de Juego</w:t>
      </w:r>
      <w:r>
        <w:rPr>
          <w:lang w:eastAsia="es-ES_tradnl"/>
        </w:rPr>
        <w:t xml:space="preserve"> o </w:t>
      </w:r>
      <w:r>
        <w:rPr>
          <w:i/>
          <w:lang w:eastAsia="es-ES_tradnl"/>
        </w:rPr>
        <w:t>Game Master</w:t>
      </w:r>
      <w:r>
        <w:rPr>
          <w:lang w:eastAsia="es-ES_tradnl"/>
        </w:rPr>
        <w:t xml:space="preserve">, que será el que ponga enemigos y trabas al grupo de jugadores, a la par que desarrolla la aventura. Esa posición de maestro de juego no será fija, y cualquier jugador podrá intercambiarse para poner en marcha una nueva aventura, y que todos puedan disfrutar tanto el papel de jugador como de maestro de juegos. </w:t>
      </w:r>
      <w:r>
        <w:rPr>
          <w:lang w:eastAsia="es-ES_tradnl"/>
        </w:rPr>
      </w:r>
    </w:p>
    <w:p>
      <w:pPr>
        <w:rPr>
          <w:lang w:eastAsia="es-ES_tradnl"/>
        </w:rPr>
      </w:pPr>
      <w:r>
        <w:rPr>
          <w:lang w:eastAsia="es-ES_tradnl"/>
        </w:rPr>
        <w:t xml:space="preserve">Los personajes disponibles en el juego están basados en los que han aparecido en el juego de rol de mesa homólogo, y los jugadores irán desbloqueándolos en sus partidas de la forma que consideren. En origen está planificado que se obtengan siguiendo un sistema de lotería o </w:t>
      </w:r>
      <w:r>
        <w:rPr>
          <w:i/>
          <w:lang w:eastAsia="es-ES_tradnl"/>
        </w:rPr>
        <w:t>gacha</w:t>
      </w:r>
      <w:r>
        <w:rPr>
          <w:lang w:eastAsia="es-ES_tradnl"/>
        </w:rPr>
        <w:t xml:space="preserve">, similar a juegos de móvil actuales. </w:t>
      </w:r>
      <w:r>
        <w:rPr>
          <w:lang w:eastAsia="es-ES_tradnl"/>
        </w:rPr>
      </w:r>
    </w:p>
    <w:p>
      <w:pPr>
        <w:rPr>
          <w:lang w:eastAsia="es-ES_tradnl"/>
        </w:rPr>
      </w:pPr>
      <w:r>
        <w:rPr>
          <w:lang w:eastAsia="es-ES_tradnl"/>
        </w:rPr>
        <w:t xml:space="preserve">El objetivo del proyecto es desarrollar una aplicación que sirva de apoyo a los jugadores para hacer sus sesiones de juego más sencillas y tener un acceso más cómodo a la información del juego si así lo desean. A su vez, ofrecerá dados digitales de múltiples caras en caso de que los consumidores del juego los necesiten por no tener suficientes dados físicos. </w:t>
      </w:r>
      <w:r>
        <w:rPr>
          <w:lang w:eastAsia="es-ES_tradnl"/>
        </w:rPr>
      </w:r>
    </w:p>
    <w:p>
      <w:pPr>
        <w:rPr>
          <w:lang w:eastAsia="es-ES_tradnl"/>
        </w:rPr>
      </w:pPr>
      <w:r>
        <w:rPr>
          <w:lang w:eastAsia="es-ES_tradnl"/>
        </w:rPr>
        <w:t xml:space="preserve">La aplicación, tanto en versión de escritorio como de móvil, se incluirá con el pack físico del juego, a través de un código de descarga. A su vez, podrá adquirirse sin comprar el pack físico del juego por un precio, el cual será menor que el propio juego en su formato físico. </w:t>
      </w:r>
      <w:r>
        <w:rPr>
          <w:lang w:eastAsia="es-ES_tradnl"/>
        </w:rPr>
      </w:r>
    </w:p>
    <w:p>
      <w:pPr>
        <w:pStyle w:val="para10"/>
        <w:numPr>
          <w:ilvl w:val="0"/>
          <w:numId w:val="3"/>
        </w:numPr>
        <w:ind w:left="794" w:hanging="510"/>
      </w:pPr>
      <w:r>
        <w:t>Descripción de la situación actual y vulnerabilidades</w:t>
      </w:r>
    </w:p>
    <w:p>
      <w:r>
        <w:t xml:space="preserve">Los juegos de rol y de cartas siguen manteniendo su público y seguidores, pero actualmente, ha aparecido un elemento extra durante las sesiones de juego: el teléfono móvil. No sustituirá los elementos clásicos de los juegos de rol (cartas, dados de múltiples caras y las fichas en papel), pero puede ser un elemento muy útil que sirva como apoyo. </w:t>
      </w:r>
    </w:p>
    <w:p>
      <w:r>
        <w:t xml:space="preserve">El teléfono móvil puede aportar un acceso rápido a información, permitir archivar datos y listas o directamente aportar esos dados que faltan en una sesión a la hora de realizar una tirada. </w:t>
      </w:r>
    </w:p>
    <w:p>
      <w:r>
        <w:t xml:space="preserve">El juego de rol utilizado para este proyecto, </w:t>
      </w:r>
      <w:r>
        <w:rPr>
          <w:i/>
        </w:rPr>
        <w:t>Ether&amp;SteamBoys</w:t>
      </w:r>
      <w:r>
        <w:t xml:space="preserve"> fué creado por el autor de este proyecto (Diego Álvarez del Pozo) en Agosto de 2013, y en todos estos años no ha dejado de recibir mejoras y nuevas actualizaciones para mantenerse en activo. En el año 2023, se comenzó el proyecto de crear una versión de un juego de cartas que usa los personajes que han aparecido en todos estos años de juego con </w:t>
      </w:r>
      <w:r>
        <w:rPr>
          <w:i/>
        </w:rPr>
        <w:t>Ether&amp;SteamBoys</w:t>
      </w:r>
      <w:r>
        <w:t xml:space="preserve">. Este juego de cartas guarda similitudes con otros juegos de rol de cartas que usan un sistema de juego muy parecido, tales como </w:t>
      </w:r>
      <w:r>
        <w:rPr>
          <w:i/>
        </w:rPr>
        <w:t>Pathfinder Adventure Card Game</w:t>
      </w:r>
      <w:r>
        <w:t xml:space="preserve"> o </w:t>
      </w:r>
      <w:r>
        <w:rPr>
          <w:i/>
        </w:rPr>
        <w:t>Munchkin,</w:t>
      </w:r>
      <w:r>
        <w:t xml:space="preserve"> entre otros. </w:t>
      </w:r>
    </w:p>
    <w:p>
      <w:r>
        <w:t xml:space="preserve">La actual versión del juego </w:t>
      </w:r>
      <w:r>
        <w:rPr>
          <w:i/>
        </w:rPr>
        <w:t>Ether&amp;SteamBoys: Legacy</w:t>
      </w:r>
      <w:r>
        <w:t xml:space="preserve"> se considera en un estado de </w:t>
      </w:r>
      <w:r>
        <w:rPr>
          <w:i/>
        </w:rPr>
        <w:t>alfa</w:t>
      </w:r>
      <w:r>
        <w:t xml:space="preserve">. Es decir, una versión inicial de prueba donde se está calibrando el funcionamiento del juego. Aún así, cuenta con suficiente contenido para poder jugar partidas actualmente, y por tanto, para el desarrollo de las aplicaciones y que éstas puedan servir para la prueba del juego. </w:t>
      </w:r>
    </w:p>
    <w:p>
      <w:r>
        <w:t xml:space="preserve">A la par que el juego crece y avanza, la aplicación lo hará con él, hasta su posterior salida comercial una vez tenga una versión calibrada y preparada para el </w:t>
      </w:r>
      <w:r>
        <w:rPr>
          <w:i/>
        </w:rPr>
        <w:t>launch</w:t>
      </w:r>
      <w:r>
        <w:t xml:space="preserve"> o salida. </w:t>
      </w:r>
    </w:p>
    <w:p>
      <w:r/>
    </w:p>
    <w:p>
      <w:r/>
    </w:p>
    <w:p>
      <w:r>
        <w:t>Para valorar la situación actual de cara al proyecto, se observarán debilidades y fortalezas del proyecto, así como amenazas y oportunidades del entorno:</w:t>
      </w:r>
    </w:p>
    <w:p>
      <w:r>
        <w:t>Debilidades</w:t>
      </w:r>
    </w:p>
    <w:p>
      <w:pPr>
        <w:pStyle w:val="para1"/>
        <w:numPr>
          <w:ilvl w:val="0"/>
          <w:numId w:val="6"/>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 xml:space="preserve">Base de datos potente y compleja, debido a la gran cantidad de información del juego, que implicará muchas tablas y campos. </w:t>
      </w:r>
      <w:r>
        <w:rPr>
          <w:rFonts w:eastAsia="Times New Roman"/>
          <w:szCs w:val="24"/>
          <w:lang w:eastAsia="es-es"/>
        </w:rPr>
      </w:r>
    </w:p>
    <w:p>
      <w:pPr>
        <w:pStyle w:val="para1"/>
        <w:numPr>
          <w:ilvl w:val="0"/>
          <w:numId w:val="6"/>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 xml:space="preserve">Versión del juego en estado </w:t>
      </w:r>
      <w:r>
        <w:rPr>
          <w:rFonts w:eastAsia="Times New Roman"/>
          <w:i/>
          <w:iCs/>
          <w:color w:val="1d1d1b"/>
          <w:szCs w:val="24"/>
          <w:lang w:eastAsia="es-es"/>
        </w:rPr>
        <w:t>alfa.</w:t>
      </w:r>
      <w:r>
        <w:rPr>
          <w:rFonts w:eastAsia="Times New Roman"/>
          <w:szCs w:val="24"/>
          <w:lang w:eastAsia="es-es"/>
        </w:rPr>
      </w:r>
    </w:p>
    <w:p>
      <w:pPr>
        <w:pStyle w:val="para1"/>
        <w:numPr>
          <w:ilvl w:val="0"/>
          <w:numId w:val="6"/>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Ambos juegos no han tenido salida comercial. Los recursos disponibles se reducen a lo que pueda disponer yo mismo.</w:t>
      </w:r>
      <w:r>
        <w:rPr>
          <w:rFonts w:eastAsia="Times New Roman"/>
          <w:szCs w:val="24"/>
          <w:lang w:eastAsia="es-es"/>
        </w:rPr>
      </w:r>
    </w:p>
    <w:p>
      <w:pPr>
        <w:pStyle w:val="para1"/>
        <w:numPr>
          <w:ilvl w:val="0"/>
          <w:numId w:val="6"/>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Desconocimiento (aún en formación) en el campo del desarrollo de aplicaciones informáticas.</w:t>
      </w:r>
      <w:r>
        <w:rPr>
          <w:rFonts w:eastAsia="Times New Roman"/>
          <w:szCs w:val="24"/>
          <w:lang w:eastAsia="es-es"/>
        </w:rPr>
      </w:r>
    </w:p>
    <w:p>
      <w:r>
        <w:t>Amenazas</w:t>
      </w:r>
    </w:p>
    <w:p>
      <w:pPr>
        <w:pStyle w:val="para1"/>
        <w:numPr>
          <w:ilvl w:val="0"/>
          <w:numId w:val="4"/>
        </w:numPr>
        <w:ind w:left="1418" w:hanging="284"/>
      </w:pPr>
      <w:r>
        <w:rPr>
          <w:rStyle w:val="char10"/>
          <w:color w:val="1d1d1b"/>
        </w:rPr>
        <w:t>De cara a salida comercial, existe mucha competencia.</w:t>
      </w:r>
      <w:r/>
    </w:p>
    <w:p>
      <w:r>
        <w:rPr>
          <w:rStyle w:val="char10"/>
        </w:rPr>
        <w:t>Fortalezas</w:t>
      </w:r>
      <w:r/>
    </w:p>
    <w:p>
      <w:pPr>
        <w:pStyle w:val="para1"/>
        <w:numPr>
          <w:ilvl w:val="0"/>
          <w:numId w:val="1"/>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Juego original con mucha trayectoria, tiene un sistema de juego férreo y con amplio repertorio de información, historia y personajes.</w:t>
      </w:r>
      <w:r>
        <w:rPr>
          <w:rFonts w:eastAsia="Times New Roman"/>
          <w:szCs w:val="24"/>
          <w:lang w:eastAsia="es-es"/>
        </w:rPr>
      </w:r>
    </w:p>
    <w:p>
      <w:pPr>
        <w:pStyle w:val="para1"/>
        <w:numPr>
          <w:ilvl w:val="0"/>
          <w:numId w:val="1"/>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 xml:space="preserve">Juego de creación propia. Se conoce a la perfección de memoria. </w:t>
      </w:r>
      <w:r>
        <w:rPr>
          <w:rFonts w:eastAsia="Times New Roman"/>
          <w:szCs w:val="24"/>
          <w:lang w:eastAsia="es-es"/>
        </w:rPr>
      </w:r>
    </w:p>
    <w:p>
      <w:pPr>
        <w:pStyle w:val="para1"/>
        <w:numPr>
          <w:ilvl w:val="0"/>
          <w:numId w:val="1"/>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Actualmente hay un grupo de personas para el juego, que podrán servir para las pruebas de la aplicación.</w:t>
      </w:r>
      <w:r>
        <w:rPr>
          <w:rFonts w:eastAsia="Times New Roman"/>
          <w:szCs w:val="24"/>
          <w:lang w:eastAsia="es-es"/>
        </w:rPr>
      </w:r>
    </w:p>
    <w:p>
      <w:pPr>
        <w:pStyle w:val="para1"/>
        <w:numPr>
          <w:ilvl w:val="0"/>
          <w:numId w:val="1"/>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No requiere de equipos y material de alto coste.</w:t>
      </w:r>
      <w:r>
        <w:rPr>
          <w:rFonts w:eastAsia="Times New Roman"/>
          <w:szCs w:val="24"/>
          <w:lang w:eastAsia="es-es"/>
        </w:rPr>
      </w:r>
    </w:p>
    <w:p>
      <w:r>
        <w:rPr>
          <w:rStyle w:val="char10"/>
        </w:rPr>
        <w:t>Oportunidades</w:t>
      </w:r>
      <w:r/>
    </w:p>
    <w:p>
      <w:pPr>
        <w:pStyle w:val="para1"/>
        <w:numPr>
          <w:ilvl w:val="0"/>
          <w:numId w:val="5"/>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 xml:space="preserve">Muchos juegos de rol que cuentan con aplicaciones similares. Pueden servir como referencia. </w:t>
      </w:r>
      <w:r>
        <w:rPr>
          <w:rFonts w:eastAsia="Times New Roman"/>
          <w:szCs w:val="24"/>
          <w:lang w:eastAsia="es-es"/>
        </w:rPr>
      </w:r>
    </w:p>
    <w:p>
      <w:pPr>
        <w:pStyle w:val="para1"/>
        <w:numPr>
          <w:ilvl w:val="0"/>
          <w:numId w:val="5"/>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Al estar actualmente en formación, hay disponibilidad de profesionales del sector informático para consejo.</w:t>
      </w:r>
      <w:r>
        <w:rPr>
          <w:rFonts w:eastAsia="Times New Roman"/>
          <w:szCs w:val="24"/>
          <w:lang w:eastAsia="es-es"/>
        </w:rPr>
      </w:r>
    </w:p>
    <w:p>
      <w:pPr>
        <w:pStyle w:val="para1"/>
        <w:numPr>
          <w:ilvl w:val="0"/>
          <w:numId w:val="5"/>
        </w:numPr>
        <w:ind w:left="1440" w:hanging="360"/>
        <w:spacing w:before="100" w:after="100" w:beforeAutospacing="1" w:afterAutospacing="1" w:line="240" w:lineRule="auto"/>
        <w:rPr>
          <w:rFonts w:eastAsia="Times New Roman"/>
          <w:szCs w:val="24"/>
          <w:lang w:eastAsia="es-es"/>
        </w:rPr>
      </w:pPr>
      <w:r>
        <w:rPr>
          <w:rFonts w:eastAsia="Times New Roman"/>
          <w:color w:val="1d1d1b"/>
          <w:szCs w:val="24"/>
          <w:lang w:eastAsia="es-es"/>
        </w:rPr>
        <w:t>Amplia disponibilidad de tiempo.</w:t>
      </w:r>
      <w:r>
        <w:rPr>
          <w:rFonts w:eastAsia="Times New Roman"/>
          <w:szCs w:val="24"/>
          <w:lang w:eastAsia="es-es"/>
        </w:rPr>
      </w:r>
    </w:p>
    <w:p>
      <w:pPr>
        <w:pStyle w:val="para2"/>
      </w:pPr>
      <w:bookmarkStart w:id="3" w:name="_Toc179965229"/>
      <w:r>
        <w:t>Finalidad</w:t>
      </w:r>
      <w:bookmarkEnd w:id="3"/>
      <w:r>
        <w:t xml:space="preserve"> </w:t>
      </w:r>
    </w:p>
    <w:p>
      <w:pPr>
        <w:rPr>
          <w:lang w:eastAsia="es-ES_tradnl"/>
        </w:rPr>
      </w:pPr>
      <w:r>
        <w:rPr>
          <w:lang w:eastAsia="es-ES_tradnl"/>
        </w:rPr>
        <w:t xml:space="preserve">La finalidad del proyecto es la creación de una aplicación de apoyo para </w:t>
      </w:r>
      <w:r>
        <w:rPr>
          <w:i/>
          <w:lang w:eastAsia="es-ES_tradnl"/>
        </w:rPr>
        <w:t>Ether&amp;SteamBoys:Legacy</w:t>
      </w:r>
      <w:r>
        <w:rPr>
          <w:lang w:eastAsia="es-ES_tradnl"/>
        </w:rPr>
        <w:t xml:space="preserve">. Contará con varias aplicaciones que los jugadores podrán usar en su totalidad, o solo algunas de ellas. El principal uso es servir como un punto de acceso rápido a buscar la información del juego o glosarios de referencia para los maestros de juego. </w:t>
      </w:r>
    </w:p>
    <w:p>
      <w:pPr>
        <w:rPr>
          <w:lang w:eastAsia="es-ES_tradnl"/>
        </w:rPr>
      </w:pPr>
      <w:r>
        <w:rPr>
          <w:lang w:eastAsia="es-ES_tradnl"/>
        </w:rPr>
        <w:t>La aplicación se irá actualizando con nuevas versiones según surjan nuevos personajes, y de cara al futuro, podrá contar con nuevos usos según el juego vaya evolucionando. En resumen, la aplicación tendrá un ciclo constante de evolución y mejora continua, al igual que el propio juego.</w:t>
      </w:r>
    </w:p>
    <w:p>
      <w:pPr>
        <w:pStyle w:val="para2"/>
      </w:pPr>
      <w:bookmarkStart w:id="4" w:name="_Toc179965230"/>
      <w:r>
        <w:t>Objetivo</w:t>
      </w:r>
      <w:bookmarkEnd w:id="4"/>
      <w:r/>
    </w:p>
    <w:p>
      <w:pPr>
        <w:rPr>
          <w:lang w:eastAsia="es-ES_tradnl"/>
        </w:rPr>
      </w:pPr>
      <w:r>
        <w:rPr>
          <w:lang w:eastAsia="es-ES_tradnl"/>
        </w:rPr>
        <w:t xml:space="preserve">El proyecto tiene objetivo la creación de una aplicación de escritorio y su versión de móviles. La aplicación de escritorio actuará como </w:t>
      </w:r>
      <w:r>
        <w:rPr>
          <w:i/>
          <w:iCs/>
          <w:lang w:eastAsia="zh-cn"/>
        </w:rPr>
        <w:t>Administrador</w:t>
      </w:r>
      <w:r>
        <w:rPr>
          <w:lang w:eastAsia="zh-cn"/>
        </w:rPr>
        <w:t xml:space="preserve">, y la de móvil como </w:t>
      </w:r>
      <w:r>
        <w:rPr>
          <w:i/>
          <w:iCs/>
          <w:lang w:eastAsia="zh-cn"/>
        </w:rPr>
        <w:t>Usuario</w:t>
      </w:r>
      <w:r>
        <w:rPr>
          <w:lang w:eastAsia="zh-cn"/>
        </w:rPr>
        <w:t xml:space="preserve">. </w:t>
      </w:r>
      <w:r>
        <w:rPr>
          <w:lang w:eastAsia="es-ES_tradnl"/>
        </w:rPr>
        <w:t>Las aplicaciones</w:t>
      </w:r>
      <w:r>
        <w:rPr>
          <w:lang w:eastAsia="es-ES_tradnl"/>
        </w:rPr>
        <w:t xml:space="preserve"> tienen los siguientes usos de cara al juego:</w:t>
      </w:r>
      <w:r>
        <w:rPr>
          <w:lang w:eastAsia="es-ES_tradnl"/>
        </w:rPr>
      </w:r>
    </w:p>
    <w:p>
      <w:pPr>
        <w:pStyle w:val="para1"/>
        <w:numPr>
          <w:ilvl w:val="1"/>
          <w:numId w:val="3"/>
        </w:numPr>
        <w:ind w:left="993" w:hanging="426"/>
        <w:rPr>
          <w:u w:color="auto" w:val="single"/>
          <w:lang w:eastAsia="es-ES_tradnl"/>
        </w:rPr>
      </w:pPr>
      <w:r>
        <w:rPr>
          <w:u w:color="auto" w:val="single"/>
          <w:lang w:eastAsia="es-ES_tradnl"/>
        </w:rPr>
        <w:t>Administración de datos del juego</w:t>
      </w:r>
      <w:r>
        <w:rPr>
          <w:lang w:eastAsia="es-ES_tradnl"/>
        </w:rPr>
        <w:t>: El administrador podrá añadir fichas de nuevos personajes, enemigos y objetos, que podrá hacer visibles y disponibles para los usuarios y jugadores.</w:t>
      </w:r>
      <w:r>
        <w:rPr>
          <w:u w:color="auto" w:val="single"/>
          <w:lang w:eastAsia="es-ES_tradnl"/>
        </w:rPr>
      </w:r>
    </w:p>
    <w:p>
      <w:pPr>
        <w:pStyle w:val="para1"/>
        <w:numPr>
          <w:ilvl w:val="1"/>
          <w:numId w:val="3"/>
        </w:numPr>
        <w:ind w:left="993" w:hanging="426"/>
        <w:rPr>
          <w:lang w:eastAsia="es-ES_tradnl"/>
        </w:rPr>
      </w:pPr>
      <w:r>
        <w:rPr>
          <w:u w:color="auto" w:val="single"/>
          <w:lang w:eastAsia="es-ES_tradnl"/>
        </w:rPr>
        <w:t>Dados digitales</w:t>
      </w:r>
      <w:r>
        <w:rPr>
          <w:lang w:eastAsia="es-ES_tradnl"/>
        </w:rPr>
        <w:t xml:space="preserve">: La aplicación tendrá la opción de poder simular dados de múltiples caras en caso de que sean necesarios para una partida. Permitirá seleccionar la cantidad de dados y el número de caras de estos, a elegir entre: cuatro, seis, diez, doce y veinte caras. </w:t>
      </w:r>
    </w:p>
    <w:p>
      <w:pPr>
        <w:pStyle w:val="para1"/>
        <w:numPr>
          <w:ilvl w:val="1"/>
          <w:numId w:val="3"/>
        </w:numPr>
        <w:ind w:left="993" w:hanging="426"/>
        <w:rPr>
          <w:lang w:eastAsia="es-ES_tradnl"/>
        </w:rPr>
      </w:pPr>
      <w:r>
        <w:rPr>
          <w:u w:color="auto" w:val="single"/>
          <w:lang w:eastAsia="es-ES_tradnl"/>
        </w:rPr>
        <w:t>Base de datos</w:t>
      </w:r>
      <w:r>
        <w:rPr>
          <w:lang w:eastAsia="es-ES_tradnl"/>
        </w:rPr>
        <w:t xml:space="preserve">: La aplicación contará con toda la información sobre personajes disponibles, sus atributos, sus habilidades y demás datos del personaje. A su vez, tendrá otro tipo de galerías que podrán servir como glosarios de referencia para los jugadores, tales como: armas y equipamiento, objetos, enemigos y adversarios, etcétera. </w:t>
      </w:r>
    </w:p>
    <w:p>
      <w:pPr>
        <w:pStyle w:val="para1"/>
        <w:numPr>
          <w:ilvl w:val="1"/>
          <w:numId w:val="3"/>
        </w:numPr>
        <w:ind w:left="993" w:hanging="426"/>
        <w:rPr>
          <w:lang w:eastAsia="es-ES_tradnl"/>
        </w:rPr>
      </w:pPr>
      <w:r>
        <w:rPr>
          <w:u w:color="auto" w:val="single"/>
          <w:lang w:eastAsia="es-ES_tradnl"/>
        </w:rPr>
        <w:t>Registro y listados de personajes obtenidos</w:t>
      </w:r>
      <w:r>
        <w:rPr>
          <w:lang w:eastAsia="es-ES_tradnl"/>
        </w:rPr>
        <w:t xml:space="preserve">: Los jugadores podrán crear una cuenta y guardar que personajes han adquirido cada uno, para llevar un registro de ellos y que tengan un acceso rápido a las fichas de personaje de éstos. </w:t>
      </w:r>
    </w:p>
    <w:p>
      <w:pPr>
        <w:pStyle w:val="para2"/>
      </w:pPr>
      <w:bookmarkStart w:id="5" w:name="_Toc179965231"/>
      <w:r>
        <w:t>Medios hardware y software a utilizar</w:t>
      </w:r>
      <w:bookmarkEnd w:id="5"/>
      <w:r/>
    </w:p>
    <w:p>
      <w:pPr>
        <w:pStyle w:val="para10"/>
        <w:numPr>
          <w:ilvl w:val="0"/>
          <w:numId w:val="3"/>
        </w:numPr>
        <w:ind w:left="794" w:hanging="510"/>
        <w:rPr>
          <w:lang w:eastAsia="es-ES_tradnl"/>
        </w:rPr>
      </w:pPr>
      <w:r>
        <w:rPr>
          <w:lang w:eastAsia="es-ES_tradnl"/>
        </w:rPr>
        <w:t>Medios hardware</w:t>
      </w:r>
    </w:p>
    <w:tbl>
      <w:tblPr>
        <w:tblStyle w:val="LightListAccent2"/>
        <w:name w:val="Tabla6"/>
        <w:tabOrder w:val="0"/>
        <w:jc w:val="left"/>
        <w:tblInd w:w="0" w:type="dxa"/>
        <w:tblW w:w="8669" w:type="dxa"/>
        <w:tblLook w:val="04A0" w:firstRow="1" w:lastRow="0" w:firstColumn="1" w:lastColumn="0" w:noHBand="0" w:noVBand="1"/>
      </w:tblPr>
      <w:tblGrid>
        <w:gridCol w:w="4334"/>
        <w:gridCol w:w="4335"/>
      </w:tblGrid>
      <w:tr>
        <w:trPr>
          <w:tblHeader w:val="0"/>
          <w:cantSplit w:val="0"/>
          <w:trHeight w:val="0" w:hRule="auto"/>
        </w:trPr>
        <w:tc>
          <w:tcPr>
            <w:tcW w:w="4334" w:type="dxa"/>
            <w:shd w:val="solid" w:color="833C0B" tmshd="1677721856, 0, 736387"/>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spacing w:after="0"/>
              <w:jc w:val="center"/>
              <w:rPr>
                <w:lang w:eastAsia="es-ES_tradnl"/>
              </w:rPr>
            </w:pPr>
            <w:r>
              <w:rPr>
                <w:lang w:eastAsia="es-ES_tradnl"/>
              </w:rPr>
              <w:t>Herramienta o equipo</w:t>
            </w:r>
          </w:p>
        </w:tc>
        <w:tc>
          <w:tcPr>
            <w:tcW w:w="4335" w:type="dxa"/>
            <w:shd w:val="solid" w:color="833C0B" tmshd="1677721856, 0, 736387"/>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spacing w:after="0"/>
              <w:jc w:val="center"/>
              <w:rPr>
                <w:lang w:eastAsia="es-ES_tradnl"/>
              </w:rPr>
            </w:pPr>
            <w:r>
              <w:rPr>
                <w:lang w:eastAsia="es-ES_tradnl"/>
              </w:rPr>
              <w:t>Descripción</w:t>
            </w:r>
          </w:p>
        </w:tc>
      </w:tr>
      <w:tr>
        <w:trPr>
          <w:tblHeader w:val="0"/>
          <w:cantSplit w:val="0"/>
          <w:trHeight w:val="0" w:hRule="auto"/>
        </w:trPr>
        <w:tc>
          <w:tcPr>
            <w:tcW w:w="4334" w:type="dxa"/>
            <w:shd w:val="solid" w:color="F2F2F2" tmshd="1677721856, 0, 15921906"/>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jc w:val="center"/>
              <w:rPr>
                <w:lang w:eastAsia="es-ES_tradnl"/>
              </w:rPr>
            </w:pPr>
            <w:r>
              <w:rPr>
                <w:lang w:eastAsia="es-ES_tradnl"/>
              </w:rPr>
              <w:t>Ordenador de sobremesa</w:t>
            </w:r>
          </w:p>
        </w:tc>
        <w:tc>
          <w:tcPr>
            <w:tcW w:w="4335" w:type="dxa"/>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rPr>
                <w:sz w:val="20"/>
                <w:szCs w:val="20"/>
                <w:lang w:eastAsia="es-ES_tradnl"/>
              </w:rPr>
            </w:pPr>
            <w:r>
              <w:rPr>
                <w:sz w:val="20"/>
                <w:szCs w:val="20"/>
                <w:u w:color="auto" w:val="single"/>
                <w:lang w:eastAsia="es-ES_tradnl"/>
              </w:rPr>
              <w:t>Procesador</w:t>
            </w:r>
            <w:r>
              <w:rPr>
                <w:sz w:val="20"/>
                <w:szCs w:val="20"/>
                <w:lang w:eastAsia="es-ES_tradnl"/>
              </w:rPr>
              <w:t>: Intel ® Core ™ i5-13600KF 3.50 GHz</w:t>
            </w:r>
          </w:p>
          <w:p>
            <w:pPr>
              <w:ind w:firstLine="0"/>
              <w:spacing w:after="0"/>
              <w:rPr>
                <w:sz w:val="20"/>
                <w:szCs w:val="20"/>
                <w:lang w:eastAsia="es-ES_tradnl"/>
              </w:rPr>
            </w:pPr>
            <w:r>
              <w:rPr>
                <w:sz w:val="20"/>
                <w:szCs w:val="20"/>
                <w:u w:color="auto" w:val="single"/>
                <w:lang w:eastAsia="es-ES_tradnl"/>
              </w:rPr>
              <w:t>RAM</w:t>
            </w:r>
            <w:r>
              <w:rPr>
                <w:sz w:val="20"/>
                <w:szCs w:val="20"/>
                <w:lang w:eastAsia="es-ES_tradnl"/>
              </w:rPr>
              <w:t>: 16,0 GB</w:t>
            </w:r>
          </w:p>
          <w:p>
            <w:pPr>
              <w:ind w:firstLine="0"/>
              <w:spacing w:after="0"/>
              <w:rPr>
                <w:sz w:val="20"/>
                <w:szCs w:val="20"/>
                <w:lang w:eastAsia="es-ES_tradnl"/>
              </w:rPr>
            </w:pPr>
            <w:r>
              <w:rPr>
                <w:sz w:val="20"/>
                <w:szCs w:val="20"/>
                <w:u w:color="auto" w:val="single"/>
                <w:lang w:eastAsia="es-ES_tradnl"/>
              </w:rPr>
              <w:t>Sistema</w:t>
            </w:r>
            <w:r>
              <w:rPr>
                <w:sz w:val="20"/>
                <w:szCs w:val="20"/>
                <w:lang w:eastAsia="es-ES_tradnl"/>
              </w:rPr>
              <w:t>: x64-based PC</w:t>
            </w:r>
          </w:p>
          <w:p>
            <w:pPr>
              <w:ind w:firstLine="0"/>
              <w:spacing w:after="0"/>
              <w:rPr>
                <w:sz w:val="20"/>
                <w:szCs w:val="20"/>
                <w:lang w:eastAsia="es-ES_tradnl"/>
              </w:rPr>
            </w:pPr>
            <w:r>
              <w:rPr>
                <w:sz w:val="20"/>
                <w:szCs w:val="20"/>
                <w:u w:color="auto" w:val="single"/>
                <w:lang w:eastAsia="es-ES_tradnl"/>
              </w:rPr>
              <w:t>Sistema operativo</w:t>
            </w:r>
            <w:r>
              <w:rPr>
                <w:sz w:val="20"/>
                <w:szCs w:val="20"/>
                <w:lang w:eastAsia="es-ES_tradnl"/>
              </w:rPr>
              <w:t>: Windows 11</w:t>
            </w:r>
          </w:p>
        </w:tc>
      </w:tr>
      <w:tr>
        <w:trPr>
          <w:tblHeader w:val="0"/>
          <w:cantSplit w:val="0"/>
          <w:trHeight w:val="0" w:hRule="auto"/>
        </w:trPr>
        <w:tc>
          <w:tcPr>
            <w:tcW w:w="4334" w:type="dxa"/>
            <w:shd w:val="solid" w:color="F2F2F2" tmshd="1677721856, 0, 15921906"/>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jc w:val="center"/>
              <w:rPr>
                <w:lang w:eastAsia="es-ES_tradnl"/>
              </w:rPr>
            </w:pPr>
            <w:r>
              <w:rPr>
                <w:lang w:eastAsia="es-ES_tradnl"/>
              </w:rPr>
              <w:t>Ordenador portátil</w:t>
            </w:r>
          </w:p>
        </w:tc>
        <w:tc>
          <w:tcPr>
            <w:tcW w:w="4335" w:type="dxa"/>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rPr>
                <w:sz w:val="20"/>
                <w:szCs w:val="20"/>
                <w:lang w:eastAsia="es-ES_tradnl"/>
              </w:rPr>
            </w:pPr>
            <w:r>
              <w:rPr>
                <w:sz w:val="20"/>
                <w:szCs w:val="20"/>
                <w:u w:color="auto" w:val="single"/>
                <w:lang w:eastAsia="es-ES_tradnl"/>
              </w:rPr>
              <w:t>Procesador</w:t>
            </w:r>
            <w:r>
              <w:rPr>
                <w:sz w:val="20"/>
                <w:szCs w:val="20"/>
                <w:lang w:eastAsia="es-ES_tradnl"/>
              </w:rPr>
              <w:t>: Intel ® Core ™ i7-1065G7 CPU @ 1.30 GHz 1.50 GHz</w:t>
            </w:r>
          </w:p>
          <w:p>
            <w:pPr>
              <w:ind w:firstLine="0"/>
              <w:spacing w:after="0"/>
              <w:rPr>
                <w:sz w:val="20"/>
                <w:szCs w:val="20"/>
                <w:lang w:eastAsia="es-ES_tradnl"/>
              </w:rPr>
            </w:pPr>
            <w:r>
              <w:rPr>
                <w:sz w:val="20"/>
                <w:szCs w:val="20"/>
                <w:u w:color="auto" w:val="single"/>
                <w:lang w:eastAsia="es-ES_tradnl"/>
              </w:rPr>
              <w:t>RAM</w:t>
            </w:r>
            <w:r>
              <w:rPr>
                <w:sz w:val="20"/>
                <w:szCs w:val="20"/>
                <w:lang w:eastAsia="es-ES_tradnl"/>
              </w:rPr>
              <w:t>: 16,0 GB</w:t>
            </w:r>
          </w:p>
          <w:p>
            <w:pPr>
              <w:ind w:firstLine="0"/>
              <w:spacing w:after="0"/>
              <w:rPr>
                <w:sz w:val="20"/>
                <w:szCs w:val="20"/>
                <w:lang w:eastAsia="es-ES_tradnl"/>
              </w:rPr>
            </w:pPr>
            <w:r>
              <w:rPr>
                <w:sz w:val="20"/>
                <w:szCs w:val="20"/>
                <w:u w:color="auto" w:val="single"/>
                <w:lang w:eastAsia="es-ES_tradnl"/>
              </w:rPr>
              <w:t>Sistema</w:t>
            </w:r>
            <w:r>
              <w:rPr>
                <w:sz w:val="20"/>
                <w:szCs w:val="20"/>
                <w:lang w:eastAsia="es-ES_tradnl"/>
              </w:rPr>
              <w:t>: x64-based PC</w:t>
            </w:r>
          </w:p>
          <w:p>
            <w:pPr>
              <w:ind w:firstLine="0"/>
              <w:spacing w:after="0"/>
              <w:rPr>
                <w:sz w:val="20"/>
                <w:szCs w:val="20"/>
                <w:lang w:eastAsia="es-ES_tradnl"/>
              </w:rPr>
            </w:pPr>
            <w:r>
              <w:rPr>
                <w:sz w:val="20"/>
                <w:szCs w:val="20"/>
                <w:u w:color="auto" w:val="single"/>
                <w:lang w:eastAsia="es-ES_tradnl"/>
              </w:rPr>
              <w:t>Sistema operativo</w:t>
            </w:r>
            <w:r>
              <w:rPr>
                <w:sz w:val="20"/>
                <w:szCs w:val="20"/>
                <w:lang w:eastAsia="es-ES_tradnl"/>
              </w:rPr>
              <w:t>: Windows 10 Home</w:t>
            </w:r>
          </w:p>
        </w:tc>
      </w:tr>
      <w:tr>
        <w:trPr>
          <w:tblHeader w:val="0"/>
          <w:cantSplit w:val="0"/>
          <w:trHeight w:val="0" w:hRule="auto"/>
        </w:trPr>
        <w:tc>
          <w:tcPr>
            <w:tcW w:w="4334" w:type="dxa"/>
            <w:shd w:val="solid" w:color="F2F2F2" tmshd="1677721856, 0, 15921906"/>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jc w:val="center"/>
              <w:rPr>
                <w:lang w:eastAsia="es-ES_tradnl"/>
              </w:rPr>
            </w:pPr>
            <w:r>
              <w:rPr>
                <w:lang w:eastAsia="es-ES_tradnl"/>
              </w:rPr>
              <w:t>Teléfono móvil</w:t>
            </w:r>
          </w:p>
        </w:tc>
        <w:tc>
          <w:tcPr>
            <w:tcW w:w="4335" w:type="dxa"/>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rPr>
                <w:sz w:val="20"/>
                <w:szCs w:val="20"/>
                <w:lang w:eastAsia="es-ES_tradnl"/>
              </w:rPr>
            </w:pPr>
            <w:r>
              <w:rPr>
                <w:sz w:val="20"/>
                <w:szCs w:val="20"/>
                <w:u w:color="auto" w:val="single"/>
                <w:lang w:eastAsia="es-ES_tradnl"/>
              </w:rPr>
              <w:t>Modelo</w:t>
            </w:r>
            <w:r>
              <w:rPr>
                <w:sz w:val="20"/>
                <w:szCs w:val="20"/>
                <w:lang w:eastAsia="es-ES_tradnl"/>
              </w:rPr>
              <w:t>: Redmi Note 10 5G</w:t>
            </w:r>
          </w:p>
          <w:p>
            <w:pPr>
              <w:ind w:firstLine="0"/>
              <w:spacing w:after="0"/>
              <w:rPr>
                <w:sz w:val="20"/>
                <w:szCs w:val="20"/>
                <w:lang w:eastAsia="es-ES_tradnl"/>
              </w:rPr>
            </w:pPr>
            <w:r>
              <w:rPr>
                <w:sz w:val="20"/>
                <w:szCs w:val="20"/>
                <w:u w:color="auto" w:val="single"/>
                <w:lang w:eastAsia="es-ES_tradnl"/>
              </w:rPr>
              <w:t>RAM</w:t>
            </w:r>
            <w:r>
              <w:rPr>
                <w:sz w:val="20"/>
                <w:szCs w:val="20"/>
                <w:lang w:eastAsia="es-ES_tradnl"/>
              </w:rPr>
              <w:t>: 4,0+2,0 GB</w:t>
            </w:r>
          </w:p>
          <w:p>
            <w:pPr>
              <w:ind w:firstLine="0"/>
              <w:spacing w:after="0"/>
              <w:rPr>
                <w:sz w:val="20"/>
                <w:szCs w:val="20"/>
                <w:lang w:eastAsia="es-ES_tradnl"/>
              </w:rPr>
            </w:pPr>
            <w:r>
              <w:rPr>
                <w:sz w:val="20"/>
                <w:szCs w:val="20"/>
                <w:u w:color="auto" w:val="single"/>
                <w:lang w:eastAsia="es-ES_tradnl"/>
              </w:rPr>
              <w:t>Procesador</w:t>
            </w:r>
            <w:r>
              <w:rPr>
                <w:sz w:val="20"/>
                <w:szCs w:val="20"/>
                <w:lang w:eastAsia="es-ES_tradnl"/>
              </w:rPr>
              <w:t>: Octa-core Max 2.2 GHz</w:t>
            </w:r>
          </w:p>
          <w:p>
            <w:pPr>
              <w:ind w:firstLine="0"/>
              <w:spacing w:after="0"/>
              <w:rPr>
                <w:sz w:val="20"/>
                <w:szCs w:val="20"/>
                <w:lang w:eastAsia="es-ES_tradnl"/>
              </w:rPr>
            </w:pPr>
            <w:r>
              <w:rPr>
                <w:sz w:val="20"/>
                <w:szCs w:val="20"/>
                <w:u w:color="auto" w:val="single"/>
                <w:lang w:eastAsia="es-ES_tradnl"/>
              </w:rPr>
              <w:t>Versión Android</w:t>
            </w:r>
            <w:r>
              <w:rPr>
                <w:sz w:val="20"/>
                <w:szCs w:val="20"/>
                <w:lang w:eastAsia="es-ES_tradnl"/>
              </w:rPr>
              <w:t>: 13 TP1A.220624.014</w:t>
            </w:r>
          </w:p>
        </w:tc>
      </w:tr>
    </w:tbl>
    <w:p>
      <w:pPr>
        <w:spacing w:after="0"/>
        <w:rPr>
          <w:lang w:eastAsia="es-ES_tradnl"/>
        </w:rPr>
      </w:pPr>
      <w:r>
        <w:rPr>
          <w:lang w:eastAsia="es-ES_tradnl"/>
        </w:rPr>
      </w:r>
    </w:p>
    <w:p>
      <w:pPr>
        <w:pStyle w:val="para10"/>
        <w:numPr>
          <w:ilvl w:val="0"/>
          <w:numId w:val="3"/>
        </w:numPr>
        <w:ind w:left="794" w:hanging="510"/>
        <w:rPr>
          <w:lang w:eastAsia="es-ES_tradnl"/>
        </w:rPr>
      </w:pPr>
      <w:r>
        <w:br w:type="page"/>
      </w:r>
      <w:r>
        <w:rPr>
          <w:lang w:eastAsia="es-ES_tradnl"/>
        </w:rPr>
        <w:t>Medios software</w:t>
      </w:r>
    </w:p>
    <w:tbl>
      <w:tblPr>
        <w:tblStyle w:val="LightListAccent2"/>
        <w:name w:val="Tabla7"/>
        <w:tabOrder w:val="0"/>
        <w:jc w:val="left"/>
        <w:tblInd w:w="0" w:type="dxa"/>
        <w:tblW w:w="8669" w:type="dxa"/>
        <w:tblLook w:val="04A0" w:firstRow="1" w:lastRow="0" w:firstColumn="1" w:lastColumn="0" w:noHBand="0" w:noVBand="1"/>
      </w:tblPr>
      <w:tblGrid>
        <w:gridCol w:w="4334"/>
        <w:gridCol w:w="4335"/>
      </w:tblGrid>
      <w:tr>
        <w:trPr>
          <w:tblHeader w:val="0"/>
          <w:cantSplit w:val="0"/>
          <w:trHeight w:val="0" w:hRule="auto"/>
        </w:trPr>
        <w:tc>
          <w:tcPr>
            <w:tcW w:w="4334" w:type="dxa"/>
            <w:shd w:val="solid" w:color="833C0B" tmshd="1677721856, 0, 736387"/>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spacing w:after="0"/>
              <w:jc w:val="center"/>
              <w:rPr>
                <w:lang w:eastAsia="es-ES_tradnl"/>
              </w:rPr>
            </w:pPr>
            <w:r>
              <w:rPr>
                <w:lang w:eastAsia="es-ES_tradnl"/>
              </w:rPr>
              <w:t>Herramienta o equipo</w:t>
            </w:r>
          </w:p>
        </w:tc>
        <w:tc>
          <w:tcPr>
            <w:tcW w:w="4335" w:type="dxa"/>
            <w:shd w:val="solid" w:color="833C0B" tmshd="1677721856, 0, 736387"/>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spacing w:after="0"/>
              <w:jc w:val="center"/>
              <w:rPr>
                <w:lang w:eastAsia="es-ES_tradnl"/>
              </w:rPr>
            </w:pPr>
            <w:r>
              <w:rPr>
                <w:lang w:eastAsia="es-ES_tradnl"/>
              </w:rPr>
              <w:t>Descripción</w:t>
            </w:r>
          </w:p>
        </w:tc>
      </w:tr>
      <w:tr>
        <w:trPr>
          <w:tblHeader w:val="0"/>
          <w:cantSplit w:val="0"/>
          <w:trHeight w:val="531" w:hRule="atLeast"/>
        </w:trPr>
        <w:tc>
          <w:tcPr>
            <w:tcW w:w="4334" w:type="dxa"/>
            <w:shd w:val="solid" w:color="F2F2F2" tmshd="1677721856, 0, 15921906"/>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jc w:val="center"/>
              <w:rPr>
                <w:lang w:eastAsia="es-ES_tradnl"/>
              </w:rPr>
            </w:pPr>
            <w:r>
              <w:rPr>
                <w:lang w:eastAsia="es-ES_tradnl"/>
              </w:rPr>
              <w:t>IDE Eclipse</w:t>
            </w:r>
          </w:p>
        </w:tc>
        <w:tc>
          <w:tcPr>
            <w:tcW w:w="4335" w:type="dxa"/>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rPr>
                <w:sz w:val="20"/>
                <w:szCs w:val="20"/>
                <w:lang w:eastAsia="es-ES_tradnl"/>
              </w:rPr>
            </w:pPr>
            <w:r>
              <w:rPr>
                <w:sz w:val="20"/>
                <w:szCs w:val="20"/>
                <w:lang w:eastAsia="es-ES_tradnl"/>
              </w:rPr>
              <w:t xml:space="preserve">Entorno de desarrollo para la programación del código. </w:t>
            </w:r>
          </w:p>
        </w:tc>
      </w:tr>
      <w:tr>
        <w:trPr>
          <w:tblHeader w:val="0"/>
          <w:cantSplit w:val="0"/>
          <w:trHeight w:val="531" w:hRule="atLeast"/>
        </w:trPr>
        <w:tc>
          <w:tcPr>
            <w:tcW w:w="4334" w:type="dxa"/>
            <w:shd w:val="solid" w:color="F2F2F2" tmshd="1677721856, 0, 15921906"/>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jc w:val="center"/>
              <w:rPr>
                <w:lang w:eastAsia="es-ES_tradnl"/>
              </w:rPr>
            </w:pPr>
            <w:r>
              <w:rPr>
                <w:lang w:eastAsia="es-ES_tradnl"/>
              </w:rPr>
              <w:t>Android Studio</w:t>
            </w:r>
          </w:p>
        </w:tc>
        <w:tc>
          <w:tcPr>
            <w:tcW w:w="4335" w:type="dxa"/>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rPr>
                <w:sz w:val="20"/>
                <w:szCs w:val="20"/>
                <w:lang w:eastAsia="es-ES_tradnl"/>
              </w:rPr>
            </w:pPr>
            <w:r>
              <w:rPr>
                <w:sz w:val="20"/>
                <w:szCs w:val="20"/>
                <w:lang w:eastAsia="es-ES_tradnl"/>
              </w:rPr>
              <w:t>Software para el desarrollo y programación de aplicaciones móvil.</w:t>
            </w:r>
          </w:p>
        </w:tc>
      </w:tr>
      <w:tr>
        <w:trPr>
          <w:tblHeader w:val="0"/>
          <w:cantSplit w:val="0"/>
          <w:trHeight w:val="553" w:hRule="atLeast"/>
        </w:trPr>
        <w:tc>
          <w:tcPr>
            <w:tcW w:w="4334" w:type="dxa"/>
            <w:shd w:val="solid" w:color="F2F2F2" tmshd="1677721856, 0, 15921906"/>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jc w:val="center"/>
              <w:rPr>
                <w:lang w:eastAsia="es-ES_tradnl"/>
              </w:rPr>
            </w:pPr>
            <w:r>
              <w:rPr>
                <w:lang w:eastAsia="es-ES_tradnl"/>
              </w:rPr>
              <w:t>Adobe Illustrator</w:t>
            </w:r>
          </w:p>
        </w:tc>
        <w:tc>
          <w:tcPr>
            <w:tcW w:w="4335" w:type="dxa"/>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rPr>
                <w:sz w:val="20"/>
                <w:szCs w:val="20"/>
                <w:lang w:eastAsia="es-ES_tradnl"/>
              </w:rPr>
            </w:pPr>
            <w:r>
              <w:rPr>
                <w:sz w:val="20"/>
                <w:szCs w:val="20"/>
                <w:lang w:eastAsia="es-ES_tradnl"/>
              </w:rPr>
              <w:t>Realización de logotipos y diseños. Diseño gráfico general.</w:t>
            </w:r>
          </w:p>
        </w:tc>
      </w:tr>
      <w:tr>
        <w:trPr>
          <w:tblHeader w:val="0"/>
          <w:cantSplit w:val="0"/>
          <w:trHeight w:val="561" w:hRule="atLeast"/>
        </w:trPr>
        <w:tc>
          <w:tcPr>
            <w:tcW w:w="4334" w:type="dxa"/>
            <w:shd w:val="solid" w:color="F2F2F2" tmshd="1677721856, 0, 15921906"/>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jc w:val="center"/>
              <w:rPr>
                <w:lang w:eastAsia="es-ES_tradnl"/>
              </w:rPr>
            </w:pPr>
            <w:r>
              <w:rPr>
                <w:lang w:eastAsia="es-ES_tradnl"/>
              </w:rPr>
              <w:t>Adobe Photoshop</w:t>
            </w:r>
          </w:p>
        </w:tc>
        <w:tc>
          <w:tcPr>
            <w:tcW w:w="4335" w:type="dxa"/>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rPr>
                <w:sz w:val="20"/>
                <w:szCs w:val="20"/>
                <w:lang w:eastAsia="es-ES_tradnl"/>
              </w:rPr>
            </w:pPr>
            <w:r>
              <w:rPr>
                <w:sz w:val="20"/>
                <w:szCs w:val="20"/>
                <w:lang w:eastAsia="es-ES_tradnl"/>
              </w:rPr>
              <w:t xml:space="preserve">Retoque fotográfico de imágenes utilizadas en el diseño gráfico. </w:t>
            </w:r>
          </w:p>
        </w:tc>
      </w:tr>
      <w:tr>
        <w:trPr>
          <w:tblHeader w:val="0"/>
          <w:cantSplit w:val="0"/>
          <w:trHeight w:val="257" w:hRule="atLeast"/>
        </w:trPr>
        <w:tc>
          <w:tcPr>
            <w:tcW w:w="4334" w:type="dxa"/>
            <w:shd w:val="solid" w:color="F2F2F2" tmshd="1677721856, 0, 15921906"/>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jc w:val="center"/>
              <w:rPr>
                <w:lang w:eastAsia="es-ES_tradnl"/>
              </w:rPr>
            </w:pPr>
            <w:r>
              <w:rPr>
                <w:lang w:eastAsia="es-ES_tradnl"/>
              </w:rPr>
              <w:t>Microsoft Word</w:t>
            </w:r>
          </w:p>
        </w:tc>
        <w:tc>
          <w:tcPr>
            <w:tcW w:w="4335" w:type="dxa"/>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rPr>
                <w:sz w:val="20"/>
                <w:szCs w:val="20"/>
                <w:lang w:eastAsia="es-ES_tradnl"/>
              </w:rPr>
            </w:pPr>
            <w:r>
              <w:rPr>
                <w:sz w:val="20"/>
                <w:szCs w:val="20"/>
                <w:lang w:eastAsia="es-ES_tradnl"/>
              </w:rPr>
              <w:t>Procesamiento de textos y documentación</w:t>
            </w:r>
          </w:p>
        </w:tc>
      </w:tr>
      <w:tr>
        <w:trPr>
          <w:tblHeader w:val="0"/>
          <w:cantSplit w:val="0"/>
          <w:trHeight w:val="257" w:hRule="atLeast"/>
        </w:trPr>
        <w:tc>
          <w:tcPr>
            <w:tcW w:w="4334" w:type="dxa"/>
            <w:shd w:val="solid" w:color="F2F2F2" tmshd="1677721856, 0, 15921906"/>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jc w:val="center"/>
              <w:rPr>
                <w:lang w:eastAsia="es-ES_tradnl"/>
              </w:rPr>
            </w:pPr>
            <w:r>
              <w:rPr>
                <w:lang w:eastAsia="es-ES_tradnl"/>
              </w:rPr>
              <w:t>Microsoft Excel</w:t>
            </w:r>
          </w:p>
        </w:tc>
        <w:tc>
          <w:tcPr>
            <w:tcW w:w="4335" w:type="dxa"/>
            <w:tcBorders>
              <w:top w:val="single" w:sz="8" w:space="0" w:color="000000" tmln="20, 20, 20, 0, 0"/>
              <w:left w:val="single" w:sz="8" w:space="0" w:color="000000" tmln="20, 20, 20, 0, 0"/>
              <w:bottom w:val="single" w:sz="8" w:space="0" w:color="000000" tmln="20, 20, 20, 0, 0"/>
              <w:right w:val="single" w:sz="8" w:space="0" w:color="000000" tmln="20, 20, 20, 0, 0"/>
            </w:tcBorders>
            <w:tmTcPr id="1758784688" protected="0"/>
          </w:tcPr>
          <w:p>
            <w:pPr>
              <w:ind w:firstLine="0"/>
              <w:spacing w:after="0"/>
              <w:rPr>
                <w:sz w:val="20"/>
                <w:szCs w:val="20"/>
                <w:lang w:eastAsia="es-ES_tradnl"/>
              </w:rPr>
            </w:pPr>
            <w:r>
              <w:rPr>
                <w:sz w:val="20"/>
                <w:szCs w:val="20"/>
                <w:lang w:eastAsia="es-ES_tradnl"/>
              </w:rPr>
              <w:t>Realización de tablas y gráficos de planificación de tareas.</w:t>
            </w:r>
          </w:p>
        </w:tc>
      </w:tr>
    </w:tbl>
    <w:p>
      <w:pPr>
        <w:pStyle w:val="para2"/>
      </w:pPr>
      <w:bookmarkStart w:id="6" w:name="_Toc179965232"/>
      <w:r>
        <w:t>Planificación</w:t>
      </w:r>
      <w:bookmarkEnd w:id="6"/>
      <w:r>
        <w:t xml:space="preserve"> </w:t>
      </w:r>
    </w:p>
    <w:p>
      <w:pPr>
        <w:rPr>
          <w:lang w:eastAsia="es-ES_tradnl"/>
        </w:rPr>
      </w:pPr>
      <w:r>
        <w:rPr>
          <w:lang w:eastAsia="es-ES_tradnl"/>
        </w:rPr>
        <w:t xml:space="preserve">El proyecto dará comienzo en septiembre de 2025. Desde </w:t>
      </w:r>
      <w:r>
        <w:rPr>
          <w:b/>
          <w:lang w:eastAsia="es-ES_tradnl"/>
        </w:rPr>
        <w:t>septiembre de 2025</w:t>
      </w:r>
      <w:r>
        <w:rPr>
          <w:lang w:eastAsia="es-ES_tradnl"/>
        </w:rPr>
        <w:t xml:space="preserve"> a </w:t>
      </w:r>
      <w:r>
        <w:rPr>
          <w:b/>
          <w:lang w:eastAsia="es-ES_tradnl"/>
        </w:rPr>
        <w:t>junio de 2026</w:t>
      </w:r>
      <w:r>
        <w:rPr>
          <w:lang w:eastAsia="es-ES_tradnl"/>
        </w:rPr>
        <w:t xml:space="preserve"> se realizará el proyecto en su totalidad junto con la codificación de la primera versión de la aplicación, realizando varias entregas a lo largo de este tiempo para su revisión y modificaciones si fueran necesarias.</w:t>
      </w:r>
      <w:r>
        <w:rPr>
          <w:lang w:eastAsia="es-ES_tradnl"/>
        </w:rPr>
      </w:r>
    </w:p>
    <w:p>
      <w:pPr>
        <w:rPr>
          <w:lang w:eastAsia="es-ES_tradnl"/>
        </w:rPr>
      </w:pPr>
      <w:r>
        <w:rPr>
          <w:lang w:eastAsia="es-ES_tradnl"/>
        </w:rPr>
        <w:t>Se representará en el siguiente gráfico (</w:t>
      </w:r>
      <w:r>
        <w:rPr>
          <w:i/>
          <w:lang w:eastAsia="es-ES_tradnl"/>
        </w:rPr>
        <w:t>Gráfico 1.</w:t>
      </w:r>
      <w:r>
        <w:rPr>
          <w:lang w:eastAsia="es-ES_tradnl"/>
        </w:rPr>
        <w:t>) de planificación agrupado en meses y en las correspondientes cuatro semanas de cada mes. El gráfico en cuestión puede sufrir modificaciones de planificación según las revisiones y entregas que impliquen cambios en las tareas completadas que se plantearán en huecos disponibles en los meses posteriores:</w:t>
      </w:r>
    </w:p>
    <w:p>
      <w:pPr>
        <w:sectPr>
          <w:footnotePr>
            <w:pos w:val="pageBottom"/>
            <w:numFmt w:val="decimal"/>
            <w:numStart w:val="1"/>
            <w:numRestart w:val="continuous"/>
          </w:footnotePr>
          <w:endnotePr>
            <w:pos w:val="docEnd"/>
            <w:numFmt w:val="lowerRoman"/>
            <w:numStart w:val="1"/>
            <w:numRestart w:val="continuous"/>
          </w:endnotePr>
          <w:headerReference w:type="default" r:id="rId10"/>
          <w:footerReference w:type="default" r:id="rId11"/>
          <w:headerReference w:type="first" r:id="rId12"/>
          <w:footerReference w:type="first" r:id="rId13"/>
          <w:type w:val="nextPage"/>
          <w:pgSz w:h="16838" w:w="11906"/>
          <w:pgMar w:left="1797" w:top="886" w:right="1440" w:bottom="142" w:header="567" w:footer="0"/>
          <w:paperSrc w:first="0" w:other="0" a="0" b="0"/>
          <w:pgNumType w:fmt="decimal"/>
          <w:titlePg/>
          <w:tmGutter w:val="1"/>
          <w:mirrorMargins w:val="1"/>
          <w:tmSection w:h="-1">
            <w:tmHeader w:id="0" w:h="0" edge="567" text="0">
              <w:shd w:val="none"/>
            </w:tmHeader>
            <w:tmFooter w:id="0" w:h="0" edge="0" text="0">
              <w:shd w:val="none"/>
            </w:tmFooter>
            <w:tmHeader w:id="2" w:h="0" edge="567" text="0">
              <w:shd w:val="none"/>
            </w:tmHeader>
            <w:tmFooter w:id="2" w:h="0" edge="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spacing/>
        <w:jc w:val="center"/>
      </w:pPr>
      <w:r>
        <w:br w:type="page"/>
      </w:r>
      <w:r>
        <w:rPr>
          <w:noProof/>
        </w:rPr>
        <w:drawing>
          <wp:inline distT="89535" distB="89535" distL="89535" distR="89535">
            <wp:extent cx="6692265" cy="5019040"/>
            <wp:effectExtent l="0" t="0" r="0" b="0"/>
            <wp:docPr id="1"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7"/>
                    <pic:cNvPicPr>
                      <a:picLocks noChangeAspect="1"/>
                      <a:extLst>
                        <a:ext uri="sm">
                          <sm:smNativeData xmlns:sm="sm" val="SMDATA_16_sOzU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CspAADgHgAAKykAAOAe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FAAAAB6IAAAAAAAAAAAAAAQAAAAAAAACcAAAAAQAAAAAAAACcAAAAKykAAOAeAAAAAAAAnAAAAJwAAAAoAAAACAAAAAEAAAABAAAA"/>
                        </a:ext>
                      </a:extLst>
                    </pic:cNvPicPr>
                  </pic:nvPicPr>
                  <pic:blipFill>
                    <a:blip r:embed="rId14"/>
                    <a:stretch>
                      <a:fillRect/>
                    </a:stretch>
                  </pic:blipFill>
                  <pic:spPr>
                    <a:xfrm>
                      <a:off x="0" y="0"/>
                      <a:ext cx="6692265" cy="5019040"/>
                    </a:xfrm>
                    <a:prstGeom prst="rect">
                      <a:avLst/>
                    </a:prstGeom>
                    <a:noFill/>
                    <a:ln w="12700">
                      <a:noFill/>
                    </a:ln>
                  </pic:spPr>
                </pic:pic>
              </a:graphicData>
            </a:graphic>
          </wp:inline>
        </w:drawing>
      </w:r>
      <w:r/>
    </w:p>
    <w:p>
      <w:pPr>
        <w:ind w:left="5664" w:firstLine="708"/>
        <w:spacing/>
        <w:jc w:val="center"/>
        <w:rPr>
          <w:i/>
        </w:rPr>
      </w:pPr>
      <w:r>
        <w:rPr>
          <w:i/>
        </w:rPr>
        <w:t>Gráfico 1: Tabla de planificación de tareas.</w:t>
      </w:r>
    </w:p>
    <w:p>
      <w:pPr>
        <w:sectPr>
          <w:footnotePr>
            <w:pos w:val="pageBottom"/>
            <w:numFmt w:val="decimal"/>
            <w:numStart w:val="1"/>
            <w:numRestart w:val="continuous"/>
          </w:footnotePr>
          <w:endnotePr>
            <w:pos w:val="docEnd"/>
            <w:numFmt w:val="lowerRoman"/>
            <w:numStart w:val="1"/>
            <w:numRestart w:val="continuous"/>
          </w:endnotePr>
          <w:headerReference w:type="default" r:id="rId15"/>
          <w:footerReference w:type="default" r:id="rId16"/>
          <w:headerReference w:type="first" r:id="rId17"/>
          <w:footerReference w:type="first" r:id="rId18"/>
          <w:type w:val="nextPage"/>
          <w:pgSz w:h="11906" w:w="16838" w:orient="landscape"/>
          <w:pgMar w:left="142" w:top="1797" w:right="885" w:bottom="1440" w:header="567" w:footer="0"/>
          <w:paperSrc w:first="0" w:other="0" a="0" b="0"/>
          <w:pgNumType w:fmt="decimal"/>
          <w:titlePg/>
          <w:tmGutter w:val="1"/>
          <w:mirrorMargins w:val="1"/>
          <w:tmSection w:h="-1">
            <w:tmHeader w:id="0" w:h="0" edge="567" text="0">
              <w:shd w:val="none"/>
            </w:tmHeader>
            <w:tmFooter w:id="0" w:h="0" edge="0" text="0">
              <w:shd w:val="none"/>
            </w:tmFooter>
            <w:tmHeader w:id="2" w:h="0" edge="567" text="0">
              <w:shd w:val="none"/>
            </w:tmHeader>
            <w:tmFooter w:id="2" w:h="0" edge="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pPr>
      <w:bookmarkStart w:id="7" w:name="_Toc179965233"/>
      <w:r>
        <w:t>Bibliografía</w:t>
      </w:r>
      <w:bookmarkEnd w:id="7"/>
      <w:r/>
    </w:p>
    <w:p>
      <w:r>
        <w:t>Para la redacción del anteproyecto no se necesitó de bibliografía en especial. Nombrar, únicamente, los documentos relacionados de creación propia sobre los manuales del juego.</w:t>
      </w:r>
    </w:p>
    <w:p>
      <w:pPr>
        <w:pStyle w:val="para1"/>
        <w:numPr>
          <w:ilvl w:val="0"/>
          <w:numId w:val="2"/>
        </w:numPr>
        <w:ind w:left="720" w:hanging="360"/>
      </w:pPr>
      <w:r>
        <w:t xml:space="preserve">Ether &amp; SteamBoys: Manual de Juego </w:t>
      </w:r>
    </w:p>
    <w:p>
      <w:pPr>
        <w:pStyle w:val="para1"/>
      </w:pPr>
      <w:r>
        <w:rPr>
          <w:i/>
        </w:rPr>
        <w:t>Diego Álvarez del Pozo</w:t>
      </w:r>
      <w:r>
        <w:t xml:space="preserve"> - 2016.</w:t>
      </w:r>
    </w:p>
    <w:p>
      <w:pPr>
        <w:pStyle w:val="para1"/>
      </w:pPr>
      <w:r/>
    </w:p>
    <w:p>
      <w:pPr>
        <w:pStyle w:val="para1"/>
        <w:numPr>
          <w:ilvl w:val="0"/>
          <w:numId w:val="2"/>
        </w:numPr>
        <w:ind w:left="720" w:hanging="360"/>
      </w:pPr>
      <w:r>
        <w:t xml:space="preserve">Ether &amp; SteamBoys: Legacy (documentos y manuales de juego de versión </w:t>
      </w:r>
      <w:r>
        <w:rPr>
          <w:i/>
        </w:rPr>
        <w:t>alfa</w:t>
      </w:r>
      <w:r>
        <w:t>)</w:t>
      </w:r>
    </w:p>
    <w:p>
      <w:pPr>
        <w:pStyle w:val="para1"/>
      </w:pPr>
      <w:r>
        <w:rPr>
          <w:i/>
        </w:rPr>
        <w:t>Diego Álvarez del Pozo</w:t>
      </w:r>
      <w:r>
        <w:t xml:space="preserve"> - 2021.</w:t>
      </w:r>
    </w:p>
    <w:p>
      <w:pPr>
        <w:pStyle w:val="para1"/>
      </w:pPr>
      <w:r/>
    </w:p>
    <w:p>
      <w:r/>
    </w:p>
    <w:p>
      <w:r/>
    </w:p>
    <w:sectPr>
      <w:footnotePr>
        <w:pos w:val="pageBottom"/>
        <w:numFmt w:val="decimal"/>
        <w:numStart w:val="1"/>
        <w:numRestart w:val="continuous"/>
      </w:footnotePr>
      <w:endnotePr>
        <w:pos w:val="docEnd"/>
        <w:numFmt w:val="lowerRoman"/>
        <w:numStart w:val="1"/>
        <w:numRestart w:val="continuous"/>
      </w:endnotePr>
      <w:headerReference w:type="default" r:id="rId19"/>
      <w:footerReference w:type="default" r:id="rId20"/>
      <w:headerReference w:type="first" r:id="rId21"/>
      <w:footerReference w:type="first" r:id="rId22"/>
      <w:type w:val="nextPage"/>
      <w:pgSz w:h="16838" w:w="11906"/>
      <w:pgMar w:left="1797" w:top="886" w:right="1440" w:bottom="142" w:header="567" w:footer="0"/>
      <w:paperSrc w:first="0" w:other="0" a="0" b="0"/>
      <w:pgNumType w:fmt="decimal"/>
      <w:titlePg/>
      <w:tmGutter w:val="1"/>
      <w:mirrorMargins w:val="1"/>
      <w:tmSection w:h="-2">
        <w:tmHeader w:id="0" w:h="0" edge="567" text="0">
          <w:shd w:val="none"/>
        </w:tmHeader>
        <w:tmFooter w:id="0" w:h="0" edge="0" text="0">
          <w:shd w:val="none"/>
        </w:tmFooter>
        <w:tmHeader w:id="2" w:h="0" edge="567" text="0">
          <w:shd w:val="none"/>
        </w:tmHeader>
        <w:tmFooter w:id="2" w:h="0" edge="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Calibri">
    <w:panose1 w:val="020F0502020204030204"/>
    <w:charset w:val="00"/>
    <w:family w:val="swiss"/>
    <w:pitch w:val="default"/>
  </w:font>
  <w:font w:name="Arial Narrow">
    <w:panose1 w:val="020B0606020202030204"/>
    <w:charset w:val="00"/>
    <w:family w:val="swiss"/>
    <w:pitch w:val="default"/>
  </w:font>
  <w:font w:name="Times New Roman (Cuerpo en alfa">
    <w:panose1 w:val="02020603050405020304"/>
    <w:charset w:val="00"/>
    <w:family w:val="roman"/>
    <w:pitch w:val="default"/>
  </w:font>
  <w:font w:name="Roboto Medium">
    <w:panose1 w:val="020B0604020202020204"/>
    <w:charset w:val="00"/>
    <w:family w:val="auto"/>
    <w:pitch w:val="default"/>
  </w:font>
  <w:font w:name="Roboto">
    <w:panose1 w:val="020B0604020202020204"/>
    <w:charset w:val="00"/>
    <w:family w:val="auto"/>
    <w:pitch w:val="default"/>
  </w:font>
  <w:font w:name="Tahoma">
    <w:panose1 w:val="020B0604030504040204"/>
    <w:charset w:val="00"/>
    <w:family w:val="swiss"/>
    <w:pitch w:val="default"/>
  </w:font>
  <w:font w:name="Aptos Display">
    <w:panose1 w:val="020B0604020202020204"/>
    <w:charset w:val="00"/>
    <w:family w:val="swiss"/>
    <w:pitch w:val="default"/>
  </w:font>
  <w:font w:name="Calibri Light">
    <w:panose1 w:val="020F0302020204030204"/>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6"/>
      <w:spacing/>
      <w:jc w:val="right"/>
    </w:pPr>
    <w:r>
      <w:rPr>
        <w:noProof/>
      </w:rPr>
      <mc:AlternateContent>
        <mc:Choice Requires="wps">
          <w:drawing>
            <wp:anchor distT="0" distB="0" distL="114300" distR="114300" simplePos="0" relativeHeight="251659270" behindDoc="0" locked="0" layoutInCell="0" hidden="0" allowOverlap="1">
              <wp:simplePos x="0" y="0"/>
              <wp:positionH relativeFrom="rightMargin">
                <wp:align>center</wp:align>
              </wp:positionH>
              <wp:positionV relativeFrom="bottomMargin">
                <wp:align>center</wp:align>
              </wp:positionV>
              <wp:extent cx="512445" cy="441325"/>
              <wp:effectExtent l="0" t="0" r="0" b="0"/>
              <wp:wrapNone/>
              <wp:docPr id="1030" name="Autoforma3"/>
              <wp:cNvGraphicFramePr/>
              <a:graphic xmlns:a="http://schemas.openxmlformats.org/drawingml/2006/main">
                <a:graphicData uri="http://schemas.microsoft.com/office/word/2010/wordprocessingShape">
                  <wps:wsp>
                    <wps:cNvSpPr>
                      <a:extLst>
                        <a:ext uri="sm">
                          <sm:smNativeData xmlns:sm="sm" val="SMDATA_14_sOzUaBMAAAAlAAAALQE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Q4AAAAAAAAAAAAAACAAAABQAAAAAAAAACAAAABQAAAAAAAAAnAwAAtwIAAAAAAAAeKgAAaD8AACgAAAAIAAAAAQAAAAEAAAA="/>
                        </a:ext>
                      </a:extLst>
                    </wps:cNvSpPr>
                    <wps:spPr>
                      <a:xfrm rot="21600000">
                        <a:off x="0" y="0"/>
                        <a:ext cx="512445" cy="441325"/>
                      </a:xfrm>
                      <a:prstGeom prst="flowChartAlternateProcess">
                        <a:avLst/>
                      </a:prstGeom>
                      <a:noFill/>
                      <a:ln w="12700">
                        <a:noFill/>
                      </a:ln>
                    </wps:spPr>
                    <wps:txbx>
                      <w:txbxContent>
                        <w:p>
                          <w:pPr>
                            <w:pStyle w:val="para6"/>
                            <w:spacing/>
                            <w:jc w:val="center"/>
                            <w:pBdr>
                              <w:top w:val="single" w:sz="12" w:space="1" w:color="A5A5A5" tmln="30, 20, 20, 0, 20"/>
                              <w:left w:val="nil" w:sz="0" w:space="3" w:color="000000" tmln="20, 20, 20, 0, 60"/>
                              <w:bottom w:val="single" w:sz="48" w:space="1" w:color="A5A5A5" tmln="120, 20, 20, 0, 20"/>
                              <w:right w:val="nil" w:sz="0" w:space="3" w:color="000000" tmln="20, 20, 20, 0, 60"/>
                              <w:between w:val="nil" w:sz="0" w:space="0" w:color="000000" tmln="20, 20, 20, 0, 0"/>
                            </w:pBdr>
                            <w:shd w:val="none"/>
                            <w:rPr>
                              <w:sz w:val="28"/>
                              <w:szCs w:val="28"/>
                            </w:rPr>
                          </w:pPr>
                          <w:r>
                            <w:rPr>
                              <w:sz w:val="28"/>
                              <w:szCs w:val="28"/>
                            </w:rPr>
                            <w:fldChar w:fldCharType="begin"/>
                            <w:instrText xml:space="preserve"> PAGE </w:instrText>
                            <w:fldChar w:fldCharType="separate"/>
                            <w:t>7</w:t>
                            <w:fldChar w:fldCharType="end"/>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forma3" o:spid="_x0000_s3073" type="#_x0000_t176" style="position:absolute;mso-position-horizontal:center;mso-position-vertical:center;mso-position-horizontal-relative:right-margin-area;mso-position-vertical-relative:bottom-margin-area;width:40.35pt;height:34.75pt;rotation:360.0;z-index:251659270;mso-wrap-distance-left:9.00pt;mso-wrap-distance-top:0.00pt;mso-wrap-distance-right:9.00pt;mso-wrap-distance-bottom:0.00pt;mso-wrap-style:square" stroked="f" filled="f" v:ext="SMDATA_14_sOzUaBMAAAAlAAAALQE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Q4AAAAAAAAAAAAAACAAAABQAAAAAAAAACAAAABQAAAAAAAAAnAwAAtwIAAAAAAAAeKgAAaD8AACgAAAAIAAAAAQAAAAEAAAA=" o:insetmode="custom">
              <w10:wrap type="none"/>
              <v:textbox inset="7.2pt,3.6pt,7.2pt,3.6pt">
                <w:txbxContent>
                  <w:p>
                    <w:pPr>
                      <w:pStyle w:val="para6"/>
                      <w:spacing/>
                      <w:jc w:val="center"/>
                      <w:pBdr>
                        <w:top w:val="single" w:sz="12" w:space="1" w:color="A5A5A5" tmln="30, 20, 20, 0, 20"/>
                        <w:left w:val="nil" w:sz="0" w:space="3" w:color="000000" tmln="20, 20, 20, 0, 60"/>
                        <w:bottom w:val="single" w:sz="48" w:space="1" w:color="A5A5A5" tmln="120, 20, 20, 0, 20"/>
                        <w:right w:val="nil" w:sz="0" w:space="3" w:color="000000" tmln="20, 20, 20, 0, 60"/>
                        <w:between w:val="nil" w:sz="0" w:space="0" w:color="000000" tmln="20, 20, 20, 0, 0"/>
                      </w:pBdr>
                      <w:shd w:val="none"/>
                      <w:rPr>
                        <w:sz w:val="28"/>
                        <w:szCs w:val="28"/>
                      </w:rPr>
                    </w:pPr>
                    <w:r>
                      <w:rPr>
                        <w:sz w:val="28"/>
                        <w:szCs w:val="28"/>
                      </w:rPr>
                      <w:fldChar w:fldCharType="begin"/>
                      <w:instrText xml:space="preserve"> PAGE </w:instrText>
                      <w:fldChar w:fldCharType="separate"/>
                      <w:t>7</w:t>
                      <w:fldChar w:fldCharType="end"/>
                    </w:r>
                  </w:p>
                </w:txbxContent>
              </v:textbox>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6"/>
    </w:p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6"/>
      <w:spacing/>
      <w:jc w:val="right"/>
    </w:pPr>
    <w:r>
      <w:rPr>
        <w:noProof/>
      </w:rPr>
      <mc:AlternateContent>
        <mc:Choice Requires="wps">
          <w:drawing>
            <wp:anchor distT="0" distB="0" distL="114300" distR="114300" simplePos="0" relativeHeight="251659271" behindDoc="0" locked="0" layoutInCell="0" hidden="0" allowOverlap="1">
              <wp:simplePos x="0" y="0"/>
              <wp:positionH relativeFrom="rightMargin">
                <wp:align>center</wp:align>
              </wp:positionH>
              <wp:positionV relativeFrom="bottomMargin">
                <wp:align>center</wp:align>
              </wp:positionV>
              <wp:extent cx="512445" cy="441325"/>
              <wp:effectExtent l="0" t="0" r="0" b="0"/>
              <wp:wrapNone/>
              <wp:docPr id="1031" name="Autoforma2"/>
              <wp:cNvGraphicFramePr/>
              <a:graphic xmlns:a="http://schemas.openxmlformats.org/drawingml/2006/main">
                <a:graphicData uri="http://schemas.microsoft.com/office/word/2010/wordprocessingShape">
                  <wps:wsp>
                    <wps:cNvSpPr>
                      <a:extLst>
                        <a:ext uri="sm">
                          <sm:smNativeData xmlns:sm="sm" val="SMDATA_14_sOzUaBMAAAAlAAAALQE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W4AAAAAAAAAAAAAACAAAABQAAAAAAAAACAAAABQAAAAAAAAAnAwAAtwIAAAAAAQB4PgAAVioAACgAAAAIAAAAAQAAAAEAAAA="/>
                        </a:ext>
                      </a:extLst>
                    </wps:cNvSpPr>
                    <wps:spPr>
                      <a:xfrm rot="21600000">
                        <a:off x="0" y="0"/>
                        <a:ext cx="512445" cy="441325"/>
                      </a:xfrm>
                      <a:prstGeom prst="flowChartAlternateProcess">
                        <a:avLst/>
                      </a:prstGeom>
                      <a:noFill/>
                      <a:ln w="12700">
                        <a:noFill/>
                      </a:ln>
                    </wps:spPr>
                    <wps:txbx>
                      <w:txbxContent>
                        <w:p>
                          <w:pPr>
                            <w:pStyle w:val="para6"/>
                            <w:spacing/>
                            <w:jc w:val="center"/>
                            <w:pBdr>
                              <w:top w:val="single" w:sz="12" w:space="1" w:color="A5A5A5" tmln="30, 20, 20, 0, 20"/>
                              <w:left w:val="nil" w:sz="0" w:space="3" w:color="000000" tmln="20, 20, 20, 0, 60"/>
                              <w:bottom w:val="single" w:sz="48" w:space="1" w:color="A5A5A5" tmln="120, 20, 20, 0, 20"/>
                              <w:right w:val="nil" w:sz="0" w:space="3" w:color="000000" tmln="20, 20, 20, 0, 60"/>
                              <w:between w:val="nil" w:sz="0" w:space="0" w:color="000000" tmln="20, 20, 20, 0, 0"/>
                            </w:pBdr>
                            <w:shd w:val="none"/>
                            <w:rPr>
                              <w:sz w:val="28"/>
                              <w:szCs w:val="28"/>
                            </w:rPr>
                          </w:pPr>
                          <w:r>
                            <w:rPr>
                              <w:sz w:val="28"/>
                              <w:szCs w:val="28"/>
                            </w:rPr>
                            <w:fldChar w:fldCharType="begin"/>
                            <w:instrText xml:space="preserve"> PAGE </w:instrText>
                            <w:fldChar w:fldCharType="separate"/>
                            <w:t>7</w:t>
                            <w:fldChar w:fldCharType="end"/>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forma2" o:spid="_x0000_s7169" type="#_x0000_t176" style="position:absolute;mso-position-horizontal:center;mso-position-vertical:center;mso-position-horizontal-relative:right-margin-area;mso-position-vertical-relative:bottom-margin-area;width:40.35pt;height:34.75pt;rotation:360.0;z-index:251659271;mso-wrap-distance-left:9.00pt;mso-wrap-distance-top:0.00pt;mso-wrap-distance-right:9.00pt;mso-wrap-distance-bottom:0.00pt;mso-wrap-style:square" stroked="f" filled="f" v:ext="SMDATA_14_sOzUaBMAAAAlAAAALQE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W4AAAAAAAAAAAAAACAAAABQAAAAAAAAACAAAABQAAAAAAAAAnAwAAtwIAAAAAAQB4PgAAVioAACgAAAAIAAAAAQAAAAEAAAA=" o:insetmode="custom">
              <w10:wrap type="none"/>
              <v:textbox inset="7.2pt,3.6pt,7.2pt,3.6pt">
                <w:txbxContent>
                  <w:p>
                    <w:pPr>
                      <w:pStyle w:val="para6"/>
                      <w:spacing/>
                      <w:jc w:val="center"/>
                      <w:pBdr>
                        <w:top w:val="single" w:sz="12" w:space="1" w:color="A5A5A5" tmln="30, 20, 20, 0, 20"/>
                        <w:left w:val="nil" w:sz="0" w:space="3" w:color="000000" tmln="20, 20, 20, 0, 60"/>
                        <w:bottom w:val="single" w:sz="48" w:space="1" w:color="A5A5A5" tmln="120, 20, 20, 0, 20"/>
                        <w:right w:val="nil" w:sz="0" w:space="3" w:color="000000" tmln="20, 20, 20, 0, 60"/>
                        <w:between w:val="nil" w:sz="0" w:space="0" w:color="000000" tmln="20, 20, 20, 0, 0"/>
                      </w:pBdr>
                      <w:shd w:val="none"/>
                      <w:rPr>
                        <w:sz w:val="28"/>
                        <w:szCs w:val="28"/>
                      </w:rPr>
                    </w:pPr>
                    <w:r>
                      <w:rPr>
                        <w:sz w:val="28"/>
                        <w:szCs w:val="28"/>
                      </w:rPr>
                      <w:fldChar w:fldCharType="begin"/>
                      <w:instrText xml:space="preserve"> PAGE </w:instrText>
                      <w:fldChar w:fldCharType="separate"/>
                      <w:t>7</w:t>
                      <w:fldChar w:fldCharType="end"/>
                    </w:r>
                  </w:p>
                </w:txbxContent>
              </v:textbox>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6"/>
      <w:spacing/>
      <w:jc w:val="right"/>
    </w:pPr>
    <w:r>
      <w:rPr>
        <w:noProof/>
      </w:rPr>
      <mc:AlternateContent>
        <mc:Choice Requires="wps">
          <w:drawing>
            <wp:inline distT="0" distB="0" distL="114300" distR="114300">
              <wp:extent cx="512445" cy="441325"/>
              <wp:effectExtent l="0" t="0" r="0" b="0"/>
              <wp:docPr id="1027" name="Autoforma4"/>
              <wp:cNvGraphicFramePr/>
              <a:graphic xmlns:a="http://schemas.openxmlformats.org/drawingml/2006/main">
                <a:graphicData uri="http://schemas.microsoft.com/office/word/2010/wordprocessingShape">
                  <wps:wsp>
                    <wps:cNvSpPr>
                      <a:extLst>
                        <a:ext uri="sm">
                          <sm:smNativeData xmlns:sm="sm" val="SMDATA_14_sOzUaBMAAAAlAAAALQE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X4AAAAAAAAAAAAAACAAAABQAAAAAAAAACAAAABQAAAAAAAAAnAwAAtwIAAAAAAQAeKgAAaD8AACgAAAAIAAAAAQAAAAEAAAA="/>
                        </a:ext>
                      </a:extLst>
                    </wps:cNvSpPr>
                    <wps:spPr>
                      <a:xfrm rot="21600000">
                        <a:off x="0" y="0"/>
                        <a:ext cx="512445" cy="441325"/>
                      </a:xfrm>
                      <a:prstGeom prst="flowChartAlternateProcess">
                        <a:avLst/>
                      </a:prstGeom>
                      <a:noFill/>
                      <a:ln w="12700">
                        <a:noFill/>
                      </a:ln>
                    </wps:spPr>
                    <wps:txbx>
                      <w:txbxContent>
                        <w:p>
                          <w:pPr>
                            <w:pStyle w:val="para6"/>
                            <w:spacing/>
                            <w:jc w:val="center"/>
                            <w:pBdr>
                              <w:top w:val="single" w:sz="12" w:space="1" w:color="A5A5A5" tmln="30, 20, 20, 0, 20"/>
                              <w:left w:val="nil" w:sz="0" w:space="3" w:color="000000" tmln="20, 20, 20, 0, 60"/>
                              <w:bottom w:val="single" w:sz="48" w:space="1" w:color="A5A5A5" tmln="120, 20, 20, 0, 20"/>
                              <w:right w:val="nil" w:sz="0" w:space="3" w:color="000000" tmln="20, 20, 20, 0, 60"/>
                              <w:between w:val="nil" w:sz="0" w:space="0" w:color="000000" tmln="20, 20, 20, 0, 0"/>
                            </w:pBdr>
                            <w:shd w:val="none"/>
                            <w:rPr>
                              <w:sz w:val="28"/>
                              <w:szCs w:val="28"/>
                            </w:rPr>
                          </w:pPr>
                          <w:r>
                            <w:rPr>
                              <w:sz w:val="28"/>
                              <w:szCs w:val="28"/>
                            </w:rPr>
                            <w:fldChar w:fldCharType="begin"/>
                            <w:instrText xml:space="preserve"> PAGE </w:instrText>
                            <w:fldChar w:fldCharType="separate"/>
                            <w:t>8</w:t>
                            <w:fldChar w:fldCharType="end"/>
                          </w:r>
                        </w:p>
                      </w:txbxContent>
                    </wps:txbx>
                    <wps:bodyPr spcFirstLastPara="1" vertOverflow="clip" horzOverflow="clip" lIns="91440" tIns="45720" rIns="91440" bIns="45720" upright="1">
                      <a:prstTxWarp prst="textNoShape">
                        <a:avLst/>
                      </a:prstTxWarp>
                      <a:noAutofit/>
                    </wps:bodyPr>
                  </wps:wsp>
                </a:graphicData>
              </a:graphic>
            </wp:inline>
          </w:drawing>
        </mc:Choice>
        <mc:Fallback>
          <w:obj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forma4" o:spid="_x0000_s9217" type="#_x0000_t176" style="width:40.35pt;height:34.75pt;rotation:360.0;z-index:251659267;mso-wrap-distance-left:9.00pt;mso-wrap-distance-top:0.00pt;mso-wrap-distance-right:9.00pt;mso-wrap-distance-bottom:0.00pt;mso-wrap-style:square" stroked="f" filled="f" v:ext="SMDATA_14_sOzUaBMAAAAlAAAALQE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X4AAAAAAAAAAAAAACAAAABQAAAAAAAAACAAAABQAAAAAAAAAnAwAAtwIAAAAAAQAeKgAAaD8AACgAAAAIAAAAAQAAAAEAAAA=" o:insetmode="custom">
              <v:textbox inset="7.2pt,3.6pt,7.2pt,3.6pt">
                <w:txbxContent>
                  <w:p>
                    <w:pPr>
                      <w:pStyle w:val="para6"/>
                      <w:spacing/>
                      <w:jc w:val="center"/>
                      <w:pBdr>
                        <w:top w:val="single" w:sz="12" w:space="1" w:color="A5A5A5" tmln="30, 20, 20, 0, 20"/>
                        <w:left w:val="nil" w:sz="0" w:space="3" w:color="000000" tmln="20, 20, 20, 0, 60"/>
                        <w:bottom w:val="single" w:sz="48" w:space="1" w:color="A5A5A5" tmln="120, 20, 20, 0, 20"/>
                        <w:right w:val="nil" w:sz="0" w:space="3" w:color="000000" tmln="20, 20, 20, 0, 60"/>
                        <w:between w:val="nil" w:sz="0" w:space="0" w:color="000000" tmln="20, 20, 20, 0, 0"/>
                      </w:pBdr>
                      <w:shd w:val="none"/>
                      <w:rPr>
                        <w:sz w:val="28"/>
                        <w:szCs w:val="28"/>
                      </w:rPr>
                    </w:pPr>
                    <w:r>
                      <w:rPr>
                        <w:sz w:val="28"/>
                        <w:szCs w:val="28"/>
                      </w:rPr>
                      <w:fldChar w:fldCharType="begin"/>
                      <w:instrText xml:space="preserve"> PAGE </w:instrText>
                      <w:fldChar w:fldCharType="separate"/>
                      <w:t>8</w:t>
                      <w:fldChar w:fldCharType="end"/>
                    </w:r>
                  </w:p>
                </w:txbxContent>
              </v:textbox>
            </v:shape>
          </w:object>
        </mc:Fallback>
      </mc:AlternateConten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6"/>
      <w:spacing/>
      <w:jc w:val="right"/>
    </w:pPr>
    <w:r>
      <w:rPr>
        <w:noProof/>
      </w:rPr>
      <mc:AlternateContent>
        <mc:Choice Requires="wps">
          <w:drawing>
            <wp:anchor distT="0" distB="0" distL="114300" distR="114300" simplePos="0" relativeHeight="251659272" behindDoc="0" locked="0" layoutInCell="0" hidden="0" allowOverlap="1">
              <wp:simplePos x="0" y="0"/>
              <wp:positionH relativeFrom="rightMargin">
                <wp:align>center</wp:align>
              </wp:positionH>
              <wp:positionV relativeFrom="bottomMargin">
                <wp:align>center</wp:align>
              </wp:positionV>
              <wp:extent cx="512445" cy="441325"/>
              <wp:effectExtent l="0" t="0" r="0" b="0"/>
              <wp:wrapNone/>
              <wp:docPr id="1032" name="Autoforma1"/>
              <wp:cNvGraphicFramePr/>
              <a:graphic xmlns:a="http://schemas.openxmlformats.org/drawingml/2006/main">
                <a:graphicData uri="http://schemas.microsoft.com/office/word/2010/wordprocessingShape">
                  <wps:wsp>
                    <wps:cNvSpPr>
                      <a:extLst>
                        <a:ext uri="sm">
                          <sm:smNativeData xmlns:sm="sm" val="SMDATA_14_sOzUaBMAAAAlAAAALQE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W4AAAAAAAAAAAAAACAAAABQAAAAAAAAACAAAABQAAAAAAAAAnAwAAtwIAAAAAAgBsKQAAaD8AACgAAAAIAAAAAQAAAAEAAAA="/>
                        </a:ext>
                      </a:extLst>
                    </wps:cNvSpPr>
                    <wps:spPr>
                      <a:xfrm rot="21600000">
                        <a:off x="0" y="0"/>
                        <a:ext cx="512445" cy="441325"/>
                      </a:xfrm>
                      <a:prstGeom prst="flowChartAlternateProcess">
                        <a:avLst/>
                      </a:prstGeom>
                      <a:noFill/>
                      <a:ln w="12700">
                        <a:noFill/>
                      </a:ln>
                    </wps:spPr>
                    <wps:txbx>
                      <w:txbxContent>
                        <w:p>
                          <w:pPr>
                            <w:pStyle w:val="para6"/>
                            <w:spacing/>
                            <w:jc w:val="center"/>
                            <w:pBdr>
                              <w:top w:val="single" w:sz="12" w:space="1" w:color="A5A5A5" tmln="30, 20, 20, 0, 20"/>
                              <w:left w:val="nil" w:sz="0" w:space="3" w:color="000000" tmln="20, 20, 20, 0, 60"/>
                              <w:bottom w:val="single" w:sz="48" w:space="1" w:color="A5A5A5" tmln="120, 20, 20, 0, 20"/>
                              <w:right w:val="nil" w:sz="0" w:space="3" w:color="000000" tmln="20, 20, 20, 0, 60"/>
                              <w:between w:val="nil" w:sz="0" w:space="0" w:color="000000" tmln="20, 20, 20, 0, 0"/>
                            </w:pBdr>
                            <w:shd w:val="none"/>
                            <w:rPr>
                              <w:sz w:val="28"/>
                              <w:szCs w:val="28"/>
                            </w:rPr>
                          </w:pPr>
                          <w:r>
                            <w:rPr>
                              <w:sz w:val="28"/>
                              <w:szCs w:val="28"/>
                            </w:rPr>
                            <w:fldChar w:fldCharType="begin"/>
                            <w:instrText xml:space="preserve"> PAGE </w:instrText>
                            <w:fldChar w:fldCharType="separate"/>
                            <w:t>8</w:t>
                            <w:fldChar w:fldCharType="end"/>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forma1" o:spid="_x0000_s11265" type="#_x0000_t176" style="position:absolute;mso-position-horizontal:center;mso-position-vertical:center;mso-position-horizontal-relative:right-margin-area;mso-position-vertical-relative:bottom-margin-area;width:40.35pt;height:34.75pt;rotation:360.0;z-index:251659272;mso-wrap-distance-left:9.00pt;mso-wrap-distance-top:0.00pt;mso-wrap-distance-right:9.00pt;mso-wrap-distance-bottom:0.00pt;mso-wrap-style:square" stroked="f" filled="f" v:ext="SMDATA_14_sOzUaBMAAAAlAAAALQE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W4AAAAAAAAAAAAAACAAAABQAAAAAAAAACAAAABQAAAAAAAAAnAwAAtwIAAAAAAgBsKQAAaD8AACgAAAAIAAAAAQAAAAEAAAA=" o:insetmode="custom">
              <w10:wrap type="none"/>
              <v:textbox inset="7.2pt,3.6pt,7.2pt,3.6pt">
                <w:txbxContent>
                  <w:p>
                    <w:pPr>
                      <w:pStyle w:val="para6"/>
                      <w:spacing/>
                      <w:jc w:val="center"/>
                      <w:pBdr>
                        <w:top w:val="single" w:sz="12" w:space="1" w:color="A5A5A5" tmln="30, 20, 20, 0, 20"/>
                        <w:left w:val="nil" w:sz="0" w:space="3" w:color="000000" tmln="20, 20, 20, 0, 60"/>
                        <w:bottom w:val="single" w:sz="48" w:space="1" w:color="A5A5A5" tmln="120, 20, 20, 0, 20"/>
                        <w:right w:val="nil" w:sz="0" w:space="3" w:color="000000" tmln="20, 20, 20, 0, 60"/>
                        <w:between w:val="nil" w:sz="0" w:space="0" w:color="000000" tmln="20, 20, 20, 0, 0"/>
                      </w:pBdr>
                      <w:shd w:val="none"/>
                      <w:rPr>
                        <w:sz w:val="28"/>
                        <w:szCs w:val="28"/>
                      </w:rPr>
                    </w:pPr>
                    <w:r>
                      <w:rPr>
                        <w:sz w:val="28"/>
                        <w:szCs w:val="28"/>
                      </w:rPr>
                      <w:fldChar w:fldCharType="begin"/>
                      <w:instrText xml:space="preserve"> PAGE </w:instrText>
                      <w:fldChar w:fldCharType="separate"/>
                      <w:t>8</w:t>
                      <w:fldChar w:fldCharType="end"/>
                    </w:r>
                  </w:p>
                </w:txbxContent>
              </v:textbox>
            </v:shape>
          </w:pict>
        </mc:Fallback>
      </mc:AlternateContent>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6"/>
      <w:spacing/>
      <w:jc w:val="right"/>
    </w:pPr>
    <w:r>
      <w:rPr>
        <w:noProof/>
      </w:rPr>
      <mc:AlternateContent>
        <mc:Choice Requires="wps">
          <w:drawing>
            <wp:inline distT="0" distB="0" distL="114300" distR="114300">
              <wp:extent cx="512445" cy="441325"/>
              <wp:effectExtent l="0" t="0" r="0" b="0"/>
              <wp:docPr id="1029" name="Autoforma4"/>
              <wp:cNvGraphicFramePr/>
              <a:graphic xmlns:a="http://schemas.openxmlformats.org/drawingml/2006/main">
                <a:graphicData uri="http://schemas.microsoft.com/office/word/2010/wordprocessingShape">
                  <wps:wsp>
                    <wps:cNvSpPr>
                      <a:extLst>
                        <a:ext uri="sm">
                          <sm:smNativeData xmlns:sm="sm" val="SMDATA_14_sOzUaBMAAAAlAAAALQE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X4AAAAAAAAAAAAAACAAAABQAAAAAAAAACAAAABQAAAAAAAAAnAwAAtwIAAAAAAgAeKgAAaD8AACgAAAAIAAAAAQAAAAEAAAA="/>
                        </a:ext>
                      </a:extLst>
                    </wps:cNvSpPr>
                    <wps:spPr>
                      <a:xfrm rot="21600000">
                        <a:off x="0" y="0"/>
                        <a:ext cx="512445" cy="441325"/>
                      </a:xfrm>
                      <a:prstGeom prst="flowChartAlternateProcess">
                        <a:avLst/>
                      </a:prstGeom>
                      <a:noFill/>
                      <a:ln w="12700">
                        <a:noFill/>
                      </a:ln>
                    </wps:spPr>
                    <wps:txbx>
                      <w:txbxContent>
                        <w:p>
                          <w:pPr>
                            <w:pStyle w:val="para6"/>
                            <w:spacing/>
                            <w:jc w:val="center"/>
                            <w:pBdr>
                              <w:top w:val="single" w:sz="12" w:space="1" w:color="A5A5A5" tmln="30, 20, 20, 0, 20"/>
                              <w:left w:val="nil" w:sz="0" w:space="3" w:color="000000" tmln="20, 20, 20, 0, 60"/>
                              <w:bottom w:val="single" w:sz="48" w:space="1" w:color="A5A5A5" tmln="120, 20, 20, 0, 20"/>
                              <w:right w:val="nil" w:sz="0" w:space="3" w:color="000000" tmln="20, 20, 20, 0, 60"/>
                              <w:between w:val="nil" w:sz="0" w:space="0" w:color="000000" tmln="20, 20, 20, 0, 0"/>
                            </w:pBdr>
                            <w:shd w:val="none"/>
                            <w:rPr>
                              <w:sz w:val="28"/>
                              <w:szCs w:val="28"/>
                            </w:rPr>
                          </w:pPr>
                          <w:r>
                            <w:rPr>
                              <w:sz w:val="28"/>
                              <w:szCs w:val="28"/>
                            </w:rPr>
                            <w:fldChar w:fldCharType="begin"/>
                            <w:instrText xml:space="preserve"> PAGE </w:instrText>
                            <w:fldChar w:fldCharType="separate"/>
                            <w:t>9</w:t>
                            <w:fldChar w:fldCharType="end"/>
                          </w:r>
                        </w:p>
                      </w:txbxContent>
                    </wps:txbx>
                    <wps:bodyPr spcFirstLastPara="1" vertOverflow="clip" horzOverflow="clip" lIns="91440" tIns="45720" rIns="91440" bIns="45720" upright="1">
                      <a:prstTxWarp prst="textNoShape">
                        <a:avLst/>
                      </a:prstTxWarp>
                      <a:noAutofit/>
                    </wps:bodyPr>
                  </wps:wsp>
                </a:graphicData>
              </a:graphic>
            </wp:inline>
          </w:drawing>
        </mc:Choice>
        <mc:Fallback>
          <w:obj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forma4" o:spid="_x0000_s13313" type="#_x0000_t176" style="width:40.35pt;height:34.75pt;rotation:360.0;z-index:251659269;mso-wrap-distance-left:9.00pt;mso-wrap-distance-top:0.00pt;mso-wrap-distance-right:9.00pt;mso-wrap-distance-bottom:0.00pt;mso-wrap-style:square" stroked="f" filled="f" v:ext="SMDATA_14_sOzUaBMAAAAlAAAALQE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X4AAAAAAAAAAAAAACAAAABQAAAAAAAAACAAAABQAAAAAAAAAnAwAAtwIAAAAAAgAeKgAAaD8AACgAAAAIAAAAAQAAAAEAAAA=" o:insetmode="custom">
              <v:textbox inset="7.2pt,3.6pt,7.2pt,3.6pt">
                <w:txbxContent>
                  <w:p>
                    <w:pPr>
                      <w:pStyle w:val="para6"/>
                      <w:spacing/>
                      <w:jc w:val="center"/>
                      <w:pBdr>
                        <w:top w:val="single" w:sz="12" w:space="1" w:color="A5A5A5" tmln="30, 20, 20, 0, 20"/>
                        <w:left w:val="nil" w:sz="0" w:space="3" w:color="000000" tmln="20, 20, 20, 0, 60"/>
                        <w:bottom w:val="single" w:sz="48" w:space="1" w:color="A5A5A5" tmln="120, 20, 20, 0, 20"/>
                        <w:right w:val="nil" w:sz="0" w:space="3" w:color="000000" tmln="20, 20, 20, 0, 60"/>
                        <w:between w:val="nil" w:sz="0" w:space="0" w:color="000000" tmln="20, 20, 20, 0, 0"/>
                      </w:pBdr>
                      <w:shd w:val="none"/>
                      <w:rPr>
                        <w:sz w:val="28"/>
                        <w:szCs w:val="28"/>
                      </w:rPr>
                    </w:pPr>
                    <w:r>
                      <w:rPr>
                        <w:sz w:val="28"/>
                        <w:szCs w:val="28"/>
                      </w:rPr>
                      <w:fldChar w:fldCharType="begin"/>
                      <w:instrText xml:space="preserve"> PAGE </w:instrText>
                      <w:fldChar w:fldCharType="separate"/>
                      <w:t>9</w:t>
                      <w:fldChar w:fldCharType="end"/>
                    </w:r>
                  </w:p>
                </w:txbxContent>
              </v:textbox>
            </v:shape>
          </w:object>
        </mc:Fallback>
      </mc:AlternateContent>
    </w: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tbl>
    <w:tblPr>
      <w:tblStyle w:val="NormalTable"/>
      <w:name w:val="Tabla3"/>
      <w:tabOrder w:val="0"/>
      <w:jc w:val="left"/>
      <w:tblInd w:w="0" w:type="dxa"/>
      <w:tblW w:w="8885" w:type="dxa"/>
      <w:tblLook w:val="04A0" w:firstRow="1" w:lastRow="0" w:firstColumn="1" w:lastColumn="0" w:noHBand="0" w:noVBand="1"/>
    </w:tblPr>
    <w:tblGrid>
      <w:gridCol w:w="2626"/>
      <w:gridCol w:w="2473"/>
      <w:gridCol w:w="3786"/>
    </w:tblGrid>
    <w:tr>
      <w:trPr>
        <w:tblHeader w:val="0"/>
        <w:cantSplit w:val="0"/>
        <w:trHeight w:val="0" w:hRule="auto"/>
      </w:trPr>
      <w:tc>
        <w:tcPr>
          <w:tcW w:w="2626" w:type="dxa"/>
          <w:shd w:val="none"/>
          <w:tcBorders>
            <w:top w:val="single" w:sz="4" w:space="0" w:color="000000" tmln="10, 20, 20, 0, 0"/>
            <w:left w:val="single" w:sz="4" w:space="0" w:color="000000" tmln="10, 20, 20, 0, 0"/>
            <w:bottom w:val="single" w:sz="4" w:space="0" w:color="000000" tmln="10, 20, 20, 0, 0"/>
            <w:right w:val="single" w:sz="4" w:space="0" w:color="000000" tmln="10, 20, 20, 0, 0"/>
          </w:tcBorders>
          <w:tmTcPr id="1758784688" protected="0"/>
        </w:tcPr>
        <w:p>
          <w:pPr>
            <w:pStyle w:val="para5"/>
            <w:spacing w:before="100" w:after="100" w:beforeAutospacing="1" w:afterAutospacing="1" w:line="240" w:lineRule="auto"/>
            <w:rPr>
              <w:b/>
              <w:bCs/>
            </w:rPr>
          </w:pPr>
          <w:r>
            <w:rPr>
              <w:b/>
              <w:bCs/>
            </w:rPr>
            <w:t>Proyecto 2 DAM</w:t>
          </w:r>
        </w:p>
      </w:tc>
      <w:tc>
        <w:tcPr>
          <w:tcW w:w="2473" w:type="dxa"/>
          <w:shd w:val="none"/>
          <w:tcBorders>
            <w:top w:val="single" w:sz="4" w:space="0" w:color="000000" tmln="10, 20, 20, 0, 0"/>
            <w:left w:val="single" w:sz="4" w:space="0" w:color="000000" tmln="10, 20, 20, 0, 0"/>
            <w:bottom w:val="single" w:sz="4" w:space="0" w:color="000000" tmln="10, 20, 20, 0, 0"/>
            <w:right w:val="single" w:sz="4" w:space="0" w:color="000000" tmln="10, 20, 20, 0, 0"/>
          </w:tcBorders>
          <w:tmTcPr id="1758784688" protected="0"/>
        </w:tcPr>
        <w:p>
          <w:pPr>
            <w:pStyle w:val="para5"/>
            <w:spacing w:before="100" w:after="100" w:beforeAutospacing="1" w:afterAutospacing="1" w:line="240" w:lineRule="auto"/>
            <w:jc w:val="center"/>
            <w:rPr>
              <w:b/>
              <w:bCs/>
            </w:rPr>
          </w:pPr>
          <w:r>
            <w:rPr>
              <w:b/>
              <w:bCs/>
            </w:rPr>
          </w:r>
        </w:p>
      </w:tc>
      <w:tc>
        <w:tcPr>
          <w:tcW w:w="3786" w:type="dxa"/>
          <w:shd w:val="none"/>
          <w:tcBorders>
            <w:top w:val="single" w:sz="4" w:space="0" w:color="000000" tmln="10, 20, 20, 0, 0"/>
            <w:left w:val="single" w:sz="4" w:space="0" w:color="000000" tmln="10, 20, 20, 0, 0"/>
            <w:bottom w:val="single" w:sz="4" w:space="0" w:color="000000" tmln="10, 20, 20, 0, 0"/>
            <w:right w:val="single" w:sz="4" w:space="0" w:color="000000" tmln="10, 20, 20, 0, 0"/>
          </w:tcBorders>
          <w:tmTcPr id="1758784688" protected="0"/>
        </w:tcPr>
        <w:p>
          <w:pPr>
            <w:pStyle w:val="para5"/>
            <w:spacing w:before="100" w:after="100" w:beforeAutospacing="1" w:afterAutospacing="1" w:line="240" w:lineRule="auto"/>
          </w:pPr>
          <w:r>
            <w:rPr>
              <w:noProof/>
            </w:rPr>
            <w:drawing>
              <wp:inline distT="0" distB="0" distL="0" distR="0">
                <wp:extent cx="2266950" cy="546100"/>
                <wp:effectExtent l="0" t="0" r="0" b="0"/>
                <wp:docPr id="1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n 1"/>
                        <pic:cNvPicPr>
                          <a:picLocks noChangeAspect="1"/>
                          <a:extLst>
                            <a:ext uri="sm">
                              <sm:smNativeData xmlns:sm="sm" val="SMDATA_16_sOzU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DAAAAAAAAAAAAAAAAAAAAAAAAAAAAAAAAAAAA8g0AAFwDAAAAAAAAAAAAAAAAAAAoAAAACAAAAAEAAAABAAAA"/>
                            </a:ext>
                          </a:extLst>
                        </pic:cNvPicPr>
                      </pic:nvPicPr>
                      <pic:blipFill>
                        <a:blip r:embed="rId1"/>
                        <a:stretch>
                          <a:fillRect/>
                        </a:stretch>
                      </pic:blipFill>
                      <pic:spPr>
                        <a:xfrm>
                          <a:off x="0" y="0"/>
                          <a:ext cx="2266950" cy="546100"/>
                        </a:xfrm>
                        <a:prstGeom prst="rect">
                          <a:avLst/>
                        </a:prstGeom>
                        <a:noFill/>
                        <a:ln w="12700">
                          <a:noFill/>
                        </a:ln>
                      </pic:spPr>
                    </pic:pic>
                  </a:graphicData>
                </a:graphic>
              </wp:inline>
            </w:drawing>
          </w:r>
          <w:r/>
        </w:p>
      </w:tc>
    </w:tr>
  </w:tbl>
  <w:p>
    <w:pPr>
      <w:pStyle w:val="para5"/>
      <w:spacing w:before="100" w:after="100" w:beforeAutospacing="1" w:afterAutospacing="1" w:line="240" w:lineRule="auto"/>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5"/>
    </w:p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tbl>
    <w:tblPr>
      <w:tblStyle w:val="NormalTable"/>
      <w:name w:val="Tabla2"/>
      <w:tabOrder w:val="0"/>
      <w:jc w:val="left"/>
      <w:tblInd w:w="0" w:type="dxa"/>
      <w:tblW w:w="8885" w:type="dxa"/>
      <w:tblLook w:val="04A0" w:firstRow="1" w:lastRow="0" w:firstColumn="1" w:lastColumn="0" w:noHBand="0" w:noVBand="1"/>
    </w:tblPr>
    <w:tblGrid>
      <w:gridCol w:w="2626"/>
      <w:gridCol w:w="2473"/>
      <w:gridCol w:w="3786"/>
    </w:tblGrid>
    <w:tr>
      <w:trPr>
        <w:tblHeader w:val="0"/>
        <w:cantSplit w:val="0"/>
        <w:trHeight w:val="0" w:hRule="auto"/>
      </w:trPr>
      <w:tc>
        <w:tcPr>
          <w:tcW w:w="2626" w:type="dxa"/>
          <w:shd w:val="none"/>
          <w:tcBorders>
            <w:top w:val="single" w:sz="4" w:space="0" w:color="000000" tmln="10, 20, 20, 0, 0"/>
            <w:left w:val="single" w:sz="4" w:space="0" w:color="000000" tmln="10, 20, 20, 0, 0"/>
            <w:bottom w:val="single" w:sz="4" w:space="0" w:color="000000" tmln="10, 20, 20, 0, 0"/>
            <w:right w:val="single" w:sz="4" w:space="0" w:color="000000" tmln="10, 20, 20, 0, 0"/>
          </w:tcBorders>
          <w:tmTcPr id="1758784688" protected="0"/>
        </w:tcPr>
        <w:p>
          <w:pPr>
            <w:pStyle w:val="para5"/>
            <w:spacing w:before="100" w:after="100" w:beforeAutospacing="1" w:afterAutospacing="1" w:line="240" w:lineRule="auto"/>
            <w:rPr>
              <w:b/>
              <w:bCs/>
            </w:rPr>
          </w:pPr>
          <w:r>
            <w:rPr>
              <w:b/>
              <w:bCs/>
            </w:rPr>
            <w:t>Proyecto 1 DAM</w:t>
          </w:r>
        </w:p>
      </w:tc>
      <w:tc>
        <w:tcPr>
          <w:tcW w:w="2473" w:type="dxa"/>
          <w:shd w:val="none"/>
          <w:tcBorders>
            <w:top w:val="single" w:sz="4" w:space="0" w:color="000000" tmln="10, 20, 20, 0, 0"/>
            <w:left w:val="single" w:sz="4" w:space="0" w:color="000000" tmln="10, 20, 20, 0, 0"/>
            <w:bottom w:val="single" w:sz="4" w:space="0" w:color="000000" tmln="10, 20, 20, 0, 0"/>
            <w:right w:val="single" w:sz="4" w:space="0" w:color="000000" tmln="10, 20, 20, 0, 0"/>
          </w:tcBorders>
          <w:tmTcPr id="1758784688" protected="0"/>
        </w:tcPr>
        <w:p>
          <w:pPr>
            <w:pStyle w:val="para5"/>
            <w:spacing w:before="100" w:after="100" w:beforeAutospacing="1" w:afterAutospacing="1" w:line="240" w:lineRule="auto"/>
            <w:jc w:val="center"/>
            <w:rPr>
              <w:b/>
              <w:bCs/>
            </w:rPr>
          </w:pPr>
          <w:r>
            <w:rPr>
              <w:b/>
              <w:bCs/>
            </w:rPr>
          </w:r>
        </w:p>
      </w:tc>
      <w:tc>
        <w:tcPr>
          <w:tcW w:w="3786" w:type="dxa"/>
          <w:shd w:val="none"/>
          <w:tcBorders>
            <w:top w:val="single" w:sz="4" w:space="0" w:color="000000" tmln="10, 20, 20, 0, 0"/>
            <w:left w:val="single" w:sz="4" w:space="0" w:color="000000" tmln="10, 20, 20, 0, 0"/>
            <w:bottom w:val="single" w:sz="4" w:space="0" w:color="000000" tmln="10, 20, 20, 0, 0"/>
            <w:right w:val="single" w:sz="4" w:space="0" w:color="000000" tmln="10, 20, 20, 0, 0"/>
          </w:tcBorders>
          <w:tmTcPr id="1758784688" protected="0"/>
        </w:tcPr>
        <w:p>
          <w:pPr>
            <w:pStyle w:val="para5"/>
            <w:spacing w:before="100" w:after="100" w:beforeAutospacing="1" w:afterAutospacing="1" w:line="240" w:lineRule="auto"/>
          </w:pPr>
          <w:r>
            <w:rPr>
              <w:noProof/>
            </w:rPr>
            <w:drawing>
              <wp:inline distT="0" distB="0" distL="0" distR="0">
                <wp:extent cx="2266950" cy="546100"/>
                <wp:effectExtent l="0" t="0" r="0" b="0"/>
                <wp:docPr id="1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n 1"/>
                        <pic:cNvPicPr>
                          <a:picLocks noChangeAspect="1"/>
                          <a:extLst>
                            <a:ext uri="sm">
                              <sm:smNativeData xmlns:sm="sm" val="SMDATA_16_sOzU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CAAAAAAAAAAAAAAAAAAAAAAAAAAAAAAAAAAAA8g0AAFwDAAAAAAEAAAAAAAAAAAAoAAAACAAAAAEAAAABAAAA"/>
                            </a:ext>
                          </a:extLst>
                        </pic:cNvPicPr>
                      </pic:nvPicPr>
                      <pic:blipFill>
                        <a:blip r:embed="rId1"/>
                        <a:stretch>
                          <a:fillRect/>
                        </a:stretch>
                      </pic:blipFill>
                      <pic:spPr>
                        <a:xfrm>
                          <a:off x="0" y="0"/>
                          <a:ext cx="2266950" cy="546100"/>
                        </a:xfrm>
                        <a:prstGeom prst="rect">
                          <a:avLst/>
                        </a:prstGeom>
                        <a:noFill/>
                        <a:ln w="12700">
                          <a:noFill/>
                        </a:ln>
                      </pic:spPr>
                    </pic:pic>
                  </a:graphicData>
                </a:graphic>
              </wp:inline>
            </w:drawing>
          </w:r>
          <w:r/>
        </w:p>
      </w:tc>
    </w:tr>
  </w:tbl>
  <w:p>
    <w:pPr>
      <w:pStyle w:val="para5"/>
      <w:spacing w:before="100" w:after="100" w:beforeAutospacing="1" w:afterAutospacing="1" w:line="240" w:lineRule="auto"/>
    </w:p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5"/>
    </w:p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tbl>
    <w:tblPr>
      <w:tblStyle w:val="NormalTable"/>
      <w:name w:val="Tabla1"/>
      <w:tabOrder w:val="0"/>
      <w:jc w:val="left"/>
      <w:tblInd w:w="0" w:type="dxa"/>
      <w:tblW w:w="8885" w:type="dxa"/>
      <w:tblLook w:val="04A0" w:firstRow="1" w:lastRow="0" w:firstColumn="1" w:lastColumn="0" w:noHBand="0" w:noVBand="1"/>
    </w:tblPr>
    <w:tblGrid>
      <w:gridCol w:w="2626"/>
      <w:gridCol w:w="2473"/>
      <w:gridCol w:w="3786"/>
    </w:tblGrid>
    <w:tr>
      <w:trPr>
        <w:tblHeader w:val="0"/>
        <w:cantSplit w:val="0"/>
        <w:trHeight w:val="0" w:hRule="auto"/>
      </w:trPr>
      <w:tc>
        <w:tcPr>
          <w:tcW w:w="2626" w:type="dxa"/>
          <w:shd w:val="none"/>
          <w:tcBorders>
            <w:top w:val="single" w:sz="4" w:space="0" w:color="000000" tmln="10, 20, 20, 0, 0"/>
            <w:left w:val="single" w:sz="4" w:space="0" w:color="000000" tmln="10, 20, 20, 0, 0"/>
            <w:bottom w:val="single" w:sz="4" w:space="0" w:color="000000" tmln="10, 20, 20, 0, 0"/>
            <w:right w:val="single" w:sz="4" w:space="0" w:color="000000" tmln="10, 20, 20, 0, 0"/>
          </w:tcBorders>
          <w:tmTcPr id="1758784688" protected="0"/>
        </w:tcPr>
        <w:p>
          <w:pPr>
            <w:pStyle w:val="para5"/>
            <w:spacing w:before="100" w:after="100" w:beforeAutospacing="1" w:afterAutospacing="1" w:line="240" w:lineRule="auto"/>
            <w:rPr>
              <w:b/>
              <w:bCs/>
            </w:rPr>
          </w:pPr>
          <w:r>
            <w:rPr>
              <w:b/>
              <w:bCs/>
            </w:rPr>
            <w:t>Proyecto 1 DAM</w:t>
          </w:r>
        </w:p>
      </w:tc>
      <w:tc>
        <w:tcPr>
          <w:tcW w:w="2473" w:type="dxa"/>
          <w:shd w:val="none"/>
          <w:tcBorders>
            <w:top w:val="single" w:sz="4" w:space="0" w:color="000000" tmln="10, 20, 20, 0, 0"/>
            <w:left w:val="single" w:sz="4" w:space="0" w:color="000000" tmln="10, 20, 20, 0, 0"/>
            <w:bottom w:val="single" w:sz="4" w:space="0" w:color="000000" tmln="10, 20, 20, 0, 0"/>
            <w:right w:val="single" w:sz="4" w:space="0" w:color="000000" tmln="10, 20, 20, 0, 0"/>
          </w:tcBorders>
          <w:tmTcPr id="1758784688" protected="0"/>
        </w:tcPr>
        <w:p>
          <w:pPr>
            <w:pStyle w:val="para5"/>
            <w:spacing w:before="100" w:after="100" w:beforeAutospacing="1" w:afterAutospacing="1" w:line="240" w:lineRule="auto"/>
            <w:jc w:val="center"/>
            <w:rPr>
              <w:b/>
              <w:bCs/>
            </w:rPr>
          </w:pPr>
          <w:r>
            <w:rPr>
              <w:b/>
              <w:bCs/>
            </w:rPr>
          </w:r>
        </w:p>
      </w:tc>
      <w:tc>
        <w:tcPr>
          <w:tcW w:w="3786" w:type="dxa"/>
          <w:shd w:val="none"/>
          <w:tcBorders>
            <w:top w:val="single" w:sz="4" w:space="0" w:color="000000" tmln="10, 20, 20, 0, 0"/>
            <w:left w:val="single" w:sz="4" w:space="0" w:color="000000" tmln="10, 20, 20, 0, 0"/>
            <w:bottom w:val="single" w:sz="4" w:space="0" w:color="000000" tmln="10, 20, 20, 0, 0"/>
            <w:right w:val="single" w:sz="4" w:space="0" w:color="000000" tmln="10, 20, 20, 0, 0"/>
          </w:tcBorders>
          <w:tmTcPr id="1758784688" protected="0"/>
        </w:tcPr>
        <w:p>
          <w:pPr>
            <w:pStyle w:val="para5"/>
            <w:spacing w:before="100" w:after="100" w:beforeAutospacing="1" w:afterAutospacing="1" w:line="240" w:lineRule="auto"/>
          </w:pPr>
          <w:r>
            <w:rPr>
              <w:noProof/>
            </w:rPr>
            <w:drawing>
              <wp:inline distT="0" distB="0" distL="0" distR="0">
                <wp:extent cx="2266950" cy="546100"/>
                <wp:effectExtent l="0" t="0" r="0" b="0"/>
                <wp:docPr id="1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n 1"/>
                        <pic:cNvPicPr>
                          <a:picLocks noChangeAspect="1"/>
                          <a:extLst>
                            <a:ext uri="sm">
                              <sm:smNativeData xmlns:sm="sm" val="SMDATA_16_sOzUa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BAAAAAAAAAAAAAAAAAAAAAAAAAAAAAAAAAAAA8g0AAFwDAAAAAAIAAAAAAAAAAAAoAAAACAAAAAEAAAABAAAA"/>
                            </a:ext>
                          </a:extLst>
                        </pic:cNvPicPr>
                      </pic:nvPicPr>
                      <pic:blipFill>
                        <a:blip r:embed="rId1"/>
                        <a:stretch>
                          <a:fillRect/>
                        </a:stretch>
                      </pic:blipFill>
                      <pic:spPr>
                        <a:xfrm>
                          <a:off x="0" y="0"/>
                          <a:ext cx="2266950" cy="546100"/>
                        </a:xfrm>
                        <a:prstGeom prst="rect">
                          <a:avLst/>
                        </a:prstGeom>
                        <a:noFill/>
                        <a:ln w="12700">
                          <a:noFill/>
                        </a:ln>
                      </pic:spPr>
                    </pic:pic>
                  </a:graphicData>
                </a:graphic>
              </wp:inline>
            </w:drawing>
          </w:r>
          <w:r/>
        </w:p>
      </w:tc>
    </w:tr>
  </w:tbl>
  <w:p>
    <w:pPr>
      <w:pStyle w:val="para5"/>
      <w:spacing w:before="100" w:after="100" w:beforeAutospacing="1" w:afterAutospacing="1" w:line="240" w:lineRule="auto"/>
    </w:p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5"/>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Lista numerada 1"/>
    <w:lvl w:ilvl="0">
      <w:numFmt w:val="bullet"/>
      <w:suff w:val="tab"/>
      <w:lvlText w:val=""/>
      <w:lvlJc w:val="left"/>
      <w:pPr>
        <w:ind w:left="1080" w:hanging="0"/>
      </w:pPr>
      <w:rPr>
        <w:rFonts w:ascii="Symbol" w:hAnsi="Symbol"/>
      </w:rPr>
    </w:lvl>
    <w:lvl w:ilvl="1">
      <w:numFmt w:val="bullet"/>
      <w:suff w:val="tab"/>
      <w:lvlText w:val="o"/>
      <w:lvlJc w:val="left"/>
      <w:pPr>
        <w:ind w:left="1800" w:hanging="0"/>
      </w:pPr>
      <w:rPr>
        <w:rFonts w:ascii="Courier New" w:hAnsi="Courier New" w:cs="Courier New"/>
      </w:rPr>
    </w:lvl>
    <w:lvl w:ilvl="2">
      <w:numFmt w:val="bullet"/>
      <w:suff w:val="tab"/>
      <w:lvlText w:val=""/>
      <w:lvlJc w:val="left"/>
      <w:pPr>
        <w:ind w:left="2520" w:hanging="0"/>
      </w:pPr>
      <w:rPr>
        <w:rFonts w:ascii="Wingdings" w:hAnsi="Wingdings" w:eastAsia="Wingdings" w:cs="Wingdings"/>
      </w:rPr>
    </w:lvl>
    <w:lvl w:ilvl="3">
      <w:numFmt w:val="bullet"/>
      <w:suff w:val="tab"/>
      <w:lvlText w:val=""/>
      <w:lvlJc w:val="left"/>
      <w:pPr>
        <w:ind w:left="3240" w:hanging="0"/>
      </w:pPr>
      <w:rPr>
        <w:rFonts w:ascii="Symbol" w:hAnsi="Symbol"/>
      </w:rPr>
    </w:lvl>
    <w:lvl w:ilvl="4">
      <w:numFmt w:val="bullet"/>
      <w:suff w:val="tab"/>
      <w:lvlText w:val="o"/>
      <w:lvlJc w:val="left"/>
      <w:pPr>
        <w:ind w:left="3960" w:hanging="0"/>
      </w:pPr>
      <w:rPr>
        <w:rFonts w:ascii="Courier New" w:hAnsi="Courier New" w:cs="Courier New"/>
      </w:rPr>
    </w:lvl>
    <w:lvl w:ilvl="5">
      <w:numFmt w:val="bullet"/>
      <w:suff w:val="tab"/>
      <w:lvlText w:val=""/>
      <w:lvlJc w:val="left"/>
      <w:pPr>
        <w:ind w:left="4680" w:hanging="0"/>
      </w:pPr>
      <w:rPr>
        <w:rFonts w:ascii="Wingdings" w:hAnsi="Wingdings" w:eastAsia="Wingdings" w:cs="Wingdings"/>
      </w:rPr>
    </w:lvl>
    <w:lvl w:ilvl="6">
      <w:numFmt w:val="bullet"/>
      <w:suff w:val="tab"/>
      <w:lvlText w:val=""/>
      <w:lvlJc w:val="left"/>
      <w:pPr>
        <w:ind w:left="5400" w:hanging="0"/>
      </w:pPr>
      <w:rPr>
        <w:rFonts w:ascii="Symbol" w:hAnsi="Symbol"/>
      </w:rPr>
    </w:lvl>
    <w:lvl w:ilvl="7">
      <w:numFmt w:val="bullet"/>
      <w:suff w:val="tab"/>
      <w:lvlText w:val="o"/>
      <w:lvlJc w:val="left"/>
      <w:pPr>
        <w:ind w:left="6120" w:hanging="0"/>
      </w:pPr>
      <w:rPr>
        <w:rFonts w:ascii="Courier New" w:hAnsi="Courier New" w:cs="Courier New"/>
      </w:rPr>
    </w:lvl>
    <w:lvl w:ilvl="8">
      <w:numFmt w:val="bullet"/>
      <w:suff w:val="tab"/>
      <w:lvlText w:val=""/>
      <w:lvlJc w:val="left"/>
      <w:pPr>
        <w:ind w:left="6840" w:hanging="0"/>
      </w:pPr>
      <w:rPr>
        <w:rFonts w:ascii="Wingdings" w:hAnsi="Wingdings" w:eastAsia="Wingdings" w:cs="Wingdings"/>
      </w:rPr>
    </w:lvl>
  </w:abstractNum>
  <w:abstractNum w:abstractNumId="2">
    <w:multiLevelType w:val="hybridMultilevel"/>
    <w:name w:val="Lista numerada 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
    <w:multiLevelType w:val="hybridMultilevel"/>
    <w:name w:val="Lista numerada 3"/>
    <w:lvl w:ilvl="0">
      <w:numFmt w:val="bullet"/>
      <w:pStyle w:val="para10"/>
      <w:suff w:val="tab"/>
      <w:lvlText w:val=""/>
      <w:lvlJc w:val="left"/>
      <w:pPr>
        <w:ind w:left="284" w:hanging="0"/>
      </w:pPr>
      <w:rPr>
        <w:rFonts w:ascii="Symbol" w:hAnsi="Symbol"/>
        <w:b/>
        <w:color w:val="98093d"/>
      </w:rPr>
    </w:lvl>
    <w:lvl w:ilvl="1">
      <w:numFmt w:val="bullet"/>
      <w:suff w:val="tab"/>
      <w:lvlText w:val="-"/>
      <w:lvlJc w:val="left"/>
      <w:pPr>
        <w:ind w:left="851" w:hanging="0"/>
      </w:pPr>
      <w:rPr>
        <w:rFonts w:ascii="Courier New" w:hAnsi="Courier New"/>
        <w:color w:val="98093d"/>
      </w:r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
    <w:multiLevelType w:val="hybridMultilevel"/>
    <w:name w:val="Lista numerada 4"/>
    <w:lvl w:ilvl="0">
      <w:numFmt w:val="bullet"/>
      <w:suff w:val="tab"/>
      <w:lvlText w:val=""/>
      <w:lvlJc w:val="left"/>
      <w:pPr>
        <w:ind w:left="644" w:hanging="0"/>
      </w:pPr>
      <w:rPr>
        <w:rFonts w:ascii="Symbol" w:hAnsi="Symbol"/>
      </w:rPr>
    </w:lvl>
    <w:lvl w:ilvl="1">
      <w:numFmt w:val="bullet"/>
      <w:suff w:val="tab"/>
      <w:lvlText w:val="o"/>
      <w:lvlJc w:val="left"/>
      <w:pPr>
        <w:ind w:left="1364" w:hanging="0"/>
      </w:pPr>
      <w:rPr>
        <w:rFonts w:ascii="Courier New" w:hAnsi="Courier New" w:cs="Courier New"/>
      </w:rPr>
    </w:lvl>
    <w:lvl w:ilvl="2">
      <w:numFmt w:val="bullet"/>
      <w:suff w:val="tab"/>
      <w:lvlText w:val=""/>
      <w:lvlJc w:val="left"/>
      <w:pPr>
        <w:ind w:left="2084" w:hanging="0"/>
      </w:pPr>
      <w:rPr>
        <w:rFonts w:ascii="Wingdings" w:hAnsi="Wingdings" w:eastAsia="Wingdings" w:cs="Wingdings"/>
      </w:rPr>
    </w:lvl>
    <w:lvl w:ilvl="3">
      <w:numFmt w:val="bullet"/>
      <w:suff w:val="tab"/>
      <w:lvlText w:val=""/>
      <w:lvlJc w:val="left"/>
      <w:pPr>
        <w:ind w:left="2804" w:hanging="0"/>
      </w:pPr>
      <w:rPr>
        <w:rFonts w:ascii="Symbol" w:hAnsi="Symbol"/>
      </w:rPr>
    </w:lvl>
    <w:lvl w:ilvl="4">
      <w:numFmt w:val="bullet"/>
      <w:suff w:val="tab"/>
      <w:lvlText w:val="o"/>
      <w:lvlJc w:val="left"/>
      <w:pPr>
        <w:ind w:left="3524" w:hanging="0"/>
      </w:pPr>
      <w:rPr>
        <w:rFonts w:ascii="Courier New" w:hAnsi="Courier New" w:cs="Courier New"/>
      </w:rPr>
    </w:lvl>
    <w:lvl w:ilvl="5">
      <w:numFmt w:val="bullet"/>
      <w:suff w:val="tab"/>
      <w:lvlText w:val=""/>
      <w:lvlJc w:val="left"/>
      <w:pPr>
        <w:ind w:left="4244" w:hanging="0"/>
      </w:pPr>
      <w:rPr>
        <w:rFonts w:ascii="Wingdings" w:hAnsi="Wingdings" w:eastAsia="Wingdings" w:cs="Wingdings"/>
      </w:rPr>
    </w:lvl>
    <w:lvl w:ilvl="6">
      <w:numFmt w:val="bullet"/>
      <w:suff w:val="tab"/>
      <w:lvlText w:val=""/>
      <w:lvlJc w:val="left"/>
      <w:pPr>
        <w:ind w:left="4964" w:hanging="0"/>
      </w:pPr>
      <w:rPr>
        <w:rFonts w:ascii="Symbol" w:hAnsi="Symbol"/>
      </w:rPr>
    </w:lvl>
    <w:lvl w:ilvl="7">
      <w:numFmt w:val="bullet"/>
      <w:suff w:val="tab"/>
      <w:lvlText w:val="o"/>
      <w:lvlJc w:val="left"/>
      <w:pPr>
        <w:ind w:left="5684" w:hanging="0"/>
      </w:pPr>
      <w:rPr>
        <w:rFonts w:ascii="Courier New" w:hAnsi="Courier New" w:cs="Courier New"/>
      </w:rPr>
    </w:lvl>
    <w:lvl w:ilvl="8">
      <w:numFmt w:val="bullet"/>
      <w:suff w:val="tab"/>
      <w:lvlText w:val=""/>
      <w:lvlJc w:val="left"/>
      <w:pPr>
        <w:ind w:left="6404" w:hanging="0"/>
      </w:pPr>
      <w:rPr>
        <w:rFonts w:ascii="Wingdings" w:hAnsi="Wingdings" w:eastAsia="Wingdings" w:cs="Wingdings"/>
      </w:rPr>
    </w:lvl>
  </w:abstractNum>
  <w:abstractNum w:abstractNumId="5">
    <w:multiLevelType w:val="hybridMultilevel"/>
    <w:name w:val="Lista numerada 5"/>
    <w:lvl w:ilvl="0">
      <w:numFmt w:val="bullet"/>
      <w:suff w:val="tab"/>
      <w:lvlText w:val=""/>
      <w:lvlJc w:val="left"/>
      <w:pPr>
        <w:ind w:left="1080" w:hanging="0"/>
      </w:pPr>
      <w:rPr>
        <w:rFonts w:ascii="Symbol" w:hAnsi="Symbol"/>
      </w:rPr>
    </w:lvl>
    <w:lvl w:ilvl="1">
      <w:numFmt w:val="bullet"/>
      <w:suff w:val="tab"/>
      <w:lvlText w:val="o"/>
      <w:lvlJc w:val="left"/>
      <w:pPr>
        <w:ind w:left="1800" w:hanging="0"/>
      </w:pPr>
      <w:rPr>
        <w:rFonts w:ascii="Courier New" w:hAnsi="Courier New" w:cs="Courier New"/>
      </w:rPr>
    </w:lvl>
    <w:lvl w:ilvl="2">
      <w:numFmt w:val="bullet"/>
      <w:suff w:val="tab"/>
      <w:lvlText w:val=""/>
      <w:lvlJc w:val="left"/>
      <w:pPr>
        <w:ind w:left="2520" w:hanging="0"/>
      </w:pPr>
      <w:rPr>
        <w:rFonts w:ascii="Wingdings" w:hAnsi="Wingdings" w:eastAsia="Wingdings" w:cs="Wingdings"/>
      </w:rPr>
    </w:lvl>
    <w:lvl w:ilvl="3">
      <w:numFmt w:val="bullet"/>
      <w:suff w:val="tab"/>
      <w:lvlText w:val=""/>
      <w:lvlJc w:val="left"/>
      <w:pPr>
        <w:ind w:left="3240" w:hanging="0"/>
      </w:pPr>
      <w:rPr>
        <w:rFonts w:ascii="Symbol" w:hAnsi="Symbol"/>
      </w:rPr>
    </w:lvl>
    <w:lvl w:ilvl="4">
      <w:numFmt w:val="bullet"/>
      <w:suff w:val="tab"/>
      <w:lvlText w:val="o"/>
      <w:lvlJc w:val="left"/>
      <w:pPr>
        <w:ind w:left="3960" w:hanging="0"/>
      </w:pPr>
      <w:rPr>
        <w:rFonts w:ascii="Courier New" w:hAnsi="Courier New" w:cs="Courier New"/>
      </w:rPr>
    </w:lvl>
    <w:lvl w:ilvl="5">
      <w:numFmt w:val="bullet"/>
      <w:suff w:val="tab"/>
      <w:lvlText w:val=""/>
      <w:lvlJc w:val="left"/>
      <w:pPr>
        <w:ind w:left="4680" w:hanging="0"/>
      </w:pPr>
      <w:rPr>
        <w:rFonts w:ascii="Wingdings" w:hAnsi="Wingdings" w:eastAsia="Wingdings" w:cs="Wingdings"/>
      </w:rPr>
    </w:lvl>
    <w:lvl w:ilvl="6">
      <w:numFmt w:val="bullet"/>
      <w:suff w:val="tab"/>
      <w:lvlText w:val=""/>
      <w:lvlJc w:val="left"/>
      <w:pPr>
        <w:ind w:left="5400" w:hanging="0"/>
      </w:pPr>
      <w:rPr>
        <w:rFonts w:ascii="Symbol" w:hAnsi="Symbol"/>
      </w:rPr>
    </w:lvl>
    <w:lvl w:ilvl="7">
      <w:numFmt w:val="bullet"/>
      <w:suff w:val="tab"/>
      <w:lvlText w:val="o"/>
      <w:lvlJc w:val="left"/>
      <w:pPr>
        <w:ind w:left="6120" w:hanging="0"/>
      </w:pPr>
      <w:rPr>
        <w:rFonts w:ascii="Courier New" w:hAnsi="Courier New" w:cs="Courier New"/>
      </w:rPr>
    </w:lvl>
    <w:lvl w:ilvl="8">
      <w:numFmt w:val="bullet"/>
      <w:suff w:val="tab"/>
      <w:lvlText w:val=""/>
      <w:lvlJc w:val="left"/>
      <w:pPr>
        <w:ind w:left="6840" w:hanging="0"/>
      </w:pPr>
      <w:rPr>
        <w:rFonts w:ascii="Wingdings" w:hAnsi="Wingdings" w:eastAsia="Wingdings" w:cs="Wingdings"/>
      </w:rPr>
    </w:lvl>
  </w:abstractNum>
  <w:abstractNum w:abstractNumId="6">
    <w:multiLevelType w:val="hybridMultilevel"/>
    <w:name w:val="Lista numerada 6"/>
    <w:lvl w:ilvl="0">
      <w:numFmt w:val="bullet"/>
      <w:suff w:val="tab"/>
      <w:lvlText w:val=""/>
      <w:lvlJc w:val="left"/>
      <w:pPr>
        <w:ind w:left="1080" w:hanging="0"/>
      </w:pPr>
      <w:rPr>
        <w:rFonts w:ascii="Symbol" w:hAnsi="Symbol"/>
      </w:rPr>
    </w:lvl>
    <w:lvl w:ilvl="1">
      <w:numFmt w:val="bullet"/>
      <w:suff w:val="tab"/>
      <w:lvlText w:val="o"/>
      <w:lvlJc w:val="left"/>
      <w:pPr>
        <w:ind w:left="1800" w:hanging="0"/>
      </w:pPr>
      <w:rPr>
        <w:rFonts w:ascii="Courier New" w:hAnsi="Courier New" w:cs="Courier New"/>
      </w:rPr>
    </w:lvl>
    <w:lvl w:ilvl="2">
      <w:numFmt w:val="bullet"/>
      <w:suff w:val="tab"/>
      <w:lvlText w:val=""/>
      <w:lvlJc w:val="left"/>
      <w:pPr>
        <w:ind w:left="2520" w:hanging="0"/>
      </w:pPr>
      <w:rPr>
        <w:rFonts w:ascii="Wingdings" w:hAnsi="Wingdings" w:eastAsia="Wingdings" w:cs="Wingdings"/>
      </w:rPr>
    </w:lvl>
    <w:lvl w:ilvl="3">
      <w:numFmt w:val="bullet"/>
      <w:suff w:val="tab"/>
      <w:lvlText w:val=""/>
      <w:lvlJc w:val="left"/>
      <w:pPr>
        <w:ind w:left="3240" w:hanging="0"/>
      </w:pPr>
      <w:rPr>
        <w:rFonts w:ascii="Symbol" w:hAnsi="Symbol"/>
      </w:rPr>
    </w:lvl>
    <w:lvl w:ilvl="4">
      <w:numFmt w:val="bullet"/>
      <w:suff w:val="tab"/>
      <w:lvlText w:val="o"/>
      <w:lvlJc w:val="left"/>
      <w:pPr>
        <w:ind w:left="3960" w:hanging="0"/>
      </w:pPr>
      <w:rPr>
        <w:rFonts w:ascii="Courier New" w:hAnsi="Courier New" w:cs="Courier New"/>
      </w:rPr>
    </w:lvl>
    <w:lvl w:ilvl="5">
      <w:numFmt w:val="bullet"/>
      <w:suff w:val="tab"/>
      <w:lvlText w:val=""/>
      <w:lvlJc w:val="left"/>
      <w:pPr>
        <w:ind w:left="4680" w:hanging="0"/>
      </w:pPr>
      <w:rPr>
        <w:rFonts w:ascii="Wingdings" w:hAnsi="Wingdings" w:eastAsia="Wingdings" w:cs="Wingdings"/>
      </w:rPr>
    </w:lvl>
    <w:lvl w:ilvl="6">
      <w:numFmt w:val="bullet"/>
      <w:suff w:val="tab"/>
      <w:lvlText w:val=""/>
      <w:lvlJc w:val="left"/>
      <w:pPr>
        <w:ind w:left="5400" w:hanging="0"/>
      </w:pPr>
      <w:rPr>
        <w:rFonts w:ascii="Symbol" w:hAnsi="Symbol"/>
      </w:rPr>
    </w:lvl>
    <w:lvl w:ilvl="7">
      <w:numFmt w:val="bullet"/>
      <w:suff w:val="tab"/>
      <w:lvlText w:val="o"/>
      <w:lvlJc w:val="left"/>
      <w:pPr>
        <w:ind w:left="6120" w:hanging="0"/>
      </w:pPr>
      <w:rPr>
        <w:rFonts w:ascii="Courier New" w:hAnsi="Courier New" w:cs="Courier New"/>
      </w:rPr>
    </w:lvl>
    <w:lvl w:ilvl="8">
      <w:numFmt w:val="bullet"/>
      <w:suff w:val="tab"/>
      <w:lvlText w:val=""/>
      <w:lvlJc w:val="left"/>
      <w:pPr>
        <w:ind w:left="6840" w:hanging="0"/>
      </w:pPr>
      <w:rPr>
        <w:rFonts w:ascii="Wingdings" w:hAnsi="Wingdings" w:eastAsia="Wingdings" w:cs="Wingdings"/>
      </w:rPr>
    </w:lvl>
  </w:abstractNum>
  <w:abstractNum w:abstractNumId="7">
    <w:multiLevelType w:val="hybridMultilevel"/>
    <w:name w:val="Lista numerada 7"/>
    <w:lvl w:ilvl="0">
      <w:start w:val="1"/>
      <w:numFmt w:val="decimal"/>
      <w:suff w:val="tab"/>
      <w:lvlText w:val="%1."/>
      <w:lvlJc w:val="left"/>
      <w:pPr>
        <w:ind w:left="0" w:hanging="0"/>
      </w:pPr>
    </w:lvl>
    <w:lvl w:ilvl="1">
      <w:start w:val="1"/>
      <w:numFmt w:val="decimal"/>
      <w:pStyle w:val="para3"/>
      <w:suff w:val="tab"/>
      <w:lvlText w:val="%1.%2."/>
      <w:lvlJc w:val="left"/>
      <w:pPr>
        <w:ind w:left="2835" w:hanging="0"/>
      </w:pPr>
    </w:lvl>
    <w:lvl w:ilvl="2">
      <w:start w:val="1"/>
      <w:numFmt w:val="decimal"/>
      <w:pStyle w:val="para4"/>
      <w:suff w:val="tab"/>
      <w:lvlText w:val="%1.%2.%3."/>
      <w:lvlJc w:val="left"/>
      <w:pPr>
        <w:ind w:left="5812" w:hanging="0"/>
      </w:pPr>
    </w:lvl>
    <w:lvl w:ilvl="3">
      <w:start w:val="1"/>
      <w:numFmt w:val="decimal"/>
      <w:suff w:val="tab"/>
      <w:lvlText w:val="%1.%2.%3.%4."/>
      <w:lvlJc w:val="left"/>
      <w:pPr>
        <w:ind w:left="1080" w:hanging="0"/>
      </w:pPr>
    </w:lvl>
    <w:lvl w:ilvl="4">
      <w:start w:val="1"/>
      <w:numFmt w:val="decimal"/>
      <w:suff w:val="tab"/>
      <w:lvlText w:val="%1.%2.%3.%4.%5."/>
      <w:lvlJc w:val="left"/>
      <w:pPr>
        <w:ind w:left="1440" w:hanging="0"/>
      </w:pPr>
    </w:lvl>
    <w:lvl w:ilvl="5">
      <w:start w:val="1"/>
      <w:numFmt w:val="decimal"/>
      <w:suff w:val="tab"/>
      <w:lvlText w:val="%1.%2.%3.%4.%5.%6."/>
      <w:lvlJc w:val="left"/>
      <w:pPr>
        <w:ind w:left="1800" w:hanging="0"/>
      </w:pPr>
    </w:lvl>
    <w:lvl w:ilvl="6">
      <w:start w:val="1"/>
      <w:numFmt w:val="decimal"/>
      <w:suff w:val="tab"/>
      <w:lvlText w:val="%1.%2.%3.%4.%5.%6.%7."/>
      <w:lvlJc w:val="left"/>
      <w:pPr>
        <w:ind w:left="2160" w:hanging="0"/>
      </w:pPr>
    </w:lvl>
    <w:lvl w:ilvl="7">
      <w:start w:val="1"/>
      <w:numFmt w:val="decimal"/>
      <w:suff w:val="tab"/>
      <w:lvlText w:val="%1.%2.%3.%4.%5.%6.%7.%8."/>
      <w:lvlJc w:val="left"/>
      <w:pPr>
        <w:ind w:left="2520" w:hanging="0"/>
      </w:pPr>
    </w:lvl>
    <w:lvl w:ilvl="8">
      <w:start w:val="1"/>
      <w:numFmt w:val="decimal"/>
      <w:suff w:val="tab"/>
      <w:lvlText w:val="%1.%2.%3.%4.%5.%6.%7.%8.%9."/>
      <w:lvlJc w:val="left"/>
      <w:pPr>
        <w:ind w:left="2880" w:hanging="0"/>
      </w:pPr>
    </w:lvl>
  </w:abstractNum>
  <w:abstractNum w:abstractNumId="8">
    <w:multiLevelType w:val="hybridMultilevel"/>
    <w:name w:val="Lista numerada 8"/>
    <w:lvl w:ilvl="0">
      <w:numFmt w:val="bullet"/>
      <w:suff w:val="tab"/>
      <w:lvlText w:val="-"/>
      <w:lvlJc w:val="left"/>
      <w:pPr>
        <w:ind w:left="360" w:hanging="0"/>
      </w:pPr>
      <w:rPr>
        <w:rFonts w:ascii="Times New Roman" w:hAnsi="Times New Roman" w:eastAsia="Calibri" w:cs="Times New Roman"/>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mirrorMargins/>
  <w:autoHyphenation w:val="0"/>
  <w:doNotShadeFormData w:val="0"/>
  <w:captions>
    <w:caption w:name="Tabla" w:pos="below" w:numFmt="decimal"/>
    <w:caption w:name="Figura" w:pos="below" w:numFmt="decimal"/>
    <w:caption w:name="Imagen" w:pos="below" w:numFmt="decimal"/>
  </w:captions>
  <w:drawingGridHorizontalSpacing w:val="120"/>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3314"/>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7"/>
    <w:tmReviewMarkIns w:val="4"/>
    <w:tmReviewColorIns w:val="-1"/>
    <w:tmReviewMarkDel w:val="7"/>
    <w:tmReviewColorDel w:val="-1"/>
    <w:tmReviewMarkFmt w:val="7"/>
    <w:tmReviewColorFmt w:val="-1"/>
    <w:tmReviewMarkLn w:val="1"/>
    <w:tmReviewColorLn w:val="0"/>
    <w:tmReviewToolTip w:val="1"/>
  </w:tmReviewPr>
  <w:tmLastPos>
    <w:tmLastPosPage w:val="5"/>
    <w:tmLastPosSelect w:val="0"/>
    <w:tmLastPosFrameIdx w:val="6"/>
    <w:tmLastPosCaret>
      <w:tmLastPosPgfIdx w:val="1"/>
      <w:tmLastPosIdx w:val="7"/>
    </w:tmLastPosCaret>
    <w:tmLastPosAnchor>
      <w:tmLastPosPgfIdx w:val="0"/>
      <w:tmLastPosIdx w:val="0"/>
    </w:tmLastPosAnchor>
    <w:tmLastPosTblRect w:left="0" w:top="0" w:right="0" w:bottom="0"/>
  </w:tmLastPos>
  <w:tmAppRevision w:date="1758784688" w:val="1228" w:fileVer="342" w:fileVerOS="4"/>
  <w:guidesAndGrid showGuides="1" lockGuides="0" snapToGuides="1" snapToPageMargins="0" tolerance="8" gridDistanceHorizontal="120" gridDistanceVertical="283" showGrid="0" snapToGrid="0"/>
  <w:pdfExportOpt pagesRangeIndex="1" pagesSelectionIndex="0" qualityIndex="0" embedFonts="2" useJpegs="0" useSubsetFonts="1" useAlpha="1" relativeLinks="0" useInteractiveForms="0" taggedPdf="1" pane="0" zoom="0" zoomScale="100" layout="0" includeDoc="0" viewFlags="0" openViewer="1" jpegQuality="90" flags="252" tocGen="1" tocLevels="9" exportComments="0" exportChanges="0" name="C:\Users\dynod\OneDrive\Escritorio\2º DAM - UNENDO\Proyecto Intermodular\Anteproyecto\Anteproyecto-diego-alvarez.pdf" map="1"/>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sz w:val="20"/>
        <w:szCs w:val="20"/>
        <w:lang w:val="es-es" w:eastAsia="es-es" w:bidi="ar-sa"/>
      </w:rPr>
    </w:rPrDefault>
    <w:pPrDefault>
      <w:pPr>
        <w:ind w:firstLine="284"/>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sz w:val="24"/>
      <w:szCs w:val="22"/>
      <w:lang w:eastAsia="en-us"/>
    </w:rPr>
  </w:style>
  <w:style w:type="paragraph" w:styleId="para1">
    <w:name w:val="List Paragraph"/>
    <w:qFormat/>
    <w:basedOn w:val="para0"/>
    <w:pPr>
      <w:ind w:left="720"/>
      <w:contextualSpacing/>
    </w:pPr>
  </w:style>
  <w:style w:type="paragraph" w:styleId="para2">
    <w:name w:val="heading 1"/>
    <w:qFormat/>
    <w:basedOn w:val="para1"/>
    <w:next w:val="para0"/>
    <w:pPr>
      <w:ind w:left="0"/>
      <w:spacing w:before="600" w:after="240" w:line="300" w:lineRule="auto"/>
      <w:suppressAutoHyphens/>
      <w:hyphenationLines w:val="0"/>
      <w:outlineLvl w:val="0"/>
    </w:pPr>
    <w:rPr>
      <w:rFonts w:ascii="Arial Narrow" w:hAnsi="Arial Narrow" w:cs="Times New Roman (Cuerpo en alfa"/>
      <w:b/>
      <w:color w:val="98093d"/>
      <w:sz w:val="36"/>
      <w:szCs w:val="24"/>
      <w:lang w:eastAsia="es-ES_tradnl"/>
    </w:rPr>
  </w:style>
  <w:style w:type="paragraph" w:styleId="para3">
    <w:name w:val="heading 2"/>
    <w:qFormat/>
    <w:basedOn w:val="para1"/>
    <w:next w:val="para0"/>
    <w:pPr>
      <w:numPr>
        <w:ilvl w:val="1"/>
        <w:numId w:val="7"/>
      </w:numPr>
      <w:ind w:left="567" w:hanging="567"/>
      <w:spacing w:after="240" w:line="300" w:lineRule="auto"/>
      <w:jc w:val="both"/>
      <w:outlineLvl w:val="1"/>
    </w:pPr>
    <w:rPr>
      <w:rFonts w:ascii="Roboto Medium" w:hAnsi="Roboto Medium" w:cs="Times New Roman (Cuerpo en alfa"/>
      <w:caps/>
      <w:color w:val="98093d"/>
      <w:sz w:val="28"/>
      <w:szCs w:val="24"/>
      <w:lang w:val="en-us" w:eastAsia="es-ES_tradnl"/>
    </w:rPr>
  </w:style>
  <w:style w:type="paragraph" w:styleId="para4">
    <w:name w:val="heading 3"/>
    <w:qFormat/>
    <w:basedOn w:val="para1"/>
    <w:next w:val="para0"/>
    <w:pPr>
      <w:numPr>
        <w:ilvl w:val="2"/>
        <w:numId w:val="7"/>
      </w:numPr>
      <w:ind w:left="851" w:hanging="851"/>
      <w:spacing w:after="240" w:line="300" w:lineRule="auto"/>
      <w:jc w:val="both"/>
      <w:outlineLvl w:val="2"/>
    </w:pPr>
    <w:rPr>
      <w:rFonts w:ascii="Roboto" w:hAnsi="Roboto" w:cs="Times New Roman (Cuerpo en alfa"/>
      <w:caps/>
      <w:color w:val="98093d"/>
      <w:sz w:val="28"/>
      <w:szCs w:val="24"/>
      <w:lang w:val="en-us" w:eastAsia="es-ES_tradnl"/>
    </w:rPr>
  </w:style>
  <w:style w:type="paragraph" w:styleId="para5">
    <w:name w:val="Header"/>
    <w:qFormat/>
    <w:basedOn w:val="para0"/>
    <w:pPr>
      <w:tabs defTabSz="708">
        <w:tab w:val="center" w:pos="4252" w:leader="none"/>
        <w:tab w:val="right" w:pos="8504" w:leader="none"/>
      </w:tabs>
    </w:pPr>
  </w:style>
  <w:style w:type="paragraph" w:styleId="para6">
    <w:name w:val="Footer"/>
    <w:qFormat/>
    <w:basedOn w:val="para0"/>
    <w:pPr>
      <w:tabs defTabSz="708">
        <w:tab w:val="center" w:pos="4252" w:leader="none"/>
        <w:tab w:val="right" w:pos="8504" w:leader="none"/>
      </w:tabs>
    </w:pPr>
  </w:style>
  <w:style w:type="paragraph" w:styleId="para7">
    <w:name w:val="Balloon Text"/>
    <w:qFormat/>
    <w:basedOn w:val="para0"/>
    <w:pPr>
      <w:spacing w:after="0" w:line="240" w:lineRule="auto"/>
    </w:pPr>
    <w:rPr>
      <w:rFonts w:ascii="Tahoma" w:hAnsi="Tahoma"/>
      <w:sz w:val="16"/>
      <w:szCs w:val="16"/>
    </w:rPr>
  </w:style>
  <w:style w:type="paragraph" w:styleId="para8" w:customStyle="1">
    <w:name w:val="Ex rubric"/>
    <w:qFormat/>
    <w:basedOn w:val="para0"/>
    <w:pPr>
      <w:ind w:left="284" w:hanging="284"/>
      <w:spacing w:before="280" w:after="100" w:line="280" w:lineRule="exact"/>
      <w:keepNext/>
    </w:pPr>
    <w:rPr>
      <w:rFonts w:eastAsia="Times New Roman"/>
      <w:b/>
      <w:szCs w:val="20"/>
      <w:lang w:val="en-gb" w:eastAsia="en-gb"/>
    </w:rPr>
  </w:style>
  <w:style w:type="paragraph" w:styleId="para9" w:customStyle="1">
    <w:name w:val="Num List"/>
    <w:qFormat/>
    <w:basedOn w:val="para0"/>
    <w:pPr>
      <w:ind w:left="568" w:hanging="284"/>
      <w:spacing w:after="0" w:line="280" w:lineRule="exact"/>
    </w:pPr>
    <w:rPr>
      <w:rFonts w:eastAsia="Times New Roman"/>
      <w:szCs w:val="20"/>
      <w:lang w:val="en-gb" w:eastAsia="en-gb"/>
    </w:rPr>
  </w:style>
  <w:style w:type="paragraph" w:styleId="para10" w:customStyle="1">
    <w:name w:val="viñeta"/>
    <w:qFormat/>
    <w:basedOn w:val="para1"/>
    <w:pPr>
      <w:numPr>
        <w:ilvl w:val="0"/>
        <w:numId w:val="3"/>
      </w:numPr>
      <w:ind w:left="794" w:hanging="510"/>
      <w:spacing w:after="120" w:line="300" w:lineRule="auto"/>
      <w:contextualSpacing w:val="0"/>
      <w:jc w:val="both"/>
    </w:pPr>
    <w:rPr>
      <w:rFonts w:ascii="Arial Narrow" w:hAnsi="Arial Narrow"/>
      <w:sz w:val="28"/>
      <w:szCs w:val="24"/>
    </w:rPr>
  </w:style>
  <w:style w:type="paragraph" w:styleId="para11">
    <w:name w:val="TOC Heading"/>
    <w:qFormat/>
    <w:basedOn w:val="para2"/>
    <w:next w:val="para0"/>
    <w:pPr>
      <w:spacing w:before="240" w:after="0" w:line="259" w:lineRule="auto"/>
      <w:contextualSpacing w:val="0"/>
      <w:hyphenationLines w:val="1"/>
      <w:keepNext/>
      <w:outlineLvl w:val="9"/>
      <w:keepLines/>
    </w:pPr>
    <w:rPr>
      <w:rFonts w:ascii="Aptos Display" w:hAnsi="Aptos Display" w:eastAsia="Times New Roman" w:cs="Times New Roman"/>
      <w:b w:val="0"/>
      <w:color w:val="0f4761"/>
      <w:sz w:val="32"/>
      <w:szCs w:val="32"/>
      <w:lang w:eastAsia="es-es"/>
    </w:rPr>
  </w:style>
  <w:style w:type="paragraph" w:styleId="para12">
    <w:name w:val="toc 1"/>
    <w:qFormat/>
    <w:basedOn w:val="para0"/>
    <w:next w:val="para0"/>
    <w:pPr>
      <w:tabs defTabSz="708">
        <w:tab w:val="right" w:pos="8659" w:leader="dot"/>
      </w:tabs>
    </w:pPr>
  </w:style>
  <w:style w:type="paragraph" w:styleId="para13">
    <w:name w:val="toc 2"/>
    <w:qFormat/>
    <w:basedOn w:val="para0"/>
    <w:next w:val="para0"/>
    <w:pPr>
      <w:ind w:left="220"/>
    </w:pPr>
  </w:style>
  <w:style w:type="paragraph" w:styleId="para14">
    <w:name w:val="No Spacing"/>
    <w:qFormat/>
    <w:pPr>
      <w:ind w:firstLine="0"/>
      <w:spacing w:after="0" w:line="240" w:lineRule="auto"/>
    </w:pPr>
    <w:rPr>
      <w:rFonts w:ascii="Calibri" w:hAnsi="Calibri" w:eastAsia="Calibri" w:cs="Calibri"/>
      <w:sz w:val="22"/>
      <w:szCs w:val="22"/>
      <w:lang w:val="es-es" w:eastAsia="en-us" w:bidi="ar-sa"/>
    </w:rPr>
  </w:style>
  <w:style w:type="paragraph" w:styleId="para15">
    <w:name w:val="Normal (Web)"/>
    <w:qFormat/>
    <w:basedOn w:val="para0"/>
    <w:pPr>
      <w:ind w:firstLine="0"/>
      <w:spacing w:before="100" w:after="100" w:beforeAutospacing="1" w:afterAutospacing="1" w:line="240" w:lineRule="auto"/>
    </w:pPr>
    <w:rPr>
      <w:rFonts w:eastAsia="Times New Roman"/>
      <w:szCs w:val="24"/>
      <w:lang w:eastAsia="es-es"/>
    </w:rPr>
  </w:style>
  <w:style w:type="character" w:styleId="char0" w:default="1">
    <w:name w:val="Default Paragraph Font"/>
  </w:style>
  <w:style w:type="character" w:styleId="char1" w:customStyle="1">
    <w:name w:val="a"/>
    <w:basedOn w:val="char0"/>
  </w:style>
  <w:style w:type="character" w:styleId="char2" w:customStyle="1">
    <w:name w:val="Encabezado Car"/>
    <w:rPr>
      <w:sz w:val="22"/>
      <w:szCs w:val="22"/>
      <w:lang w:eastAsia="en-us"/>
    </w:rPr>
  </w:style>
  <w:style w:type="character" w:styleId="char3" w:customStyle="1">
    <w:name w:val="Pie de página Car"/>
    <w:rPr>
      <w:sz w:val="22"/>
      <w:szCs w:val="22"/>
      <w:lang w:eastAsia="en-us"/>
    </w:rPr>
  </w:style>
  <w:style w:type="character" w:styleId="char4" w:customStyle="1">
    <w:name w:val="Texto de globo Car"/>
    <w:rPr>
      <w:rFonts w:ascii="Tahoma" w:hAnsi="Tahoma" w:cs="Tahoma"/>
      <w:sz w:val="16"/>
      <w:szCs w:val="16"/>
      <w:lang w:eastAsia="en-us"/>
    </w:rPr>
  </w:style>
  <w:style w:type="character" w:styleId="char5" w:customStyle="1">
    <w:name w:val="Título 1 Car"/>
    <w:rPr>
      <w:rFonts w:ascii="Arial Narrow" w:hAnsi="Arial Narrow" w:cs="Times New Roman (Cuerpo en alfa"/>
      <w:b/>
      <w:color w:val="98093d"/>
      <w:sz w:val="36"/>
      <w:szCs w:val="24"/>
      <w:lang w:eastAsia="es-ES_tradnl"/>
    </w:rPr>
  </w:style>
  <w:style w:type="character" w:styleId="char6" w:customStyle="1">
    <w:name w:val="Título 2 Car"/>
    <w:rPr>
      <w:rFonts w:ascii="Roboto Medium" w:hAnsi="Roboto Medium" w:cs="Times New Roman (Cuerpo en alfa"/>
      <w:caps/>
      <w:color w:val="98093d"/>
      <w:sz w:val="28"/>
      <w:szCs w:val="24"/>
      <w:lang w:val="en-us" w:eastAsia="es-ES_tradnl"/>
    </w:rPr>
  </w:style>
  <w:style w:type="character" w:styleId="char7" w:customStyle="1">
    <w:name w:val="Título 3 Car"/>
    <w:rPr>
      <w:rFonts w:ascii="Roboto" w:hAnsi="Roboto" w:cs="Times New Roman (Cuerpo en alfa"/>
      <w:caps/>
      <w:color w:val="98093d"/>
      <w:sz w:val="28"/>
      <w:szCs w:val="24"/>
      <w:lang w:val="en-us" w:eastAsia="es-ES_tradnl"/>
    </w:rPr>
  </w:style>
  <w:style w:type="character" w:styleId="char8">
    <w:name w:val="Hyperlink"/>
    <w:rPr>
      <w:color w:val="0563c1"/>
      <w:u w:color="auto" w:val="single"/>
    </w:rPr>
  </w:style>
  <w:style w:type="character" w:styleId="char9" w:customStyle="1">
    <w:name w:val="Sin espaciado Car"/>
    <w:basedOn w:val="char0"/>
    <w:rPr>
      <w:rFonts w:ascii="Calibri" w:hAnsi="Calibri" w:eastAsia="Calibri" w:cs="Calibri"/>
      <w:sz w:val="22"/>
      <w:szCs w:val="22"/>
      <w:lang w:eastAsia="en-us"/>
    </w:rPr>
  </w:style>
  <w:style w:type="character" w:styleId="char10" w:customStyle="1">
    <w:name w:val="oypena"/>
    <w:basedOn w:val="char0"/>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 w:type="table" w:styleId="TableGrid">
    <w:name w:val="Tabla con cuadrícula"/>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ListAccent2">
    <w:name w:val="Light List Accent 2"/>
    <w:basedOn w:val="NormalTable"/>
    <w:uiPriority w:val="61"/>
    <w:tblPr>
      <w:tblStyleRowBandSize w:val="1"/>
      <w:tblStyleColBandSize w:val="1"/>
      <w:tblBorders>
        <w:top w:val="single" w:sz="8" w:space="0" w:color="ED7D31" tmln="20, 0, 0, 0, 0"/>
        <w:left w:val="single" w:sz="8" w:space="0" w:color="ED7D31" tmln="20, 0, 0, 0, 0"/>
        <w:bottom w:val="single" w:sz="8" w:space="0" w:color="ED7D31" tmln="20, 0, 0, 0, 0"/>
        <w:right w:val="single" w:sz="8" w:space="0" w:color="ED7D31" tmln="20, 0, 0, 0, 0"/>
      </w:tblBorders>
    </w:tblPr>
    <w:tblStylePr w:type="firstRow">
      <w:pPr>
        <w:spacing w:before="0" w:after="0" w:line="240" w:lineRule="auto"/>
      </w:pPr>
      <w:rPr>
        <w:b/>
        <w:bCs/>
        <w:color w:val="ffffff"/>
      </w:rPr>
      <w:tcPr>
        <w:shd w:val="solid" w:color="ED7D31" tmshd="1677721856, 0, 3243501"/>
      </w:tcPr>
    </w:tblStylePr>
    <w:tblStylePr w:type="lastRow">
      <w:pPr>
        <w:spacing w:before="0" w:after="0" w:line="240" w:lineRule="auto"/>
      </w:pPr>
      <w:rPr>
        <w:b/>
        <w:bCs/>
      </w:rPr>
      <w:tcPr>
        <w:tcBorders>
          <w:top w:val="double" w:sz="18" w:space="0" w:color="ED7D31" tmln="15, 15, 15, 0, 0"/>
          <w:left w:val="single" w:sz="8" w:space="0" w:color="ED7D31" tmln="20, 0, 0, 0, 0"/>
          <w:bottom w:val="single" w:sz="8" w:space="0" w:color="ED7D31" tmln="20, 0, 0, 0, 0"/>
          <w:right w:val="single" w:sz="8" w:space="0" w:color="ED7D31" tmln="20, 0, 0, 0, 0"/>
        </w:tcBorders>
      </w:tcPr>
    </w:tblStylePr>
    <w:tblStylePr w:type="firstCol">
      <w:rPr>
        <w:b/>
        <w:bCs/>
      </w:rPr>
    </w:tblStylePr>
    <w:tblStylePr w:type="lastCol">
      <w:rPr>
        <w:b/>
        <w:bCs/>
      </w:rPr>
    </w:tblStylePr>
    <w:tblStylePr w:type="band1Vert">
      <w:tcPr>
        <w:tcBorders>
          <w:top w:val="single" w:sz="8" w:space="0" w:color="ED7D31" tmln="20, 0, 0, 0, 0"/>
          <w:left w:val="single" w:sz="8" w:space="0" w:color="ED7D31" tmln="20, 0, 0, 0, 0"/>
          <w:bottom w:val="single" w:sz="8" w:space="0" w:color="ED7D31" tmln="20, 0, 0, 0, 0"/>
          <w:right w:val="single" w:sz="8" w:space="0" w:color="ED7D31" tmln="20, 0, 0, 0, 0"/>
        </w:tcBorders>
      </w:tcPr>
    </w:tblStylePr>
    <w:tblStylePr w:type="band1Horz">
      <w:tcPr>
        <w:tcBorders>
          <w:top w:val="single" w:sz="8" w:space="0" w:color="ED7D31" tmln="20, 0, 0, 0, 0"/>
          <w:left w:val="single" w:sz="8" w:space="0" w:color="ED7D31" tmln="20, 0, 0, 0, 0"/>
          <w:bottom w:val="single" w:sz="8" w:space="0" w:color="ED7D31" tmln="20, 0, 0, 0, 0"/>
          <w:right w:val="single" w:sz="8" w:space="0" w:color="ED7D31" tmln="20, 0, 0, 0, 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Times New Roman"/>
        <w:sz w:val="20"/>
        <w:szCs w:val="20"/>
        <w:lang w:val="es-es" w:eastAsia="es-es" w:bidi="ar-sa"/>
      </w:rPr>
    </w:rPrDefault>
    <w:pPrDefault>
      <w:pPr>
        <w:ind w:firstLine="284"/>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sz w:val="24"/>
      <w:szCs w:val="22"/>
      <w:lang w:eastAsia="en-us"/>
    </w:rPr>
  </w:style>
  <w:style w:type="paragraph" w:styleId="para1">
    <w:name w:val="List Paragraph"/>
    <w:qFormat/>
    <w:basedOn w:val="para0"/>
    <w:pPr>
      <w:ind w:left="720"/>
      <w:contextualSpacing/>
    </w:pPr>
  </w:style>
  <w:style w:type="paragraph" w:styleId="para2">
    <w:name w:val="heading 1"/>
    <w:qFormat/>
    <w:basedOn w:val="para1"/>
    <w:next w:val="para0"/>
    <w:pPr>
      <w:ind w:left="0"/>
      <w:spacing w:before="600" w:after="240" w:line="300" w:lineRule="auto"/>
      <w:suppressAutoHyphens/>
      <w:hyphenationLines w:val="0"/>
      <w:outlineLvl w:val="0"/>
    </w:pPr>
    <w:rPr>
      <w:rFonts w:ascii="Arial Narrow" w:hAnsi="Arial Narrow" w:cs="Times New Roman (Cuerpo en alfa"/>
      <w:b/>
      <w:color w:val="98093d"/>
      <w:sz w:val="36"/>
      <w:szCs w:val="24"/>
      <w:lang w:eastAsia="es-ES_tradnl"/>
    </w:rPr>
  </w:style>
  <w:style w:type="paragraph" w:styleId="para3">
    <w:name w:val="heading 2"/>
    <w:qFormat/>
    <w:basedOn w:val="para1"/>
    <w:next w:val="para0"/>
    <w:pPr>
      <w:numPr>
        <w:ilvl w:val="1"/>
        <w:numId w:val="7"/>
      </w:numPr>
      <w:ind w:left="567" w:hanging="567"/>
      <w:spacing w:after="240" w:line="300" w:lineRule="auto"/>
      <w:jc w:val="both"/>
      <w:outlineLvl w:val="1"/>
    </w:pPr>
    <w:rPr>
      <w:rFonts w:ascii="Roboto Medium" w:hAnsi="Roboto Medium" w:cs="Times New Roman (Cuerpo en alfa"/>
      <w:caps/>
      <w:color w:val="98093d"/>
      <w:sz w:val="28"/>
      <w:szCs w:val="24"/>
      <w:lang w:val="en-us" w:eastAsia="es-ES_tradnl"/>
    </w:rPr>
  </w:style>
  <w:style w:type="paragraph" w:styleId="para4">
    <w:name w:val="heading 3"/>
    <w:qFormat/>
    <w:basedOn w:val="para1"/>
    <w:next w:val="para0"/>
    <w:pPr>
      <w:numPr>
        <w:ilvl w:val="2"/>
        <w:numId w:val="7"/>
      </w:numPr>
      <w:ind w:left="851" w:hanging="851"/>
      <w:spacing w:after="240" w:line="300" w:lineRule="auto"/>
      <w:jc w:val="both"/>
      <w:outlineLvl w:val="2"/>
    </w:pPr>
    <w:rPr>
      <w:rFonts w:ascii="Roboto" w:hAnsi="Roboto" w:cs="Times New Roman (Cuerpo en alfa"/>
      <w:caps/>
      <w:color w:val="98093d"/>
      <w:sz w:val="28"/>
      <w:szCs w:val="24"/>
      <w:lang w:val="en-us" w:eastAsia="es-ES_tradnl"/>
    </w:rPr>
  </w:style>
  <w:style w:type="paragraph" w:styleId="para5">
    <w:name w:val="Header"/>
    <w:qFormat/>
    <w:basedOn w:val="para0"/>
    <w:pPr>
      <w:tabs defTabSz="708">
        <w:tab w:val="center" w:pos="4252" w:leader="none"/>
        <w:tab w:val="right" w:pos="8504" w:leader="none"/>
      </w:tabs>
    </w:pPr>
  </w:style>
  <w:style w:type="paragraph" w:styleId="para6">
    <w:name w:val="Footer"/>
    <w:qFormat/>
    <w:basedOn w:val="para0"/>
    <w:pPr>
      <w:tabs defTabSz="708">
        <w:tab w:val="center" w:pos="4252" w:leader="none"/>
        <w:tab w:val="right" w:pos="8504" w:leader="none"/>
      </w:tabs>
    </w:pPr>
  </w:style>
  <w:style w:type="paragraph" w:styleId="para7">
    <w:name w:val="Balloon Text"/>
    <w:qFormat/>
    <w:basedOn w:val="para0"/>
    <w:pPr>
      <w:spacing w:after="0" w:line="240" w:lineRule="auto"/>
    </w:pPr>
    <w:rPr>
      <w:rFonts w:ascii="Tahoma" w:hAnsi="Tahoma"/>
      <w:sz w:val="16"/>
      <w:szCs w:val="16"/>
    </w:rPr>
  </w:style>
  <w:style w:type="paragraph" w:styleId="para8" w:customStyle="1">
    <w:name w:val="Ex rubric"/>
    <w:qFormat/>
    <w:basedOn w:val="para0"/>
    <w:pPr>
      <w:ind w:left="284" w:hanging="284"/>
      <w:spacing w:before="280" w:after="100" w:line="280" w:lineRule="exact"/>
      <w:keepNext/>
    </w:pPr>
    <w:rPr>
      <w:rFonts w:eastAsia="Times New Roman"/>
      <w:b/>
      <w:szCs w:val="20"/>
      <w:lang w:val="en-gb" w:eastAsia="en-gb"/>
    </w:rPr>
  </w:style>
  <w:style w:type="paragraph" w:styleId="para9" w:customStyle="1">
    <w:name w:val="Num List"/>
    <w:qFormat/>
    <w:basedOn w:val="para0"/>
    <w:pPr>
      <w:ind w:left="568" w:hanging="284"/>
      <w:spacing w:after="0" w:line="280" w:lineRule="exact"/>
    </w:pPr>
    <w:rPr>
      <w:rFonts w:eastAsia="Times New Roman"/>
      <w:szCs w:val="20"/>
      <w:lang w:val="en-gb" w:eastAsia="en-gb"/>
    </w:rPr>
  </w:style>
  <w:style w:type="paragraph" w:styleId="para10" w:customStyle="1">
    <w:name w:val="viñeta"/>
    <w:qFormat/>
    <w:basedOn w:val="para1"/>
    <w:pPr>
      <w:numPr>
        <w:ilvl w:val="0"/>
        <w:numId w:val="3"/>
      </w:numPr>
      <w:ind w:left="794" w:hanging="510"/>
      <w:spacing w:after="120" w:line="300" w:lineRule="auto"/>
      <w:contextualSpacing w:val="0"/>
      <w:jc w:val="both"/>
    </w:pPr>
    <w:rPr>
      <w:rFonts w:ascii="Arial Narrow" w:hAnsi="Arial Narrow"/>
      <w:sz w:val="28"/>
      <w:szCs w:val="24"/>
    </w:rPr>
  </w:style>
  <w:style w:type="paragraph" w:styleId="para11">
    <w:name w:val="TOC Heading"/>
    <w:qFormat/>
    <w:basedOn w:val="para2"/>
    <w:next w:val="para0"/>
    <w:pPr>
      <w:spacing w:before="240" w:after="0" w:line="259" w:lineRule="auto"/>
      <w:contextualSpacing w:val="0"/>
      <w:hyphenationLines w:val="1"/>
      <w:keepNext/>
      <w:outlineLvl w:val="9"/>
      <w:keepLines/>
    </w:pPr>
    <w:rPr>
      <w:rFonts w:ascii="Aptos Display" w:hAnsi="Aptos Display" w:eastAsia="Times New Roman" w:cs="Times New Roman"/>
      <w:b w:val="0"/>
      <w:color w:val="0f4761"/>
      <w:sz w:val="32"/>
      <w:szCs w:val="32"/>
      <w:lang w:eastAsia="es-es"/>
    </w:rPr>
  </w:style>
  <w:style w:type="paragraph" w:styleId="para12">
    <w:name w:val="toc 1"/>
    <w:qFormat/>
    <w:basedOn w:val="para0"/>
    <w:next w:val="para0"/>
    <w:pPr>
      <w:tabs defTabSz="708">
        <w:tab w:val="right" w:pos="8659" w:leader="dot"/>
      </w:tabs>
    </w:pPr>
  </w:style>
  <w:style w:type="paragraph" w:styleId="para13">
    <w:name w:val="toc 2"/>
    <w:qFormat/>
    <w:basedOn w:val="para0"/>
    <w:next w:val="para0"/>
    <w:pPr>
      <w:ind w:left="220"/>
    </w:pPr>
  </w:style>
  <w:style w:type="paragraph" w:styleId="para14">
    <w:name w:val="No Spacing"/>
    <w:qFormat/>
    <w:pPr>
      <w:ind w:firstLine="0"/>
      <w:spacing w:after="0" w:line="240" w:lineRule="auto"/>
    </w:pPr>
    <w:rPr>
      <w:rFonts w:ascii="Calibri" w:hAnsi="Calibri" w:eastAsia="Calibri" w:cs="Calibri"/>
      <w:sz w:val="22"/>
      <w:szCs w:val="22"/>
      <w:lang w:val="es-es" w:eastAsia="en-us" w:bidi="ar-sa"/>
    </w:rPr>
  </w:style>
  <w:style w:type="paragraph" w:styleId="para15">
    <w:name w:val="Normal (Web)"/>
    <w:qFormat/>
    <w:basedOn w:val="para0"/>
    <w:pPr>
      <w:ind w:firstLine="0"/>
      <w:spacing w:before="100" w:after="100" w:beforeAutospacing="1" w:afterAutospacing="1" w:line="240" w:lineRule="auto"/>
    </w:pPr>
    <w:rPr>
      <w:rFonts w:eastAsia="Times New Roman"/>
      <w:szCs w:val="24"/>
      <w:lang w:eastAsia="es-es"/>
    </w:rPr>
  </w:style>
  <w:style w:type="character" w:styleId="char0" w:default="1">
    <w:name w:val="Default Paragraph Font"/>
  </w:style>
  <w:style w:type="character" w:styleId="char1" w:customStyle="1">
    <w:name w:val="a"/>
    <w:basedOn w:val="char0"/>
  </w:style>
  <w:style w:type="character" w:styleId="char2" w:customStyle="1">
    <w:name w:val="Encabezado Car"/>
    <w:rPr>
      <w:sz w:val="22"/>
      <w:szCs w:val="22"/>
      <w:lang w:eastAsia="en-us"/>
    </w:rPr>
  </w:style>
  <w:style w:type="character" w:styleId="char3" w:customStyle="1">
    <w:name w:val="Pie de página Car"/>
    <w:rPr>
      <w:sz w:val="22"/>
      <w:szCs w:val="22"/>
      <w:lang w:eastAsia="en-us"/>
    </w:rPr>
  </w:style>
  <w:style w:type="character" w:styleId="char4" w:customStyle="1">
    <w:name w:val="Texto de globo Car"/>
    <w:rPr>
      <w:rFonts w:ascii="Tahoma" w:hAnsi="Tahoma" w:cs="Tahoma"/>
      <w:sz w:val="16"/>
      <w:szCs w:val="16"/>
      <w:lang w:eastAsia="en-us"/>
    </w:rPr>
  </w:style>
  <w:style w:type="character" w:styleId="char5" w:customStyle="1">
    <w:name w:val="Título 1 Car"/>
    <w:rPr>
      <w:rFonts w:ascii="Arial Narrow" w:hAnsi="Arial Narrow" w:cs="Times New Roman (Cuerpo en alfa"/>
      <w:b/>
      <w:color w:val="98093d"/>
      <w:sz w:val="36"/>
      <w:szCs w:val="24"/>
      <w:lang w:eastAsia="es-ES_tradnl"/>
    </w:rPr>
  </w:style>
  <w:style w:type="character" w:styleId="char6" w:customStyle="1">
    <w:name w:val="Título 2 Car"/>
    <w:rPr>
      <w:rFonts w:ascii="Roboto Medium" w:hAnsi="Roboto Medium" w:cs="Times New Roman (Cuerpo en alfa"/>
      <w:caps/>
      <w:color w:val="98093d"/>
      <w:sz w:val="28"/>
      <w:szCs w:val="24"/>
      <w:lang w:val="en-us" w:eastAsia="es-ES_tradnl"/>
    </w:rPr>
  </w:style>
  <w:style w:type="character" w:styleId="char7" w:customStyle="1">
    <w:name w:val="Título 3 Car"/>
    <w:rPr>
      <w:rFonts w:ascii="Roboto" w:hAnsi="Roboto" w:cs="Times New Roman (Cuerpo en alfa"/>
      <w:caps/>
      <w:color w:val="98093d"/>
      <w:sz w:val="28"/>
      <w:szCs w:val="24"/>
      <w:lang w:val="en-us" w:eastAsia="es-ES_tradnl"/>
    </w:rPr>
  </w:style>
  <w:style w:type="character" w:styleId="char8">
    <w:name w:val="Hyperlink"/>
    <w:rPr>
      <w:color w:val="0563c1"/>
      <w:u w:color="auto" w:val="single"/>
    </w:rPr>
  </w:style>
  <w:style w:type="character" w:styleId="char9" w:customStyle="1">
    <w:name w:val="Sin espaciado Car"/>
    <w:basedOn w:val="char0"/>
    <w:rPr>
      <w:rFonts w:ascii="Calibri" w:hAnsi="Calibri" w:eastAsia="Calibri" w:cs="Calibri"/>
      <w:sz w:val="22"/>
      <w:szCs w:val="22"/>
      <w:lang w:eastAsia="en-us"/>
    </w:rPr>
  </w:style>
  <w:style w:type="character" w:styleId="char10" w:customStyle="1">
    <w:name w:val="oypena"/>
    <w:basedOn w:val="char0"/>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 w:type="table" w:styleId="TableGrid">
    <w:name w:val="Tabla con cuadrícula"/>
    <w:basedOn w:val="NormalTable"/>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ListAccent2">
    <w:name w:val="Light List Accent 2"/>
    <w:basedOn w:val="NormalTable"/>
    <w:uiPriority w:val="61"/>
    <w:tblPr>
      <w:tblStyleRowBandSize w:val="1"/>
      <w:tblStyleColBandSize w:val="1"/>
      <w:tblBorders>
        <w:top w:val="single" w:sz="8" w:space="0" w:color="ED7D31" tmln="20, 0, 0, 0, 0"/>
        <w:left w:val="single" w:sz="8" w:space="0" w:color="ED7D31" tmln="20, 0, 0, 0, 0"/>
        <w:bottom w:val="single" w:sz="8" w:space="0" w:color="ED7D31" tmln="20, 0, 0, 0, 0"/>
        <w:right w:val="single" w:sz="8" w:space="0" w:color="ED7D31" tmln="20, 0, 0, 0, 0"/>
      </w:tblBorders>
    </w:tblPr>
    <w:tblStylePr w:type="firstRow">
      <w:pPr>
        <w:spacing w:before="0" w:after="0" w:line="240" w:lineRule="auto"/>
      </w:pPr>
      <w:rPr>
        <w:b/>
        <w:bCs/>
        <w:color w:val="ffffff"/>
      </w:rPr>
      <w:tcPr>
        <w:shd w:val="solid" w:color="ED7D31" tmshd="1677721856, 0, 3243501"/>
      </w:tcPr>
    </w:tblStylePr>
    <w:tblStylePr w:type="lastRow">
      <w:pPr>
        <w:spacing w:before="0" w:after="0" w:line="240" w:lineRule="auto"/>
      </w:pPr>
      <w:rPr>
        <w:b/>
        <w:bCs/>
      </w:rPr>
      <w:tcPr>
        <w:tcBorders>
          <w:top w:val="double" w:sz="18" w:space="0" w:color="ED7D31" tmln="15, 15, 15, 0, 0"/>
          <w:left w:val="single" w:sz="8" w:space="0" w:color="ED7D31" tmln="20, 0, 0, 0, 0"/>
          <w:bottom w:val="single" w:sz="8" w:space="0" w:color="ED7D31" tmln="20, 0, 0, 0, 0"/>
          <w:right w:val="single" w:sz="8" w:space="0" w:color="ED7D31" tmln="20, 0, 0, 0, 0"/>
        </w:tcBorders>
      </w:tcPr>
    </w:tblStylePr>
    <w:tblStylePr w:type="firstCol">
      <w:rPr>
        <w:b/>
        <w:bCs/>
      </w:rPr>
    </w:tblStylePr>
    <w:tblStylePr w:type="lastCol">
      <w:rPr>
        <w:b/>
        <w:bCs/>
      </w:rPr>
    </w:tblStylePr>
    <w:tblStylePr w:type="band1Vert">
      <w:tcPr>
        <w:tcBorders>
          <w:top w:val="single" w:sz="8" w:space="0" w:color="ED7D31" tmln="20, 0, 0, 0, 0"/>
          <w:left w:val="single" w:sz="8" w:space="0" w:color="ED7D31" tmln="20, 0, 0, 0, 0"/>
          <w:bottom w:val="single" w:sz="8" w:space="0" w:color="ED7D31" tmln="20, 0, 0, 0, 0"/>
          <w:right w:val="single" w:sz="8" w:space="0" w:color="ED7D31" tmln="20, 0, 0, 0, 0"/>
        </w:tcBorders>
      </w:tcPr>
    </w:tblStylePr>
    <w:tblStylePr w:type="band1Horz">
      <w:tcPr>
        <w:tcBorders>
          <w:top w:val="single" w:sz="8" w:space="0" w:color="ED7D31" tmln="20, 0, 0, 0, 0"/>
          <w:left w:val="single" w:sz="8" w:space="0" w:color="ED7D31" tmln="20, 0, 0, 0, 0"/>
          <w:bottom w:val="single" w:sz="8" w:space="0" w:color="ED7D31" tmln="20, 0, 0, 0, 0"/>
          <w:right w:val="single" w:sz="8" w:space="0" w:color="ED7D31" tmln="20, 0, 0, 0, 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s>
</file>

<file path=word/_rels/header1.xml.rels><?xml version="1.0" encoding="UTF-8" standalone="yes" ?>
<Relationships xmlns="http://schemas.openxmlformats.org/package/2006/relationships"><Relationship Id="rId1" Type="http://schemas.openxmlformats.org/officeDocument/2006/relationships/image" Target="media/image2.png"/></Relationships>
</file>

<file path=word/_rels/header3.xml.rels><?xml version="1.0" encoding="UTF-8" standalone="yes" ?>
<Relationships xmlns="http://schemas.openxmlformats.org/package/2006/relationships"><Relationship Id="rId1" Type="http://schemas.openxmlformats.org/officeDocument/2006/relationships/image" Target="media/image2.png"/></Relationships>
</file>

<file path=word/_rels/header5.xml.rels><?xml version="1.0" encoding="UTF-8" standalone="yes" ?>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Narrow"/>
        <a:ea typeface="Calibri"/>
        <a:cs typeface="Times New Roman (Cuerpo en alfa"/>
      </a:majorFont>
      <a:minorFont>
        <a:latin typeface="Times New Roman"/>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para el juego de cartas Ether&amp;SteamBoys: Legacy</dc:title>
  <dc:subject/>
  <dc:creator/>
  <cp:keywords/>
  <dc:description/>
  <cp:lastModifiedBy/>
  <cp:revision>27</cp:revision>
  <cp:lastPrinted>2025-09-24T06:28:58Z</cp:lastPrinted>
  <dcterms:created xsi:type="dcterms:W3CDTF">2024-09-16T15:39:00Z</dcterms:created>
  <dcterms:modified xsi:type="dcterms:W3CDTF">2025-09-25T07:18:08Z</dcterms:modified>
</cp:coreProperties>
</file>