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se pudo completar casi un 90% del avance en la carta gantt, sin embargo faltan detalles como probar funciones en la apk dentro del celular, y los factores que han facilitado el desarrollo han sido que por el momento tengo tiempo para poder dedicarme a este proyecto de manera más eficaz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 principal dificultad que tuve en este proyecto fue que usamos la IA de gemini, en este caso como es de uso gratis es muy demandada y usada por diversos programadores, cuando intente escanear un pdf me mandaba un mensaje de alta demanda y no se realiza el escaneo con la IA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Mi trabajo lo evalúo bien, ya que puede avanzar en varios aspectos de este proyecto, como la IA que es el motor principal de esta versión 2 de TAG OK, tengo varias cosas que destacaría de mi trabajo pero me dedicare al hecho de conectar esta API, que tuvimos que crear una nueva ya que la app llamaba a la antigua llave de gemini que era del grupo que realizó la versión 1, tuve que realizar pruebas de que modelo era mejor en gemini y ver si funcionaba o no.</w:t>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Algo que podría llegar a mejorar, es entender mejor este lenguaje de programación usado para este proyecto.</w:t>
            </w:r>
          </w:p>
          <w:p w:rsidR="00000000" w:rsidDel="00000000" w:rsidP="00000000" w:rsidRDefault="00000000" w:rsidRPr="00000000" w14:paraId="00000023">
            <w:pPr>
              <w:jc w:val="both"/>
              <w:rPr>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Me queda una duda respecto a la etapa final del proyecto: una vez que la aplicación esté lista y finalizada, ¿cómo será el proceso oficial de despliegue en la Play Store? Específicamente, ¿el equipo de Grupo Sentte se encarga de subirla o nosotros podemos apoyar en esa parte? Lo consulto para saber sobre estos detalles técnicos.</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spacing w:after="240" w:before="240" w:lineRule="auto"/>
              <w:jc w:val="both"/>
              <w:rPr>
                <w:color w:val="767171"/>
                <w:sz w:val="24"/>
                <w:szCs w:val="24"/>
              </w:rPr>
            </w:pPr>
            <w:r w:rsidDel="00000000" w:rsidR="00000000" w:rsidRPr="00000000">
              <w:rPr>
                <w:color w:val="767171"/>
                <w:sz w:val="24"/>
                <w:szCs w:val="24"/>
                <w:rtl w:val="0"/>
              </w:rPr>
              <w:t xml:space="preserve">Considero que las actividades podrían distribuirse de manera más equilibrada. En mi caso, he avanzado principalmente en el desarrollo del código, mientras que mis compañeros se han enfocado más en la elaboración de la documentación. Sin embargo, también han participado en el desarrollo, colaborando mediante pruebas, revisiones y correcciones para mejorar el funcionamiento del proyecto.</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yixn10p0wuk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color w:val="767171"/>
                <w:sz w:val="24"/>
                <w:szCs w:val="24"/>
              </w:rPr>
            </w:pPr>
            <w:r w:rsidDel="00000000" w:rsidR="00000000" w:rsidRPr="00000000">
              <w:rPr>
                <w:color w:val="767171"/>
                <w:sz w:val="24"/>
                <w:szCs w:val="24"/>
                <w:rtl w:val="0"/>
              </w:rPr>
              <w:t xml:space="preserve">La verdad, creo que todavía tenemos algunas cosas que mejorar, sobre todo en la organización y distribución de las tareas. Sé que mis compañeros tienen más dificultades en revisar el código, por el trabajo, y entre otras cosas, pero aun así han progresado bastante con los documentos. También han aportado a la organización del proyecto, preocupándose de mantener el orden y que el trabajo se haga de la mejor manera posible.</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4F1oVi6yufYhw74HpPpniO8kA==">CgMxLjAyDmgueWl4bjEwcDB3dWtpOAByITFuWjFCcDhnTHRvMmIycEFqSnpYSGYxbVQzWkNOR1pnMQ==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